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CE0" w:rsidRPr="00C2559F" w:rsidRDefault="00550CE0" w:rsidP="00530209">
      <w:pPr>
        <w:spacing w:line="360" w:lineRule="auto"/>
        <w:ind w:left="-900" w:right="-720"/>
        <w:jc w:val="center"/>
        <w:rPr>
          <w:rFonts w:ascii="GHEA Grapalat" w:hAnsi="GHEA Grapalat" w:cs="Sylfaen"/>
          <w:b/>
          <w:lang w:val="af-ZA"/>
        </w:rPr>
      </w:pPr>
      <w:r w:rsidRPr="00C2559F">
        <w:rPr>
          <w:rFonts w:ascii="GHEA Grapalat" w:hAnsi="GHEA Grapalat" w:cs="Sylfaen"/>
          <w:b/>
          <w:lang w:val="af-ZA"/>
        </w:rPr>
        <w:t>ԱՄՓՈՓԱԹԵՐԹ</w:t>
      </w:r>
    </w:p>
    <w:p w:rsidR="006B0A4B" w:rsidRPr="00C2559F" w:rsidRDefault="006B0A4B" w:rsidP="00530209">
      <w:pPr>
        <w:spacing w:line="360" w:lineRule="auto"/>
        <w:ind w:left="-900" w:right="-720"/>
        <w:jc w:val="center"/>
        <w:rPr>
          <w:rFonts w:ascii="GHEA Grapalat" w:hAnsi="GHEA Grapalat" w:cs="Sylfaen"/>
          <w:b/>
          <w:lang w:val="af-ZA"/>
        </w:rPr>
      </w:pPr>
    </w:p>
    <w:p w:rsidR="00550CE0" w:rsidRPr="00C2559F" w:rsidRDefault="00561345" w:rsidP="00530209">
      <w:pPr>
        <w:spacing w:line="360" w:lineRule="auto"/>
        <w:ind w:left="-900" w:right="-720"/>
        <w:jc w:val="center"/>
        <w:rPr>
          <w:rFonts w:ascii="GHEA Grapalat" w:hAnsi="GHEA Grapalat"/>
          <w:iCs/>
          <w:lang w:val="af-ZA"/>
        </w:rPr>
      </w:pPr>
      <w:r w:rsidRPr="00C2559F">
        <w:rPr>
          <w:rFonts w:ascii="GHEA Grapalat" w:hAnsi="GHEA Grapalat" w:cs="Sylfaen"/>
          <w:lang w:val="af-ZA"/>
        </w:rPr>
        <w:t>«</w:t>
      </w:r>
      <w:r w:rsidR="006B0A4B" w:rsidRPr="00C2559F">
        <w:rPr>
          <w:rFonts w:ascii="GHEA Grapalat" w:hAnsi="GHEA Grapalat" w:cs="Sylfaen"/>
          <w:lang w:val="af-ZA"/>
        </w:rPr>
        <w:t>ՔԱՂԱՔԱՇԻՆՈՒԹՅԱՆ ՄԱՍԻՆ»  ՕՐԵՆ</w:t>
      </w:r>
      <w:r w:rsidR="00E55A9C" w:rsidRPr="00C2559F">
        <w:rPr>
          <w:rFonts w:ascii="GHEA Grapalat" w:hAnsi="GHEA Grapalat" w:cs="Sylfaen"/>
          <w:lang w:val="af-ZA"/>
        </w:rPr>
        <w:t>ՔՈՒՄ ԼՐ</w:t>
      </w:r>
      <w:r w:rsidR="006B0A4B" w:rsidRPr="00C2559F">
        <w:rPr>
          <w:rFonts w:ascii="GHEA Grapalat" w:hAnsi="GHEA Grapalat" w:cs="Sylfaen"/>
          <w:lang w:val="af-ZA"/>
        </w:rPr>
        <w:t xml:space="preserve">ԱՑՈՒՄՆԵՐ ԿԱՏԱՐԵԼՈՒ ՄԱՍԻՆ»  </w:t>
      </w:r>
      <w:r w:rsidR="006B0A4B" w:rsidRPr="00C2559F">
        <w:rPr>
          <w:rFonts w:ascii="GHEA Grapalat" w:hAnsi="GHEA Grapalat"/>
        </w:rPr>
        <w:t>Հ</w:t>
      </w:r>
      <w:r w:rsidR="006B0A4B" w:rsidRPr="00C2559F">
        <w:rPr>
          <w:rFonts w:ascii="GHEA Grapalat" w:hAnsi="GHEA Grapalat"/>
          <w:lang w:val="en-US"/>
        </w:rPr>
        <w:t>ԱՅԱՍՏԱՆԻ</w:t>
      </w:r>
      <w:r w:rsidR="006B0A4B" w:rsidRPr="00C2559F">
        <w:rPr>
          <w:rFonts w:ascii="GHEA Grapalat" w:hAnsi="GHEA Grapalat"/>
          <w:lang w:val="af-ZA"/>
        </w:rPr>
        <w:t xml:space="preserve"> </w:t>
      </w:r>
      <w:r w:rsidR="006B0A4B" w:rsidRPr="00C2559F">
        <w:rPr>
          <w:rFonts w:ascii="GHEA Grapalat" w:hAnsi="GHEA Grapalat"/>
          <w:lang w:val="en-US"/>
        </w:rPr>
        <w:t>ՀԱՆՐԱՊԵՏՈՒԹՅԱՆ</w:t>
      </w:r>
      <w:r w:rsidR="006B0A4B" w:rsidRPr="00C2559F">
        <w:rPr>
          <w:rFonts w:ascii="GHEA Grapalat" w:hAnsi="GHEA Grapalat"/>
          <w:lang w:val="af-ZA"/>
        </w:rPr>
        <w:t xml:space="preserve">   </w:t>
      </w:r>
      <w:r w:rsidR="006B0A4B" w:rsidRPr="00C2559F">
        <w:rPr>
          <w:rFonts w:ascii="GHEA Grapalat" w:hAnsi="GHEA Grapalat"/>
          <w:lang w:val="en-US"/>
        </w:rPr>
        <w:t>ՕՐԵՆՔԻ</w:t>
      </w:r>
      <w:r w:rsidR="006B0A4B" w:rsidRPr="00C2559F">
        <w:rPr>
          <w:rFonts w:ascii="GHEA Grapalat" w:hAnsi="GHEA Grapalat"/>
          <w:lang w:val="af-ZA"/>
        </w:rPr>
        <w:t xml:space="preserve">  </w:t>
      </w:r>
      <w:r w:rsidR="006B0A4B" w:rsidRPr="00C2559F">
        <w:rPr>
          <w:rFonts w:ascii="GHEA Grapalat" w:hAnsi="GHEA Grapalat"/>
          <w:iCs/>
          <w:lang w:val="af-ZA"/>
        </w:rPr>
        <w:t xml:space="preserve"> </w:t>
      </w:r>
      <w:r w:rsidR="00550CE0" w:rsidRPr="00C2559F">
        <w:rPr>
          <w:rFonts w:ascii="GHEA Grapalat" w:hAnsi="GHEA Grapalat" w:cs="Verdana"/>
          <w:color w:val="000000"/>
          <w:shd w:val="clear" w:color="auto" w:fill="FFFFFF"/>
          <w:lang w:val="af-ZA"/>
        </w:rPr>
        <w:t xml:space="preserve">ՆԱԽԱԳԾԻ </w:t>
      </w:r>
      <w:r w:rsidR="00550CE0" w:rsidRPr="00C2559F">
        <w:rPr>
          <w:rFonts w:ascii="GHEA Grapalat" w:hAnsi="GHEA Grapalat"/>
        </w:rPr>
        <w:t>ՎԵՐԱԲԵՐՅԱԼ</w:t>
      </w:r>
      <w:r w:rsidR="00550CE0" w:rsidRPr="00C2559F">
        <w:rPr>
          <w:rFonts w:ascii="GHEA Grapalat" w:hAnsi="GHEA Grapalat"/>
          <w:lang w:val="af-ZA"/>
        </w:rPr>
        <w:t xml:space="preserve"> </w:t>
      </w:r>
      <w:r w:rsidR="00550CE0" w:rsidRPr="00C2559F">
        <w:rPr>
          <w:rFonts w:ascii="GHEA Grapalat" w:hAnsi="GHEA Grapalat"/>
        </w:rPr>
        <w:t>ՍՏԱՑՎԱԾ</w:t>
      </w:r>
      <w:r w:rsidR="00550CE0" w:rsidRPr="00C2559F">
        <w:rPr>
          <w:rFonts w:ascii="GHEA Grapalat" w:hAnsi="GHEA Grapalat"/>
          <w:lang w:val="af-ZA"/>
        </w:rPr>
        <w:t xml:space="preserve"> </w:t>
      </w:r>
      <w:r w:rsidR="00550CE0" w:rsidRPr="00C2559F">
        <w:rPr>
          <w:rFonts w:ascii="GHEA Grapalat" w:hAnsi="GHEA Grapalat"/>
        </w:rPr>
        <w:t>ԴԻՏՈՂՈՒԹՅՈՒՆՆԵՐԻ</w:t>
      </w:r>
      <w:r w:rsidR="00550CE0" w:rsidRPr="00C2559F">
        <w:rPr>
          <w:rFonts w:ascii="GHEA Grapalat" w:hAnsi="GHEA Grapalat"/>
          <w:lang w:val="af-ZA"/>
        </w:rPr>
        <w:t xml:space="preserve"> </w:t>
      </w:r>
      <w:r w:rsidR="00550CE0" w:rsidRPr="00C2559F">
        <w:rPr>
          <w:rFonts w:ascii="GHEA Grapalat" w:hAnsi="GHEA Grapalat"/>
        </w:rPr>
        <w:t>ԵՎ</w:t>
      </w:r>
      <w:r w:rsidR="00550CE0" w:rsidRPr="00C2559F">
        <w:rPr>
          <w:rFonts w:ascii="GHEA Grapalat" w:hAnsi="GHEA Grapalat"/>
          <w:lang w:val="af-ZA"/>
        </w:rPr>
        <w:t xml:space="preserve"> </w:t>
      </w:r>
      <w:r w:rsidR="00550CE0" w:rsidRPr="00C2559F">
        <w:rPr>
          <w:rFonts w:ascii="GHEA Grapalat" w:hAnsi="GHEA Grapalat"/>
        </w:rPr>
        <w:t>ԱՌԱՋԱՐԿՈՒԹՅՈՒՆՆԵՐԻ</w:t>
      </w:r>
    </w:p>
    <w:p w:rsidR="00DA49EB" w:rsidRPr="00C2559F" w:rsidRDefault="00DA49EB" w:rsidP="00530209">
      <w:pPr>
        <w:spacing w:line="360" w:lineRule="auto"/>
        <w:rPr>
          <w:rFonts w:ascii="GHEA Grapalat" w:hAnsi="GHEA Grapalat"/>
          <w:lang w:val="af-ZA"/>
        </w:rPr>
      </w:pPr>
    </w:p>
    <w:p w:rsidR="00DA49EB" w:rsidRPr="00C2559F" w:rsidRDefault="00DA49EB" w:rsidP="00530209">
      <w:pPr>
        <w:spacing w:line="360" w:lineRule="auto"/>
        <w:rPr>
          <w:rFonts w:ascii="GHEA Grapalat" w:hAnsi="GHEA Grapalat"/>
          <w:lang w:val="af-ZA"/>
        </w:rPr>
      </w:pPr>
    </w:p>
    <w:tbl>
      <w:tblPr>
        <w:tblStyle w:val="TableGrid"/>
        <w:tblW w:w="0" w:type="auto"/>
        <w:tblLook w:val="04A0"/>
      </w:tblPr>
      <w:tblGrid>
        <w:gridCol w:w="8298"/>
        <w:gridCol w:w="1620"/>
        <w:gridCol w:w="3240"/>
      </w:tblGrid>
      <w:tr w:rsidR="00827BA5" w:rsidRPr="00C2559F" w:rsidTr="000D1EFA">
        <w:tc>
          <w:tcPr>
            <w:tcW w:w="9918" w:type="dxa"/>
            <w:gridSpan w:val="2"/>
            <w:vMerge w:val="restart"/>
          </w:tcPr>
          <w:p w:rsidR="00827BA5" w:rsidRPr="00C2559F" w:rsidRDefault="00E9593B" w:rsidP="00530209">
            <w:pPr>
              <w:shd w:val="clear" w:color="auto" w:fill="FFFFFF"/>
              <w:spacing w:line="360" w:lineRule="auto"/>
              <w:jc w:val="center"/>
              <w:rPr>
                <w:rFonts w:ascii="GHEA Grapalat" w:hAnsi="GHEA Grapalat"/>
                <w:b/>
                <w:color w:val="000000"/>
                <w:sz w:val="24"/>
                <w:szCs w:val="24"/>
                <w:lang w:val="en-US"/>
              </w:rPr>
            </w:pPr>
            <w:r w:rsidRPr="00C2559F">
              <w:rPr>
                <w:rFonts w:ascii="GHEA Grapalat" w:hAnsi="GHEA Grapalat"/>
                <w:b/>
                <w:color w:val="000000"/>
                <w:sz w:val="24"/>
                <w:szCs w:val="24"/>
                <w:lang w:val="en-US"/>
              </w:rPr>
              <w:t xml:space="preserve">ՀՀ </w:t>
            </w:r>
            <w:proofErr w:type="spellStart"/>
            <w:r w:rsidRPr="00C2559F">
              <w:rPr>
                <w:rFonts w:ascii="GHEA Grapalat" w:hAnsi="GHEA Grapalat"/>
                <w:b/>
                <w:color w:val="000000"/>
                <w:sz w:val="24"/>
                <w:szCs w:val="24"/>
                <w:lang w:val="en-US"/>
              </w:rPr>
              <w:t>արդարադատության</w:t>
            </w:r>
            <w:proofErr w:type="spellEnd"/>
            <w:r w:rsidRPr="00C2559F">
              <w:rPr>
                <w:rFonts w:ascii="GHEA Grapalat" w:hAnsi="GHEA Grapalat"/>
                <w:b/>
                <w:color w:val="000000"/>
                <w:sz w:val="24"/>
                <w:szCs w:val="24"/>
                <w:lang w:val="en-US"/>
              </w:rPr>
              <w:t xml:space="preserve"> </w:t>
            </w:r>
            <w:proofErr w:type="spellStart"/>
            <w:r w:rsidRPr="00C2559F">
              <w:rPr>
                <w:rFonts w:ascii="GHEA Grapalat" w:hAnsi="GHEA Grapalat"/>
                <w:b/>
                <w:color w:val="000000"/>
                <w:sz w:val="24"/>
                <w:szCs w:val="24"/>
                <w:lang w:val="en-US"/>
              </w:rPr>
              <w:t>նախարարություն</w:t>
            </w:r>
            <w:proofErr w:type="spellEnd"/>
          </w:p>
          <w:p w:rsidR="00827BA5" w:rsidRPr="00C2559F" w:rsidRDefault="00827BA5" w:rsidP="00530209">
            <w:pPr>
              <w:spacing w:line="360" w:lineRule="auto"/>
              <w:rPr>
                <w:rFonts w:ascii="GHEA Grapalat" w:hAnsi="GHEA Grapalat" w:cs="Verdana"/>
                <w:color w:val="000000"/>
                <w:sz w:val="24"/>
                <w:szCs w:val="24"/>
                <w:lang w:val="en-US"/>
              </w:rPr>
            </w:pPr>
          </w:p>
        </w:tc>
        <w:tc>
          <w:tcPr>
            <w:tcW w:w="3240" w:type="dxa"/>
          </w:tcPr>
          <w:p w:rsidR="00827BA5" w:rsidRPr="00C2559F" w:rsidRDefault="006B0A4B" w:rsidP="00C22742">
            <w:pPr>
              <w:shd w:val="clear" w:color="auto" w:fill="FFFFFF"/>
              <w:spacing w:line="360" w:lineRule="auto"/>
              <w:jc w:val="center"/>
              <w:rPr>
                <w:rFonts w:ascii="GHEA Grapalat" w:hAnsi="GHEA Grapalat"/>
                <w:sz w:val="24"/>
                <w:szCs w:val="24"/>
                <w:lang w:val="af-ZA"/>
              </w:rPr>
            </w:pPr>
            <w:r w:rsidRPr="00C2559F">
              <w:rPr>
                <w:rFonts w:ascii="GHEA Grapalat" w:hAnsi="GHEA Grapalat"/>
                <w:sz w:val="24"/>
                <w:szCs w:val="24"/>
                <w:lang w:val="af-ZA"/>
              </w:rPr>
              <w:t xml:space="preserve">N </w:t>
            </w:r>
            <w:r w:rsidR="00C2559F" w:rsidRPr="00C2559F">
              <w:rPr>
                <w:rFonts w:ascii="GHEA Grapalat" w:hAnsi="GHEA Grapalat"/>
                <w:sz w:val="24"/>
                <w:szCs w:val="24"/>
                <w:lang w:val="af-ZA"/>
              </w:rPr>
              <w:t>01/27.0.01/40766-2021</w:t>
            </w:r>
          </w:p>
        </w:tc>
      </w:tr>
      <w:tr w:rsidR="00827BA5" w:rsidRPr="00C2559F" w:rsidTr="000D1EFA">
        <w:tc>
          <w:tcPr>
            <w:tcW w:w="9918" w:type="dxa"/>
            <w:gridSpan w:val="2"/>
            <w:vMerge/>
          </w:tcPr>
          <w:p w:rsidR="00827BA5" w:rsidRPr="00C2559F" w:rsidRDefault="00827BA5" w:rsidP="00530209">
            <w:pPr>
              <w:spacing w:line="360" w:lineRule="auto"/>
              <w:rPr>
                <w:rFonts w:ascii="GHEA Grapalat" w:hAnsi="GHEA Grapalat"/>
                <w:sz w:val="24"/>
                <w:szCs w:val="24"/>
              </w:rPr>
            </w:pPr>
          </w:p>
        </w:tc>
        <w:tc>
          <w:tcPr>
            <w:tcW w:w="3240" w:type="dxa"/>
          </w:tcPr>
          <w:p w:rsidR="00827BA5" w:rsidRPr="00C2559F" w:rsidRDefault="00C2559F" w:rsidP="00530209">
            <w:pPr>
              <w:spacing w:line="360" w:lineRule="auto"/>
              <w:jc w:val="center"/>
              <w:rPr>
                <w:rFonts w:ascii="GHEA Grapalat" w:hAnsi="GHEA Grapalat"/>
                <w:sz w:val="24"/>
                <w:szCs w:val="24"/>
                <w:lang w:val="af-ZA"/>
              </w:rPr>
            </w:pPr>
            <w:r w:rsidRPr="00C2559F">
              <w:rPr>
                <w:rFonts w:ascii="GHEA Grapalat" w:hAnsi="GHEA Grapalat"/>
                <w:sz w:val="24"/>
                <w:szCs w:val="24"/>
                <w:lang w:val="af-ZA"/>
              </w:rPr>
              <w:t>13.12.2021</w:t>
            </w:r>
          </w:p>
        </w:tc>
      </w:tr>
      <w:tr w:rsidR="00FD5A79" w:rsidRPr="00483478" w:rsidTr="000D1EFA">
        <w:tc>
          <w:tcPr>
            <w:tcW w:w="8298" w:type="dxa"/>
          </w:tcPr>
          <w:p w:rsidR="00E9593B" w:rsidRPr="00C2559F" w:rsidRDefault="00E9593B" w:rsidP="00E9593B">
            <w:pPr>
              <w:pStyle w:val="NormalWeb"/>
              <w:shd w:val="clear" w:color="auto" w:fill="FFFFFF"/>
              <w:tabs>
                <w:tab w:val="left" w:pos="720"/>
              </w:tabs>
              <w:spacing w:before="0" w:beforeAutospacing="0" w:after="0" w:afterAutospacing="0" w:line="360" w:lineRule="auto"/>
              <w:jc w:val="both"/>
              <w:rPr>
                <w:rFonts w:ascii="GHEA Grapalat" w:hAnsi="GHEA Grapalat"/>
                <w:sz w:val="24"/>
                <w:szCs w:val="24"/>
                <w:lang w:val="hy-AM"/>
              </w:rPr>
            </w:pPr>
            <w:r w:rsidRPr="00C2559F">
              <w:rPr>
                <w:rFonts w:ascii="GHEA Grapalat" w:hAnsi="GHEA Grapalat" w:cs="Sylfaen"/>
                <w:sz w:val="24"/>
                <w:szCs w:val="24"/>
                <w:lang w:val="hy-AM"/>
              </w:rPr>
              <w:t>««Քաղաքաշինության մասին» օրենքում լրացումներ կատարելու մասին» օրենքի նախագծին</w:t>
            </w:r>
            <w:r w:rsidRPr="00C2559F">
              <w:rPr>
                <w:rFonts w:ascii="GHEA Grapalat" w:hAnsi="GHEA Grapalat" w:cs="Sylfaen"/>
                <w:bCs/>
                <w:sz w:val="24"/>
                <w:szCs w:val="24"/>
                <w:lang w:val="hy-AM"/>
              </w:rPr>
              <w:t xml:space="preserve"> (այսուհետ՝ Նախագիծ) կից ներկայացված հիմնավորման (այսուհետ՝ Հիմնավորում) համաձայն՝ </w:t>
            </w:r>
            <w:r w:rsidRPr="00C2559F">
              <w:rPr>
                <w:rFonts w:ascii="GHEA Grapalat" w:hAnsi="GHEA Grapalat"/>
                <w:sz w:val="24"/>
                <w:szCs w:val="24"/>
                <w:lang w:val="af-ZA"/>
              </w:rPr>
              <w:t xml:space="preserve">ՀՀ քաղաքաշինության կոմիտեն նախաձեռնել է «Քաղաքաշինության մասին» օրենքում (այսուհետ՝ Օրենք) համապատասխան լրացումների գործընթաց, </w:t>
            </w:r>
            <w:r w:rsidRPr="00C2559F">
              <w:rPr>
                <w:rFonts w:ascii="GHEA Grapalat" w:hAnsi="GHEA Grapalat"/>
                <w:iCs/>
                <w:sz w:val="24"/>
                <w:szCs w:val="24"/>
                <w:lang w:val="af-ZA"/>
              </w:rPr>
              <w:t>որոնցով նախատեսվում է կառուցապատողներին վերապահել իրավունք</w:t>
            </w:r>
            <w:r w:rsidRPr="00C2559F">
              <w:rPr>
                <w:rFonts w:ascii="GHEA Grapalat" w:hAnsi="GHEA Grapalat"/>
                <w:sz w:val="24"/>
                <w:szCs w:val="24"/>
                <w:lang w:val="af-ZA"/>
              </w:rPr>
              <w:t xml:space="preserve"> քաղաքաշինության բնագավառի լիազորված պետական մարմնի ղեկավարի հրամանով հաստատված բազմակի օգտագործման նախագծերի կիրառման և դրանցով հիմնավորված շինարարական ծրագրերի մեկնարկի, իրականացման և ֆինանսավորման համար՝ մինչև  այդ նախագծերի տեղակապման </w:t>
            </w:r>
            <w:r w:rsidRPr="00C2559F">
              <w:rPr>
                <w:rFonts w:ascii="GHEA Grapalat" w:hAnsi="GHEA Grapalat"/>
                <w:sz w:val="24"/>
                <w:szCs w:val="24"/>
                <w:lang w:val="af-ZA"/>
              </w:rPr>
              <w:lastRenderedPageBreak/>
              <w:t xml:space="preserve">ավարտը, </w:t>
            </w:r>
            <w:r w:rsidRPr="00C2559F">
              <w:rPr>
                <w:rFonts w:ascii="GHEA Grapalat" w:hAnsi="GHEA Grapalat"/>
                <w:iCs/>
                <w:sz w:val="24"/>
                <w:szCs w:val="24"/>
                <w:lang w:val="af-ZA"/>
              </w:rPr>
              <w:t>բայց ոչ ուշ՝ քան հաստատված օրինակելի նախագծերի մշակման համար սահմանված ընդհանուր  տևողության ժամկետի 30%-ը:</w:t>
            </w:r>
            <w:r w:rsidRPr="00C2559F">
              <w:rPr>
                <w:rFonts w:ascii="GHEA Grapalat" w:hAnsi="GHEA Grapalat"/>
                <w:sz w:val="24"/>
                <w:szCs w:val="24"/>
                <w:lang w:val="af-ZA"/>
              </w:rPr>
              <w:t xml:space="preserve"> Հիշյալից բխում է, որ Հիմնավորմամբ նախատեսվում է Նախագծի 2-րդ հոդվածով լրացվող Օրենքի 6-րդ հոդվածի «ե» ենթակետով նախատեսվող </w:t>
            </w:r>
            <w:r w:rsidRPr="00C2559F">
              <w:rPr>
                <w:rFonts w:ascii="GHEA Grapalat" w:hAnsi="GHEA Grapalat"/>
                <w:color w:val="000000"/>
                <w:sz w:val="24"/>
                <w:szCs w:val="24"/>
                <w:shd w:val="clear" w:color="auto" w:fill="FFFFFF"/>
                <w:lang w:val="hy-AM"/>
              </w:rPr>
              <w:t xml:space="preserve">բնակելի, հասարակական, արտադրական նշանակության օբյեկտների բազմակի օգտագործման օրինակելի նախագծերի կիրառման դեպքում, կառուցապատողների համար սահմանել պահանջ, համաձայն որի՝ </w:t>
            </w:r>
            <w:r w:rsidRPr="00C2559F">
              <w:rPr>
                <w:rFonts w:ascii="GHEA Grapalat" w:hAnsi="GHEA Grapalat"/>
                <w:iCs/>
                <w:color w:val="000000"/>
                <w:sz w:val="24"/>
                <w:szCs w:val="24"/>
                <w:shd w:val="clear" w:color="auto" w:fill="FFFFFF"/>
                <w:lang w:val="hy-AM"/>
              </w:rPr>
              <w:t>կառուցապատողները հիշյալ նախագծերի տեղակապումն պետք է իրականացնեն ոչ ուշ՝ քան հաստատված օրինակելի նախագծերի մշակման համար սահմանված ընդհանուր  տևողության ժամկետի 30%-ը,</w:t>
            </w:r>
            <w:r w:rsidRPr="00C2559F">
              <w:rPr>
                <w:rFonts w:ascii="GHEA Grapalat" w:hAnsi="GHEA Grapalat"/>
                <w:color w:val="000000"/>
                <w:sz w:val="24"/>
                <w:szCs w:val="24"/>
                <w:shd w:val="clear" w:color="auto" w:fill="FFFFFF"/>
                <w:lang w:val="hy-AM"/>
              </w:rPr>
              <w:t xml:space="preserve"> սակայն Նախագծում հիշյալ կարգավորման վերաբերյալ դրույթներ նախատեսված չեն և դրանց որևէ անդրադարձ չի կատարվել: Այս առումով գտնում ենք, որ Հիմնավորման մեջ տեղ գտած վերոգրյալ կարգավորումն ունի վերանայման կարիք:</w:t>
            </w:r>
          </w:p>
          <w:p w:rsidR="00FD5A79" w:rsidRPr="00C2559F" w:rsidRDefault="00FD5A79" w:rsidP="00530209">
            <w:pPr>
              <w:spacing w:line="360" w:lineRule="auto"/>
              <w:jc w:val="center"/>
              <w:rPr>
                <w:rFonts w:ascii="GHEA Grapalat" w:hAnsi="GHEA Grapalat"/>
                <w:sz w:val="24"/>
                <w:szCs w:val="24"/>
                <w:lang w:val="hy-AM"/>
              </w:rPr>
            </w:pPr>
          </w:p>
        </w:tc>
        <w:tc>
          <w:tcPr>
            <w:tcW w:w="4860" w:type="dxa"/>
            <w:gridSpan w:val="2"/>
          </w:tcPr>
          <w:p w:rsidR="00FD5A79" w:rsidRPr="00C2559F" w:rsidRDefault="00747456" w:rsidP="0053020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lastRenderedPageBreak/>
              <w:t xml:space="preserve">Ընդունվել է </w:t>
            </w:r>
          </w:p>
          <w:p w:rsidR="00827BA5" w:rsidRPr="00C2559F" w:rsidRDefault="00C22742" w:rsidP="00C2559F">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 xml:space="preserve">Նախագծի Տեղեկանք </w:t>
            </w:r>
            <w:r w:rsidR="00C2559F">
              <w:rPr>
                <w:rFonts w:ascii="GHEA Grapalat" w:hAnsi="GHEA Grapalat"/>
                <w:sz w:val="24"/>
                <w:szCs w:val="24"/>
                <w:lang w:val="af-ZA"/>
              </w:rPr>
              <w:t>-</w:t>
            </w:r>
            <w:r w:rsidRPr="00C2559F">
              <w:rPr>
                <w:rFonts w:ascii="GHEA Grapalat" w:hAnsi="GHEA Grapalat"/>
                <w:sz w:val="24"/>
                <w:szCs w:val="24"/>
                <w:lang w:val="af-ZA"/>
              </w:rPr>
              <w:t>Հիմնավորմամբ ներկայացված ձևակերպումը վերախմբագրվել է</w:t>
            </w:r>
          </w:p>
        </w:tc>
      </w:tr>
      <w:tr w:rsidR="00E9593B" w:rsidRPr="00483478" w:rsidTr="000D1EFA">
        <w:tc>
          <w:tcPr>
            <w:tcW w:w="8298" w:type="dxa"/>
          </w:tcPr>
          <w:p w:rsidR="00E9593B" w:rsidRPr="00C2559F" w:rsidRDefault="00E9593B" w:rsidP="00E9593B">
            <w:pPr>
              <w:pStyle w:val="NormalWeb"/>
              <w:shd w:val="clear" w:color="auto" w:fill="FFFFFF"/>
              <w:tabs>
                <w:tab w:val="left" w:pos="720"/>
              </w:tabs>
              <w:spacing w:before="0" w:beforeAutospacing="0" w:after="0" w:afterAutospacing="0" w:line="360" w:lineRule="auto"/>
              <w:jc w:val="both"/>
              <w:rPr>
                <w:rFonts w:ascii="GHEA Grapalat" w:hAnsi="GHEA Grapalat"/>
                <w:sz w:val="24"/>
                <w:szCs w:val="24"/>
                <w:lang w:val="hy-AM"/>
              </w:rPr>
            </w:pPr>
            <w:r w:rsidRPr="00C2559F">
              <w:rPr>
                <w:rFonts w:ascii="GHEA Grapalat" w:hAnsi="GHEA Grapalat" w:cs="Sylfaen"/>
                <w:sz w:val="24"/>
                <w:szCs w:val="24"/>
                <w:lang w:val="hy-AM"/>
              </w:rPr>
              <w:lastRenderedPageBreak/>
              <w:t>Նախագծի</w:t>
            </w:r>
            <w:r w:rsidRPr="00C2559F">
              <w:rPr>
                <w:rFonts w:ascii="GHEA Grapalat" w:hAnsi="GHEA Grapalat" w:cs="Sylfaen"/>
                <w:bCs/>
                <w:sz w:val="24"/>
                <w:szCs w:val="24"/>
                <w:lang w:val="hy-AM"/>
              </w:rPr>
              <w:t xml:space="preserve"> 1-ին հոդվածում «հոդվածի «ը» ենթակետը» բառերն անհրաժեշտ է փոխարինել «հոդվածի 1-ին մասի «ը» կետը» բառերով՝ ելնելով «Նորմատիվ իրավական ակտերի մասին» օրենքի 14-րդ հոդվածի 3-րդ մասի պահանջներից, համաձայն որոնց՝ օրենսդրական </w:t>
            </w:r>
            <w:r w:rsidRPr="00C2559F">
              <w:rPr>
                <w:rFonts w:ascii="GHEA Grapalat" w:hAnsi="GHEA Grapalat" w:cs="Sylfaen"/>
                <w:bCs/>
                <w:sz w:val="24"/>
                <w:szCs w:val="24"/>
                <w:lang w:val="hy-AM"/>
              </w:rPr>
              <w:lastRenderedPageBreak/>
              <w:t xml:space="preserve">ակտերում հոդվածները բաժանվում են </w:t>
            </w:r>
            <w:r w:rsidRPr="00C2559F">
              <w:rPr>
                <w:rFonts w:ascii="GHEA Grapalat" w:hAnsi="GHEA Grapalat" w:cs="Sylfaen"/>
                <w:bCs/>
                <w:iCs/>
                <w:sz w:val="24"/>
                <w:szCs w:val="24"/>
                <w:lang w:val="hy-AM"/>
              </w:rPr>
              <w:t>«մասեր» կոչվող միայն համարակալված պարբերությունների. հոդվածների մասերը կարող են բաժանվել միայն համարակալված կետերի</w:t>
            </w:r>
            <w:r w:rsidRPr="00C2559F">
              <w:rPr>
                <w:rFonts w:ascii="GHEA Grapalat" w:hAnsi="GHEA Grapalat" w:cs="Sylfaen"/>
                <w:bCs/>
                <w:sz w:val="24"/>
                <w:szCs w:val="24"/>
                <w:lang w:val="hy-AM"/>
              </w:rPr>
              <w:t>, կետերը` միայն համարակալված ենթակետերի:</w:t>
            </w:r>
          </w:p>
        </w:tc>
        <w:tc>
          <w:tcPr>
            <w:tcW w:w="4860" w:type="dxa"/>
            <w:gridSpan w:val="2"/>
          </w:tcPr>
          <w:p w:rsidR="00E9593B" w:rsidRPr="00C2559F" w:rsidRDefault="009918CD" w:rsidP="0053020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lastRenderedPageBreak/>
              <w:t>Ընդունվել է</w:t>
            </w:r>
          </w:p>
          <w:p w:rsidR="009918CD" w:rsidRPr="00C2559F" w:rsidRDefault="009918CD" w:rsidP="0053020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Կատարվել է համապատասխան փոփոխություն</w:t>
            </w:r>
          </w:p>
        </w:tc>
      </w:tr>
      <w:tr w:rsidR="00E9593B" w:rsidRPr="00483478" w:rsidTr="000D1EFA">
        <w:tc>
          <w:tcPr>
            <w:tcW w:w="8298" w:type="dxa"/>
          </w:tcPr>
          <w:p w:rsidR="00E9593B" w:rsidRPr="00C2559F" w:rsidRDefault="00E9593B" w:rsidP="001E3E49">
            <w:pPr>
              <w:pStyle w:val="NormalWeb"/>
              <w:shd w:val="clear" w:color="auto" w:fill="FFFFFF"/>
              <w:tabs>
                <w:tab w:val="left" w:pos="720"/>
              </w:tabs>
              <w:spacing w:before="0" w:beforeAutospacing="0" w:after="0" w:afterAutospacing="0" w:line="360" w:lineRule="auto"/>
              <w:jc w:val="both"/>
              <w:rPr>
                <w:rFonts w:ascii="GHEA Grapalat" w:hAnsi="GHEA Grapalat"/>
                <w:sz w:val="24"/>
                <w:szCs w:val="24"/>
                <w:lang w:val="hy-AM"/>
              </w:rPr>
            </w:pPr>
            <w:r w:rsidRPr="00C2559F">
              <w:rPr>
                <w:rFonts w:ascii="GHEA Grapalat" w:hAnsi="GHEA Grapalat"/>
                <w:sz w:val="24"/>
                <w:szCs w:val="24"/>
                <w:lang w:val="hy-AM"/>
              </w:rPr>
              <w:lastRenderedPageBreak/>
              <w:t xml:space="preserve">Նախագծի 2-րդ հոդվածում «Կառուցապատողներն իրավունք ունեն» բառերն անհրաժեշտ է փոխարինել «3-րդ» բառով: </w:t>
            </w:r>
          </w:p>
        </w:tc>
        <w:tc>
          <w:tcPr>
            <w:tcW w:w="4860" w:type="dxa"/>
            <w:gridSpan w:val="2"/>
          </w:tcPr>
          <w:p w:rsidR="001E3E49" w:rsidRPr="00C2559F" w:rsidRDefault="001E3E49" w:rsidP="001E3E4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Ընդունվել է</w:t>
            </w:r>
          </w:p>
          <w:p w:rsidR="00E9593B" w:rsidRPr="00C2559F" w:rsidRDefault="001E3E49" w:rsidP="001E3E4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Կատարվել է համապատասխան փոփոխություն</w:t>
            </w:r>
          </w:p>
        </w:tc>
      </w:tr>
      <w:tr w:rsidR="001E3E49" w:rsidRPr="00483478" w:rsidTr="000D1EFA">
        <w:tc>
          <w:tcPr>
            <w:tcW w:w="8298" w:type="dxa"/>
          </w:tcPr>
          <w:p w:rsidR="001E3E49" w:rsidRPr="00C2559F" w:rsidRDefault="001E3E49" w:rsidP="00E9593B">
            <w:pPr>
              <w:pStyle w:val="NormalWeb"/>
              <w:shd w:val="clear" w:color="auto" w:fill="FFFFFF"/>
              <w:tabs>
                <w:tab w:val="left" w:pos="720"/>
              </w:tabs>
              <w:spacing w:before="0" w:beforeAutospacing="0" w:after="0" w:afterAutospacing="0" w:line="360" w:lineRule="auto"/>
              <w:jc w:val="both"/>
              <w:rPr>
                <w:rFonts w:ascii="GHEA Grapalat" w:hAnsi="GHEA Grapalat"/>
                <w:sz w:val="24"/>
                <w:szCs w:val="24"/>
                <w:lang w:val="hy-AM"/>
              </w:rPr>
            </w:pPr>
            <w:r w:rsidRPr="00C2559F">
              <w:rPr>
                <w:rFonts w:ascii="GHEA Grapalat" w:hAnsi="GHEA Grapalat"/>
                <w:sz w:val="24"/>
                <w:szCs w:val="24"/>
                <w:lang w:val="hy-AM"/>
              </w:rPr>
              <w:t>Նույն դիտողության համատեքստում՝ Նախագծի 3-րդ հոդվածում ևս «Կառուցապատողներն իրավունք ունեն» բառերն անհրաժեշտ է փոխարինել «3-րդ», իսկ «Կառուցապատողները պարտավոր են» բառերը՝ «4-րդ» բառով:</w:t>
            </w:r>
          </w:p>
        </w:tc>
        <w:tc>
          <w:tcPr>
            <w:tcW w:w="4860" w:type="dxa"/>
            <w:gridSpan w:val="2"/>
          </w:tcPr>
          <w:p w:rsidR="001E3E49" w:rsidRPr="00C2559F" w:rsidRDefault="001E3E49" w:rsidP="001E3E4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Ընդունվել է</w:t>
            </w:r>
          </w:p>
          <w:p w:rsidR="001E3E49" w:rsidRPr="00C2559F" w:rsidRDefault="001E3E49" w:rsidP="001E3E4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Կատարվել է համապատասխան փոփոխություն</w:t>
            </w:r>
          </w:p>
        </w:tc>
      </w:tr>
      <w:tr w:rsidR="00E9593B" w:rsidRPr="00483478" w:rsidTr="000D1EFA">
        <w:tc>
          <w:tcPr>
            <w:tcW w:w="8298" w:type="dxa"/>
          </w:tcPr>
          <w:p w:rsidR="00E9593B" w:rsidRPr="00C2559F" w:rsidRDefault="00E9593B" w:rsidP="00E9593B">
            <w:pPr>
              <w:pStyle w:val="NormalWeb"/>
              <w:shd w:val="clear" w:color="auto" w:fill="FFFFFF"/>
              <w:tabs>
                <w:tab w:val="left" w:pos="720"/>
              </w:tabs>
              <w:spacing w:before="0" w:beforeAutospacing="0" w:after="0" w:afterAutospacing="0" w:line="360" w:lineRule="auto"/>
              <w:jc w:val="both"/>
              <w:rPr>
                <w:rFonts w:ascii="GHEA Grapalat" w:hAnsi="GHEA Grapalat"/>
                <w:sz w:val="24"/>
                <w:szCs w:val="24"/>
                <w:lang w:val="hy-AM"/>
              </w:rPr>
            </w:pPr>
            <w:r w:rsidRPr="00C2559F">
              <w:rPr>
                <w:rFonts w:ascii="GHEA Grapalat" w:hAnsi="GHEA Grapalat" w:cs="Sylfaen"/>
                <w:bCs/>
                <w:sz w:val="24"/>
                <w:szCs w:val="24"/>
                <w:lang w:val="hy-AM"/>
              </w:rPr>
              <w:t>Նախագծի 2-րդ հոդվածում «կիրառել» բառից առաջ անհրաժեշտ է լրացնել «ե)» տառը:</w:t>
            </w:r>
          </w:p>
        </w:tc>
        <w:tc>
          <w:tcPr>
            <w:tcW w:w="4860" w:type="dxa"/>
            <w:gridSpan w:val="2"/>
          </w:tcPr>
          <w:p w:rsidR="001E3E49" w:rsidRPr="00C2559F" w:rsidRDefault="001E3E49" w:rsidP="001E3E4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Ընդունվել է</w:t>
            </w:r>
          </w:p>
          <w:p w:rsidR="00E9593B" w:rsidRPr="00C2559F" w:rsidRDefault="001E3E49" w:rsidP="001E3E4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Կատարվել է համապատասխան լրացում</w:t>
            </w:r>
          </w:p>
        </w:tc>
      </w:tr>
      <w:tr w:rsidR="00E9593B" w:rsidRPr="00483478" w:rsidTr="000D1EFA">
        <w:tc>
          <w:tcPr>
            <w:tcW w:w="8298" w:type="dxa"/>
          </w:tcPr>
          <w:p w:rsidR="00E9593B" w:rsidRPr="00C2559F" w:rsidRDefault="00E9593B" w:rsidP="00E9593B">
            <w:pPr>
              <w:pStyle w:val="NormalWeb"/>
              <w:shd w:val="clear" w:color="auto" w:fill="FFFFFF"/>
              <w:tabs>
                <w:tab w:val="left" w:pos="720"/>
              </w:tabs>
              <w:spacing w:before="0" w:beforeAutospacing="0" w:after="0" w:afterAutospacing="0" w:line="360" w:lineRule="auto"/>
              <w:jc w:val="both"/>
              <w:rPr>
                <w:rFonts w:ascii="GHEA Grapalat" w:hAnsi="GHEA Grapalat"/>
                <w:sz w:val="24"/>
                <w:szCs w:val="24"/>
                <w:lang w:val="hy-AM"/>
              </w:rPr>
            </w:pPr>
            <w:r w:rsidRPr="00C2559F">
              <w:rPr>
                <w:rFonts w:ascii="GHEA Grapalat" w:hAnsi="GHEA Grapalat" w:cs="Sylfaen"/>
                <w:bCs/>
                <w:sz w:val="24"/>
                <w:szCs w:val="24"/>
                <w:lang w:val="hy-AM"/>
              </w:rPr>
              <w:t xml:space="preserve">Նախագծի 2-րդ կետով լրացվող՝ «ե» ենթակետում «պետական բյուջեների» բառերն անհրաժեշտ է փոխարինել «պետական բյուջեի» բառերով և բացի այդ, հիշյալ ենթակետում կիրառվում է «նախագծերի տեղակապման ամբողջական ավարտը» եզրույթը, ինչն ունի հստակեցման կարիք: Մասնավորապես՝ անհրաժեշտ է հստակեցնել, թե ինչ գործողությունների համակցություն է իրենից ենթադրում </w:t>
            </w:r>
            <w:r w:rsidRPr="00C2559F">
              <w:rPr>
                <w:rFonts w:ascii="GHEA Grapalat" w:hAnsi="GHEA Grapalat" w:cs="Sylfaen"/>
                <w:bCs/>
                <w:sz w:val="24"/>
                <w:szCs w:val="24"/>
                <w:lang w:val="hy-AM"/>
              </w:rPr>
              <w:lastRenderedPageBreak/>
              <w:t>նախագծերի տեղակապման (տեղայնացման) ամբողջական ավարտը, հաշվի առնելով այն հանգամանքը, որ թե՛ Օրենքում, թե՛ Հայաստանի Հանրապետության կառավարության 2012 թվականի հունիսի 7-ի N 814-Ն որոշմամբ, հիշյալ եզրույթի հստակ ձևակերպում սահմանված չէ:</w:t>
            </w:r>
          </w:p>
          <w:p w:rsidR="00E9593B" w:rsidRPr="00C2559F" w:rsidRDefault="00E9593B" w:rsidP="00E9593B">
            <w:pPr>
              <w:pStyle w:val="NormalWeb"/>
              <w:shd w:val="clear" w:color="auto" w:fill="FFFFFF"/>
              <w:tabs>
                <w:tab w:val="left" w:pos="720"/>
              </w:tabs>
              <w:spacing w:before="0" w:beforeAutospacing="0" w:after="0" w:afterAutospacing="0" w:line="360" w:lineRule="auto"/>
              <w:jc w:val="both"/>
              <w:rPr>
                <w:rFonts w:ascii="GHEA Grapalat" w:hAnsi="GHEA Grapalat" w:cs="Sylfaen"/>
                <w:bCs/>
                <w:sz w:val="24"/>
                <w:szCs w:val="24"/>
                <w:lang w:val="hy-AM"/>
              </w:rPr>
            </w:pPr>
          </w:p>
        </w:tc>
        <w:tc>
          <w:tcPr>
            <w:tcW w:w="4860" w:type="dxa"/>
            <w:gridSpan w:val="2"/>
          </w:tcPr>
          <w:p w:rsidR="00E9593B" w:rsidRPr="00C2559F" w:rsidRDefault="003D3412" w:rsidP="0053020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lastRenderedPageBreak/>
              <w:t>Ընդունվել է մասնակի</w:t>
            </w:r>
          </w:p>
          <w:p w:rsidR="003D3412" w:rsidRPr="00C2559F" w:rsidRDefault="003D3412" w:rsidP="0053020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Կատարվել է ձևակերպման փոփոխություն</w:t>
            </w:r>
          </w:p>
          <w:p w:rsidR="003D3412" w:rsidRDefault="003D3412" w:rsidP="003D3412">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 xml:space="preserve">Ինչ վերաբերում է տեղակապման նախագծերի մշակման ընթացակարգերին ապա ի թիվս </w:t>
            </w:r>
            <w:r w:rsidRPr="00C2559F">
              <w:rPr>
                <w:rFonts w:ascii="GHEA Grapalat" w:hAnsi="GHEA Grapalat"/>
                <w:sz w:val="24"/>
                <w:szCs w:val="24"/>
                <w:lang w:val="af-ZA"/>
              </w:rPr>
              <w:lastRenderedPageBreak/>
              <w:t>ճարտրապետաշինարարական բազմաթիվ այլ նախագծերի տեղակապման</w:t>
            </w:r>
            <w:r w:rsidR="00483478">
              <w:rPr>
                <w:rFonts w:ascii="GHEA Grapalat" w:hAnsi="GHEA Grapalat"/>
                <w:sz w:val="24"/>
                <w:szCs w:val="24"/>
                <w:lang w:val="af-ZA"/>
              </w:rPr>
              <w:t xml:space="preserve"> (տեղակայման,տեղայնացման)</w:t>
            </w:r>
            <w:r w:rsidRPr="00C2559F">
              <w:rPr>
                <w:rFonts w:ascii="GHEA Grapalat" w:hAnsi="GHEA Grapalat"/>
                <w:sz w:val="24"/>
                <w:szCs w:val="24"/>
                <w:lang w:val="af-ZA"/>
              </w:rPr>
              <w:t xml:space="preserve"> նախագծերի փուլային ընթացակարգերը նկարագրված են ՀՀ ԿԱ քաղաքաշինության պետական կոմիտեի 11.11.2017թ N128-Ն հրամանով հաստատված հավելվածում:</w:t>
            </w:r>
          </w:p>
          <w:p w:rsidR="00483478" w:rsidRPr="00C2559F" w:rsidRDefault="00483478" w:rsidP="003D3412">
            <w:pPr>
              <w:tabs>
                <w:tab w:val="left" w:pos="432"/>
                <w:tab w:val="left" w:pos="4248"/>
                <w:tab w:val="left" w:pos="4956"/>
                <w:tab w:val="left" w:pos="6900"/>
              </w:tabs>
              <w:spacing w:line="360" w:lineRule="auto"/>
              <w:jc w:val="center"/>
              <w:rPr>
                <w:rFonts w:ascii="GHEA Grapalat" w:hAnsi="GHEA Grapalat"/>
                <w:sz w:val="24"/>
                <w:szCs w:val="24"/>
                <w:lang w:val="af-ZA"/>
              </w:rPr>
            </w:pPr>
            <w:r>
              <w:rPr>
                <w:rFonts w:ascii="GHEA Grapalat" w:hAnsi="GHEA Grapalat"/>
                <w:sz w:val="24"/>
                <w:szCs w:val="24"/>
                <w:lang w:val="af-ZA"/>
              </w:rPr>
              <w:t>Համապատասխան կարգավորումներ են նախատեսված նաև ՀՀ քաղաքաշինության նախարարի 15.02.2008թ N19-Ն հրամանով:</w:t>
            </w:r>
          </w:p>
        </w:tc>
      </w:tr>
      <w:tr w:rsidR="00E9593B" w:rsidRPr="00483478" w:rsidTr="000D1EFA">
        <w:tc>
          <w:tcPr>
            <w:tcW w:w="8298" w:type="dxa"/>
          </w:tcPr>
          <w:p w:rsidR="00E9593B" w:rsidRPr="00C2559F" w:rsidRDefault="00E9593B" w:rsidP="00E9593B">
            <w:pPr>
              <w:pStyle w:val="NormalWeb"/>
              <w:shd w:val="clear" w:color="auto" w:fill="FFFFFF"/>
              <w:tabs>
                <w:tab w:val="left" w:pos="720"/>
              </w:tabs>
              <w:spacing w:before="0" w:beforeAutospacing="0" w:after="0" w:afterAutospacing="0" w:line="360" w:lineRule="auto"/>
              <w:jc w:val="both"/>
              <w:rPr>
                <w:rFonts w:ascii="GHEA Grapalat" w:hAnsi="GHEA Grapalat"/>
                <w:bCs/>
                <w:sz w:val="24"/>
                <w:szCs w:val="24"/>
                <w:lang w:val="hy-AM"/>
              </w:rPr>
            </w:pPr>
            <w:r w:rsidRPr="00C2559F">
              <w:rPr>
                <w:rFonts w:ascii="GHEA Grapalat" w:hAnsi="GHEA Grapalat" w:cs="Sylfaen"/>
                <w:bCs/>
                <w:sz w:val="24"/>
                <w:szCs w:val="24"/>
                <w:lang w:val="hy-AM"/>
              </w:rPr>
              <w:lastRenderedPageBreak/>
              <w:t xml:space="preserve">Հիմնավորման 3.1-ին «Կապը ռազմավարական փաստաթղթերի հետ» կետն անհրաժեշտ է համապատասխանեցնել ՀՀ վարչապետի 2021 թվականի օգոստոսի 19-ի N 02/08.3/28440-2021 հանձնարարականի պահանջներին, համաձայն որոնց՝ Վարչապետի աշխատակազմ իրավական ակտերի նախագծեր ներկայացնելիս </w:t>
            </w:r>
            <w:r w:rsidRPr="00C2559F">
              <w:rPr>
                <w:rFonts w:ascii="GHEA Grapalat" w:hAnsi="GHEA Grapalat" w:cs="Sylfaen"/>
                <w:bCs/>
                <w:iCs/>
                <w:sz w:val="24"/>
                <w:szCs w:val="24"/>
                <w:lang w:val="hy-AM"/>
              </w:rPr>
              <w:t xml:space="preserve">հիմնավորման մեջ կապը ռազմավարական փաստաթղթերի (Հայաստանի վերափոխման </w:t>
            </w:r>
            <w:r w:rsidRPr="00C2559F">
              <w:rPr>
                <w:rFonts w:ascii="GHEA Grapalat" w:hAnsi="GHEA Grapalat" w:cs="Sylfaen"/>
                <w:bCs/>
                <w:iCs/>
                <w:sz w:val="24"/>
                <w:szCs w:val="24"/>
                <w:lang w:val="hy-AM"/>
              </w:rPr>
              <w:lastRenderedPageBreak/>
              <w:t>ռազմավարություն 2050, Կառավարության 2021-2026թթ. ծրագիր, ոլորտային և/կամ այլ ռազմավարություններ)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w:t>
            </w:r>
          </w:p>
          <w:p w:rsidR="00E9593B" w:rsidRPr="00C2559F" w:rsidRDefault="00E9593B" w:rsidP="00E9593B">
            <w:pPr>
              <w:pStyle w:val="NormalWeb"/>
              <w:shd w:val="clear" w:color="auto" w:fill="FFFFFF"/>
              <w:tabs>
                <w:tab w:val="left" w:pos="720"/>
              </w:tabs>
              <w:spacing w:before="0" w:beforeAutospacing="0" w:after="0" w:afterAutospacing="0" w:line="360" w:lineRule="auto"/>
              <w:ind w:left="720"/>
              <w:jc w:val="both"/>
              <w:rPr>
                <w:rFonts w:ascii="GHEA Grapalat" w:hAnsi="GHEA Grapalat" w:cs="Sylfaen"/>
                <w:bCs/>
                <w:sz w:val="24"/>
                <w:szCs w:val="24"/>
                <w:lang w:val="hy-AM"/>
              </w:rPr>
            </w:pPr>
          </w:p>
        </w:tc>
        <w:tc>
          <w:tcPr>
            <w:tcW w:w="4860" w:type="dxa"/>
            <w:gridSpan w:val="2"/>
          </w:tcPr>
          <w:p w:rsidR="009437D9" w:rsidRPr="00C2559F" w:rsidRDefault="009437D9" w:rsidP="009437D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lastRenderedPageBreak/>
              <w:t>Ընդունվել է</w:t>
            </w:r>
          </w:p>
          <w:p w:rsidR="00E9593B" w:rsidRPr="00C2559F" w:rsidRDefault="009437D9" w:rsidP="009437D9">
            <w:pPr>
              <w:tabs>
                <w:tab w:val="left" w:pos="432"/>
                <w:tab w:val="left" w:pos="4248"/>
                <w:tab w:val="left" w:pos="4956"/>
                <w:tab w:val="left" w:pos="6900"/>
              </w:tabs>
              <w:spacing w:line="360" w:lineRule="auto"/>
              <w:jc w:val="center"/>
              <w:rPr>
                <w:rFonts w:ascii="GHEA Grapalat" w:hAnsi="GHEA Grapalat"/>
                <w:sz w:val="24"/>
                <w:szCs w:val="24"/>
                <w:lang w:val="af-ZA"/>
              </w:rPr>
            </w:pPr>
            <w:r w:rsidRPr="00C2559F">
              <w:rPr>
                <w:rFonts w:ascii="GHEA Grapalat" w:hAnsi="GHEA Grapalat"/>
                <w:sz w:val="24"/>
                <w:szCs w:val="24"/>
                <w:lang w:val="af-ZA"/>
              </w:rPr>
              <w:t>Կատարվել է համապատասխան լրացում</w:t>
            </w:r>
          </w:p>
        </w:tc>
      </w:tr>
    </w:tbl>
    <w:p w:rsidR="00C179F7" w:rsidRPr="00C2559F" w:rsidRDefault="00C179F7" w:rsidP="00530209">
      <w:pPr>
        <w:spacing w:line="360" w:lineRule="auto"/>
        <w:rPr>
          <w:rFonts w:ascii="GHEA Grapalat" w:hAnsi="GHEA Grapalat"/>
          <w:lang w:val="af-ZA"/>
        </w:rPr>
      </w:pPr>
    </w:p>
    <w:sectPr w:rsidR="00C179F7" w:rsidRPr="00C2559F" w:rsidSect="005A36AD">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0702"/>
    <w:multiLevelType w:val="hybridMultilevel"/>
    <w:tmpl w:val="C2B641B4"/>
    <w:lvl w:ilvl="0" w:tplc="167C0330">
      <w:start w:val="1"/>
      <w:numFmt w:val="decimal"/>
      <w:lvlText w:val="%1."/>
      <w:lvlJc w:val="left"/>
      <w:pPr>
        <w:ind w:left="630" w:hanging="360"/>
      </w:pPr>
      <w:rPr>
        <w:b/>
        <w:bCs/>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1">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7A4E5D"/>
    <w:multiLevelType w:val="hybridMultilevel"/>
    <w:tmpl w:val="C2B641B4"/>
    <w:lvl w:ilvl="0" w:tplc="167C0330">
      <w:start w:val="1"/>
      <w:numFmt w:val="decimal"/>
      <w:lvlText w:val="%1."/>
      <w:lvlJc w:val="left"/>
      <w:pPr>
        <w:ind w:left="630" w:hanging="360"/>
      </w:pPr>
      <w:rPr>
        <w:b/>
        <w:bCs/>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6">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2"/>
  </w:num>
  <w:num w:numId="3">
    <w:abstractNumId w:val="9"/>
  </w:num>
  <w:num w:numId="4">
    <w:abstractNumId w:val="3"/>
  </w:num>
  <w:num w:numId="5">
    <w:abstractNumId w:val="4"/>
  </w:num>
  <w:num w:numId="6">
    <w:abstractNumId w:val="1"/>
  </w:num>
  <w:num w:numId="7">
    <w:abstractNumId w:val="6"/>
  </w:num>
  <w:num w:numId="8">
    <w:abstractNumId w:val="8"/>
  </w:num>
  <w:num w:numId="9">
    <w:abstractNumId w:val="5"/>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DA49EB"/>
    <w:rsid w:val="00001F7A"/>
    <w:rsid w:val="0000203E"/>
    <w:rsid w:val="000036C9"/>
    <w:rsid w:val="0000669A"/>
    <w:rsid w:val="0008578A"/>
    <w:rsid w:val="000B25CF"/>
    <w:rsid w:val="000C74FC"/>
    <w:rsid w:val="000D1EFA"/>
    <w:rsid w:val="000F1DCE"/>
    <w:rsid w:val="000F7E55"/>
    <w:rsid w:val="00130357"/>
    <w:rsid w:val="001629D4"/>
    <w:rsid w:val="001678D4"/>
    <w:rsid w:val="00182A35"/>
    <w:rsid w:val="00197645"/>
    <w:rsid w:val="001A0149"/>
    <w:rsid w:val="001A44D1"/>
    <w:rsid w:val="001C3B18"/>
    <w:rsid w:val="001D49CA"/>
    <w:rsid w:val="001D603D"/>
    <w:rsid w:val="001E1779"/>
    <w:rsid w:val="001E1AB4"/>
    <w:rsid w:val="001E3E49"/>
    <w:rsid w:val="001E790A"/>
    <w:rsid w:val="0022542D"/>
    <w:rsid w:val="00230F9D"/>
    <w:rsid w:val="00237BE6"/>
    <w:rsid w:val="00282AD0"/>
    <w:rsid w:val="00291334"/>
    <w:rsid w:val="002A2B52"/>
    <w:rsid w:val="002B6710"/>
    <w:rsid w:val="00302360"/>
    <w:rsid w:val="00302E5A"/>
    <w:rsid w:val="00317424"/>
    <w:rsid w:val="0033097B"/>
    <w:rsid w:val="003C7118"/>
    <w:rsid w:val="003D3412"/>
    <w:rsid w:val="003D49AD"/>
    <w:rsid w:val="003F272E"/>
    <w:rsid w:val="00457333"/>
    <w:rsid w:val="0046218A"/>
    <w:rsid w:val="00483478"/>
    <w:rsid w:val="00484FB7"/>
    <w:rsid w:val="004B411C"/>
    <w:rsid w:val="004C681C"/>
    <w:rsid w:val="004D1BDE"/>
    <w:rsid w:val="004D3EB7"/>
    <w:rsid w:val="004E6E87"/>
    <w:rsid w:val="00530209"/>
    <w:rsid w:val="00550BA4"/>
    <w:rsid w:val="00550CE0"/>
    <w:rsid w:val="00561345"/>
    <w:rsid w:val="00580018"/>
    <w:rsid w:val="005A36AD"/>
    <w:rsid w:val="005C5BED"/>
    <w:rsid w:val="005D624E"/>
    <w:rsid w:val="005E088B"/>
    <w:rsid w:val="005E4B16"/>
    <w:rsid w:val="005F2BAD"/>
    <w:rsid w:val="00600DF8"/>
    <w:rsid w:val="00645E83"/>
    <w:rsid w:val="006718CE"/>
    <w:rsid w:val="00671AE0"/>
    <w:rsid w:val="00673D7C"/>
    <w:rsid w:val="0067582C"/>
    <w:rsid w:val="006A118C"/>
    <w:rsid w:val="006B0A4B"/>
    <w:rsid w:val="006B3392"/>
    <w:rsid w:val="006B4712"/>
    <w:rsid w:val="006F29D8"/>
    <w:rsid w:val="00747456"/>
    <w:rsid w:val="007B0C49"/>
    <w:rsid w:val="007C53B1"/>
    <w:rsid w:val="007F0D16"/>
    <w:rsid w:val="00827BA5"/>
    <w:rsid w:val="00836473"/>
    <w:rsid w:val="00852051"/>
    <w:rsid w:val="008534FA"/>
    <w:rsid w:val="008616BD"/>
    <w:rsid w:val="008E5BA4"/>
    <w:rsid w:val="008F4A25"/>
    <w:rsid w:val="00924ED7"/>
    <w:rsid w:val="0093083A"/>
    <w:rsid w:val="0094237D"/>
    <w:rsid w:val="009437D9"/>
    <w:rsid w:val="009640DA"/>
    <w:rsid w:val="009918CD"/>
    <w:rsid w:val="009A348F"/>
    <w:rsid w:val="009F301E"/>
    <w:rsid w:val="009F5050"/>
    <w:rsid w:val="00A07274"/>
    <w:rsid w:val="00A11823"/>
    <w:rsid w:val="00A2141B"/>
    <w:rsid w:val="00A63347"/>
    <w:rsid w:val="00A70682"/>
    <w:rsid w:val="00A757C4"/>
    <w:rsid w:val="00A76C38"/>
    <w:rsid w:val="00A85AE5"/>
    <w:rsid w:val="00AA4809"/>
    <w:rsid w:val="00AB58BF"/>
    <w:rsid w:val="00AE1ADD"/>
    <w:rsid w:val="00AF69A8"/>
    <w:rsid w:val="00B14D1B"/>
    <w:rsid w:val="00B576E0"/>
    <w:rsid w:val="00B66096"/>
    <w:rsid w:val="00B77D3B"/>
    <w:rsid w:val="00B80095"/>
    <w:rsid w:val="00B810A1"/>
    <w:rsid w:val="00B86F20"/>
    <w:rsid w:val="00B87F7D"/>
    <w:rsid w:val="00BA379D"/>
    <w:rsid w:val="00BB764D"/>
    <w:rsid w:val="00BC6C4B"/>
    <w:rsid w:val="00BD2C92"/>
    <w:rsid w:val="00BF0FCE"/>
    <w:rsid w:val="00C173E9"/>
    <w:rsid w:val="00C179F7"/>
    <w:rsid w:val="00C22742"/>
    <w:rsid w:val="00C2559F"/>
    <w:rsid w:val="00C6541C"/>
    <w:rsid w:val="00C663C6"/>
    <w:rsid w:val="00C70D6D"/>
    <w:rsid w:val="00CD5C0A"/>
    <w:rsid w:val="00CF45D5"/>
    <w:rsid w:val="00D41FCC"/>
    <w:rsid w:val="00D55130"/>
    <w:rsid w:val="00DA49EB"/>
    <w:rsid w:val="00DB044B"/>
    <w:rsid w:val="00DC3D39"/>
    <w:rsid w:val="00DD1A2C"/>
    <w:rsid w:val="00DD1D53"/>
    <w:rsid w:val="00DE1451"/>
    <w:rsid w:val="00DE43EC"/>
    <w:rsid w:val="00DE5212"/>
    <w:rsid w:val="00DE5608"/>
    <w:rsid w:val="00E03437"/>
    <w:rsid w:val="00E20A83"/>
    <w:rsid w:val="00E55A9C"/>
    <w:rsid w:val="00E64798"/>
    <w:rsid w:val="00E7674F"/>
    <w:rsid w:val="00E76CB4"/>
    <w:rsid w:val="00E90AFD"/>
    <w:rsid w:val="00E9593B"/>
    <w:rsid w:val="00EA41D7"/>
    <w:rsid w:val="00EB2D21"/>
    <w:rsid w:val="00ED2B5D"/>
    <w:rsid w:val="00F10B89"/>
    <w:rsid w:val="00F2098C"/>
    <w:rsid w:val="00F240ED"/>
    <w:rsid w:val="00F34E22"/>
    <w:rsid w:val="00F37A45"/>
    <w:rsid w:val="00F54B1E"/>
    <w:rsid w:val="00F65ED2"/>
    <w:rsid w:val="00FB0C99"/>
    <w:rsid w:val="00FB6222"/>
    <w:rsid w:val="00FB6734"/>
    <w:rsid w:val="00FD5A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94933124">
      <w:bodyDiv w:val="1"/>
      <w:marLeft w:val="0"/>
      <w:marRight w:val="0"/>
      <w:marTop w:val="0"/>
      <w:marBottom w:val="0"/>
      <w:divBdr>
        <w:top w:val="none" w:sz="0" w:space="0" w:color="auto"/>
        <w:left w:val="none" w:sz="0" w:space="0" w:color="auto"/>
        <w:bottom w:val="none" w:sz="0" w:space="0" w:color="auto"/>
        <w:right w:val="none" w:sz="0" w:space="0" w:color="auto"/>
      </w:divBdr>
      <w:divsChild>
        <w:div w:id="1088697785">
          <w:marLeft w:val="0"/>
          <w:marRight w:val="0"/>
          <w:marTop w:val="0"/>
          <w:marBottom w:val="0"/>
          <w:divBdr>
            <w:top w:val="none" w:sz="0" w:space="0" w:color="auto"/>
            <w:left w:val="none" w:sz="0" w:space="0" w:color="auto"/>
            <w:bottom w:val="none" w:sz="0" w:space="0" w:color="auto"/>
            <w:right w:val="none" w:sz="0" w:space="0" w:color="auto"/>
          </w:divBdr>
          <w:divsChild>
            <w:div w:id="1447390010">
              <w:marLeft w:val="0"/>
              <w:marRight w:val="0"/>
              <w:marTop w:val="0"/>
              <w:marBottom w:val="0"/>
              <w:divBdr>
                <w:top w:val="none" w:sz="0" w:space="0" w:color="auto"/>
                <w:left w:val="none" w:sz="0" w:space="0" w:color="auto"/>
                <w:bottom w:val="none" w:sz="0" w:space="0" w:color="auto"/>
                <w:right w:val="none" w:sz="0" w:space="0" w:color="auto"/>
              </w:divBdr>
            </w:div>
          </w:divsChild>
        </w:div>
        <w:div w:id="1487238550">
          <w:marLeft w:val="0"/>
          <w:marRight w:val="0"/>
          <w:marTop w:val="0"/>
          <w:marBottom w:val="0"/>
          <w:divBdr>
            <w:top w:val="none" w:sz="0" w:space="0" w:color="auto"/>
            <w:left w:val="none" w:sz="0" w:space="0" w:color="auto"/>
            <w:bottom w:val="none" w:sz="0" w:space="0" w:color="auto"/>
            <w:right w:val="none" w:sz="0" w:space="0" w:color="auto"/>
          </w:divBdr>
          <w:divsChild>
            <w:div w:id="349378130">
              <w:marLeft w:val="0"/>
              <w:marRight w:val="0"/>
              <w:marTop w:val="0"/>
              <w:marBottom w:val="0"/>
              <w:divBdr>
                <w:top w:val="none" w:sz="0" w:space="0" w:color="auto"/>
                <w:left w:val="none" w:sz="0" w:space="0" w:color="auto"/>
                <w:bottom w:val="none" w:sz="0" w:space="0" w:color="auto"/>
                <w:right w:val="none" w:sz="0" w:space="0" w:color="auto"/>
              </w:divBdr>
            </w:div>
            <w:div w:id="2056346102">
              <w:marLeft w:val="0"/>
              <w:marRight w:val="0"/>
              <w:marTop w:val="0"/>
              <w:marBottom w:val="0"/>
              <w:divBdr>
                <w:top w:val="none" w:sz="0" w:space="0" w:color="auto"/>
                <w:left w:val="none" w:sz="0" w:space="0" w:color="auto"/>
                <w:bottom w:val="none" w:sz="0" w:space="0" w:color="auto"/>
                <w:right w:val="none" w:sz="0" w:space="0" w:color="auto"/>
              </w:divBdr>
              <w:divsChild>
                <w:div w:id="147529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69501">
      <w:bodyDiv w:val="1"/>
      <w:marLeft w:val="0"/>
      <w:marRight w:val="0"/>
      <w:marTop w:val="0"/>
      <w:marBottom w:val="0"/>
      <w:divBdr>
        <w:top w:val="none" w:sz="0" w:space="0" w:color="auto"/>
        <w:left w:val="none" w:sz="0" w:space="0" w:color="auto"/>
        <w:bottom w:val="none" w:sz="0" w:space="0" w:color="auto"/>
        <w:right w:val="none" w:sz="0" w:space="0" w:color="auto"/>
      </w:divBdr>
      <w:divsChild>
        <w:div w:id="938414745">
          <w:marLeft w:val="0"/>
          <w:marRight w:val="0"/>
          <w:marTop w:val="0"/>
          <w:marBottom w:val="0"/>
          <w:divBdr>
            <w:top w:val="none" w:sz="0" w:space="0" w:color="auto"/>
            <w:left w:val="none" w:sz="0" w:space="0" w:color="auto"/>
            <w:bottom w:val="none" w:sz="0" w:space="0" w:color="auto"/>
            <w:right w:val="none" w:sz="0" w:space="0" w:color="auto"/>
          </w:divBdr>
          <w:divsChild>
            <w:div w:id="1061754563">
              <w:marLeft w:val="0"/>
              <w:marRight w:val="0"/>
              <w:marTop w:val="0"/>
              <w:marBottom w:val="0"/>
              <w:divBdr>
                <w:top w:val="none" w:sz="0" w:space="0" w:color="auto"/>
                <w:left w:val="none" w:sz="0" w:space="0" w:color="auto"/>
                <w:bottom w:val="none" w:sz="0" w:space="0" w:color="auto"/>
                <w:right w:val="none" w:sz="0" w:space="0" w:color="auto"/>
              </w:divBdr>
            </w:div>
          </w:divsChild>
        </w:div>
        <w:div w:id="793018318">
          <w:marLeft w:val="0"/>
          <w:marRight w:val="0"/>
          <w:marTop w:val="0"/>
          <w:marBottom w:val="0"/>
          <w:divBdr>
            <w:top w:val="none" w:sz="0" w:space="0" w:color="auto"/>
            <w:left w:val="none" w:sz="0" w:space="0" w:color="auto"/>
            <w:bottom w:val="none" w:sz="0" w:space="0" w:color="auto"/>
            <w:right w:val="none" w:sz="0" w:space="0" w:color="auto"/>
          </w:divBdr>
          <w:divsChild>
            <w:div w:id="399249267">
              <w:marLeft w:val="0"/>
              <w:marRight w:val="0"/>
              <w:marTop w:val="0"/>
              <w:marBottom w:val="0"/>
              <w:divBdr>
                <w:top w:val="none" w:sz="0" w:space="0" w:color="auto"/>
                <w:left w:val="none" w:sz="0" w:space="0" w:color="auto"/>
                <w:bottom w:val="none" w:sz="0" w:space="0" w:color="auto"/>
                <w:right w:val="none" w:sz="0" w:space="0" w:color="auto"/>
              </w:divBdr>
            </w:div>
            <w:div w:id="747195151">
              <w:marLeft w:val="0"/>
              <w:marRight w:val="0"/>
              <w:marTop w:val="0"/>
              <w:marBottom w:val="0"/>
              <w:divBdr>
                <w:top w:val="none" w:sz="0" w:space="0" w:color="auto"/>
                <w:left w:val="none" w:sz="0" w:space="0" w:color="auto"/>
                <w:bottom w:val="none" w:sz="0" w:space="0" w:color="auto"/>
                <w:right w:val="none" w:sz="0" w:space="0" w:color="auto"/>
              </w:divBdr>
              <w:divsChild>
                <w:div w:id="92912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481892">
      <w:bodyDiv w:val="1"/>
      <w:marLeft w:val="0"/>
      <w:marRight w:val="0"/>
      <w:marTop w:val="0"/>
      <w:marBottom w:val="0"/>
      <w:divBdr>
        <w:top w:val="none" w:sz="0" w:space="0" w:color="auto"/>
        <w:left w:val="none" w:sz="0" w:space="0" w:color="auto"/>
        <w:bottom w:val="none" w:sz="0" w:space="0" w:color="auto"/>
        <w:right w:val="none" w:sz="0" w:space="0" w:color="auto"/>
      </w:divBdr>
      <w:divsChild>
        <w:div w:id="1219317392">
          <w:marLeft w:val="0"/>
          <w:marRight w:val="0"/>
          <w:marTop w:val="0"/>
          <w:marBottom w:val="0"/>
          <w:divBdr>
            <w:top w:val="none" w:sz="0" w:space="0" w:color="auto"/>
            <w:left w:val="none" w:sz="0" w:space="0" w:color="auto"/>
            <w:bottom w:val="none" w:sz="0" w:space="0" w:color="auto"/>
            <w:right w:val="none" w:sz="0" w:space="0" w:color="auto"/>
          </w:divBdr>
          <w:divsChild>
            <w:div w:id="622731004">
              <w:marLeft w:val="0"/>
              <w:marRight w:val="0"/>
              <w:marTop w:val="0"/>
              <w:marBottom w:val="0"/>
              <w:divBdr>
                <w:top w:val="none" w:sz="0" w:space="0" w:color="auto"/>
                <w:left w:val="none" w:sz="0" w:space="0" w:color="auto"/>
                <w:bottom w:val="none" w:sz="0" w:space="0" w:color="auto"/>
                <w:right w:val="none" w:sz="0" w:space="0" w:color="auto"/>
              </w:divBdr>
            </w:div>
          </w:divsChild>
        </w:div>
        <w:div w:id="189805036">
          <w:marLeft w:val="0"/>
          <w:marRight w:val="0"/>
          <w:marTop w:val="0"/>
          <w:marBottom w:val="0"/>
          <w:divBdr>
            <w:top w:val="none" w:sz="0" w:space="0" w:color="auto"/>
            <w:left w:val="none" w:sz="0" w:space="0" w:color="auto"/>
            <w:bottom w:val="none" w:sz="0" w:space="0" w:color="auto"/>
            <w:right w:val="none" w:sz="0" w:space="0" w:color="auto"/>
          </w:divBdr>
          <w:divsChild>
            <w:div w:id="37974076">
              <w:marLeft w:val="0"/>
              <w:marRight w:val="0"/>
              <w:marTop w:val="0"/>
              <w:marBottom w:val="0"/>
              <w:divBdr>
                <w:top w:val="none" w:sz="0" w:space="0" w:color="auto"/>
                <w:left w:val="none" w:sz="0" w:space="0" w:color="auto"/>
                <w:bottom w:val="none" w:sz="0" w:space="0" w:color="auto"/>
                <w:right w:val="none" w:sz="0" w:space="0" w:color="auto"/>
              </w:divBdr>
            </w:div>
            <w:div w:id="409544670">
              <w:marLeft w:val="0"/>
              <w:marRight w:val="0"/>
              <w:marTop w:val="0"/>
              <w:marBottom w:val="0"/>
              <w:divBdr>
                <w:top w:val="none" w:sz="0" w:space="0" w:color="auto"/>
                <w:left w:val="none" w:sz="0" w:space="0" w:color="auto"/>
                <w:bottom w:val="none" w:sz="0" w:space="0" w:color="auto"/>
                <w:right w:val="none" w:sz="0" w:space="0" w:color="auto"/>
              </w:divBdr>
              <w:divsChild>
                <w:div w:id="165348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5</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https://mul2-mud.gov.am/tasks/473982/oneclick/10ampopatert.docx?token=4ffab1956c5e5fed955175d59efa792b</cp:keywords>
  <dc:description/>
  <cp:lastModifiedBy>r.adamyan</cp:lastModifiedBy>
  <cp:revision>155</cp:revision>
  <cp:lastPrinted>2021-09-30T10:40:00Z</cp:lastPrinted>
  <dcterms:created xsi:type="dcterms:W3CDTF">2021-09-17T11:29:00Z</dcterms:created>
  <dcterms:modified xsi:type="dcterms:W3CDTF">2021-12-16T10:48:00Z</dcterms:modified>
</cp:coreProperties>
</file>