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9B40B6" w:rsidRDefault="00EE49A5">
      <w:pPr>
        <w:jc w:val="center"/>
        <w:rPr>
          <w:rFonts w:ascii="GHEA Mariam" w:hAnsi="GHEA Mariam"/>
          <w:sz w:val="14"/>
          <w:szCs w:val="14"/>
        </w:rPr>
      </w:pPr>
    </w:p>
    <w:p w:rsidR="00EE49A5" w:rsidRPr="009B40B6" w:rsidRDefault="00EE49A5">
      <w:pPr>
        <w:jc w:val="center"/>
        <w:rPr>
          <w:rFonts w:ascii="GHEA Mariam" w:hAnsi="GHEA Mariam"/>
          <w:sz w:val="14"/>
          <w:szCs w:val="14"/>
        </w:rPr>
      </w:pPr>
    </w:p>
    <w:p w:rsidR="008727E6" w:rsidRPr="009B40B6" w:rsidRDefault="008727E6">
      <w:pPr>
        <w:jc w:val="center"/>
        <w:rPr>
          <w:rFonts w:ascii="GHEA Mariam" w:hAnsi="GHEA Mariam"/>
          <w:sz w:val="14"/>
          <w:szCs w:val="14"/>
        </w:rPr>
      </w:pPr>
    </w:p>
    <w:p w:rsidR="00EE49A5" w:rsidRPr="006A01BC" w:rsidRDefault="004C4E5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="0021645D">
        <w:rPr>
          <w:rFonts w:ascii="GHEA Mariam" w:hAnsi="GHEA Mariam"/>
          <w:sz w:val="24"/>
          <w:szCs w:val="24"/>
          <w:lang w:val="hy-AM"/>
        </w:rPr>
        <w:t>0</w:t>
      </w:r>
      <w:r w:rsidR="007A0875">
        <w:rPr>
          <w:rFonts w:ascii="GHEA Mariam" w:hAnsi="GHEA Mariam"/>
          <w:sz w:val="24"/>
          <w:szCs w:val="24"/>
          <w:lang w:val="hy-AM"/>
        </w:rPr>
        <w:t xml:space="preserve"> </w:t>
      </w:r>
      <w:r w:rsidR="00B458FA" w:rsidRPr="00B458FA">
        <w:rPr>
          <w:rFonts w:ascii="GHEA Mariam" w:hAnsi="GHEA Mariam"/>
          <w:sz w:val="24"/>
          <w:szCs w:val="24"/>
          <w:lang w:val="hy-AM"/>
        </w:rPr>
        <w:t>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9B40B6">
        <w:rPr>
          <w:rFonts w:ascii="GHEA Mariam" w:hAnsi="GHEA Mariam"/>
          <w:sz w:val="24"/>
          <w:szCs w:val="24"/>
          <w:lang w:val="hy-AM"/>
        </w:rPr>
        <w:t>Լ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B40B6" w:rsidRPr="009B40B6" w:rsidRDefault="009B40B6" w:rsidP="009B40B6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9B40B6">
        <w:rPr>
          <w:rFonts w:ascii="GHEA Mariam" w:hAnsi="GHEA Mariam"/>
          <w:sz w:val="24"/>
          <w:szCs w:val="24"/>
          <w:lang w:val="af-ZA"/>
        </w:rPr>
        <w:t>«</w:t>
      </w:r>
      <w:r w:rsidRPr="009B40B6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9B40B6">
        <w:rPr>
          <w:rFonts w:ascii="GHEA Mariam" w:hAnsi="GHEA Mariam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9B40B6">
        <w:rPr>
          <w:rFonts w:ascii="GHEA Mariam" w:hAnsi="GHEA Mariam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z w:val="24"/>
          <w:szCs w:val="24"/>
          <w:lang w:val="af-ZA"/>
        </w:rPr>
        <w:t>ԴԱՏԱԿԱՆ</w:t>
      </w:r>
      <w:r w:rsidRPr="009B40B6">
        <w:rPr>
          <w:rFonts w:ascii="GHEA Mariam" w:hAnsi="GHEA Mariam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z w:val="24"/>
          <w:szCs w:val="24"/>
          <w:lang w:val="af-ZA"/>
        </w:rPr>
        <w:t>ՕՐԵՆՍԳԻՐՔ</w:t>
      </w:r>
      <w:r w:rsidRPr="009B40B6">
        <w:rPr>
          <w:rFonts w:ascii="GHEA Mariam" w:hAnsi="GHEA Mariam" w:cs="Arial Armenian"/>
          <w:sz w:val="24"/>
          <w:szCs w:val="24"/>
          <w:lang w:val="af-ZA"/>
        </w:rPr>
        <w:t>»</w:t>
      </w:r>
      <w:r w:rsidRPr="009B40B6">
        <w:rPr>
          <w:rFonts w:ascii="GHEA Mariam" w:hAnsi="GHEA Mariam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pacing w:val="-8"/>
          <w:sz w:val="24"/>
          <w:szCs w:val="24"/>
          <w:lang w:val="af-ZA"/>
        </w:rPr>
        <w:t>ՍԱՀՄԱՆԱԴՐԱԿԱՆ</w:t>
      </w:r>
      <w:r w:rsidRPr="009B40B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pacing w:val="-8"/>
          <w:sz w:val="24"/>
          <w:szCs w:val="24"/>
          <w:lang w:val="af-ZA"/>
        </w:rPr>
        <w:t>ՕՐԵՆՔՈՒՄ</w:t>
      </w:r>
      <w:r w:rsidRPr="009B40B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pacing w:val="-8"/>
          <w:sz w:val="24"/>
          <w:szCs w:val="24"/>
          <w:lang w:val="af-ZA"/>
        </w:rPr>
        <w:t>ՓՈՓՈԽՈՒԹՅՈՒՆՆԵՐ</w:t>
      </w:r>
      <w:r w:rsidRPr="009B40B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pacing w:val="-8"/>
          <w:sz w:val="24"/>
          <w:szCs w:val="24"/>
          <w:lang w:val="af-ZA"/>
        </w:rPr>
        <w:t>ԵՎ</w:t>
      </w:r>
      <w:r w:rsidRPr="009B40B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pacing w:val="-8"/>
          <w:sz w:val="24"/>
          <w:szCs w:val="24"/>
          <w:lang w:val="af-ZA"/>
        </w:rPr>
        <w:t>ԼՐԱՑՈՒՄՆԵՐ</w:t>
      </w:r>
      <w:r w:rsidRPr="009B40B6">
        <w:rPr>
          <w:rFonts w:ascii="GHEA Mariam" w:hAnsi="GHEA Mariam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pacing w:val="-2"/>
          <w:sz w:val="24"/>
          <w:szCs w:val="24"/>
          <w:lang w:val="af-ZA"/>
        </w:rPr>
        <w:t>ԿԱՏԱՐԵԼՈՒ</w:t>
      </w:r>
      <w:r w:rsidRPr="009B40B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pacing w:val="-2"/>
          <w:sz w:val="24"/>
          <w:szCs w:val="24"/>
          <w:lang w:val="af-ZA"/>
        </w:rPr>
        <w:t>ՄԱՍԻՆ</w:t>
      </w:r>
      <w:r w:rsidRPr="009B40B6">
        <w:rPr>
          <w:rFonts w:ascii="GHEA Mariam" w:hAnsi="GHEA Mariam" w:cs="Arial Armenian"/>
          <w:spacing w:val="-2"/>
          <w:sz w:val="24"/>
          <w:szCs w:val="24"/>
          <w:lang w:val="af-ZA"/>
        </w:rPr>
        <w:t>»</w:t>
      </w:r>
      <w:r w:rsidRPr="009B40B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pacing w:val="-2"/>
          <w:sz w:val="24"/>
          <w:szCs w:val="24"/>
          <w:lang w:val="af-ZA"/>
        </w:rPr>
        <w:t>ԵՎ</w:t>
      </w:r>
      <w:r w:rsidRPr="009B40B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 Armenian"/>
          <w:spacing w:val="-2"/>
          <w:sz w:val="24"/>
          <w:szCs w:val="24"/>
          <w:lang w:val="af-ZA"/>
        </w:rPr>
        <w:t>«</w:t>
      </w:r>
      <w:r w:rsidRPr="009B40B6">
        <w:rPr>
          <w:rFonts w:ascii="GHEA Mariam" w:hAnsi="GHEA Mariam" w:cs="Arial"/>
          <w:spacing w:val="-2"/>
          <w:sz w:val="24"/>
          <w:szCs w:val="24"/>
          <w:lang w:val="af-ZA"/>
        </w:rPr>
        <w:t>ՀԱՅԱՍՏԱՆԻ</w:t>
      </w:r>
      <w:r w:rsidRPr="009B40B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pacing w:val="-2"/>
          <w:sz w:val="24"/>
          <w:szCs w:val="24"/>
          <w:lang w:val="af-ZA"/>
        </w:rPr>
        <w:t>ՀԱՆՐԱՊԵՏՈՒԹՅԱՆ</w:t>
      </w:r>
      <w:r w:rsidRPr="009B40B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pacing w:val="-2"/>
          <w:sz w:val="24"/>
          <w:szCs w:val="24"/>
          <w:lang w:val="af-ZA"/>
        </w:rPr>
        <w:t>ՔՐԵԱԿԱՆ</w:t>
      </w:r>
      <w:r w:rsidRPr="009B40B6">
        <w:rPr>
          <w:rFonts w:ascii="GHEA Mariam" w:hAnsi="GHEA Mariam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pacing w:val="-4"/>
          <w:sz w:val="24"/>
          <w:szCs w:val="24"/>
          <w:lang w:val="af-ZA"/>
        </w:rPr>
        <w:t>ԴԱՏԱՎԱՐՈՒԹՅԱՆ</w:t>
      </w:r>
      <w:r w:rsidRPr="009B40B6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pacing w:val="-4"/>
          <w:sz w:val="24"/>
          <w:szCs w:val="24"/>
          <w:lang w:val="af-ZA"/>
        </w:rPr>
        <w:t>ՕՐԵՆՍԳՐՔՈՒՄ</w:t>
      </w:r>
      <w:r w:rsidRPr="009B40B6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pacing w:val="-4"/>
          <w:sz w:val="24"/>
          <w:szCs w:val="24"/>
          <w:lang w:val="af-ZA"/>
        </w:rPr>
        <w:t>ԼՐԱՑՈՒՄՆԵՐ</w:t>
      </w:r>
      <w:r w:rsidRPr="009B40B6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pacing w:val="-4"/>
          <w:sz w:val="24"/>
          <w:szCs w:val="24"/>
          <w:lang w:val="af-ZA"/>
        </w:rPr>
        <w:t>ԿԱՏԱՐԵԼՈՒ</w:t>
      </w:r>
      <w:r w:rsidRPr="009B40B6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  <w:r w:rsidRPr="009B40B6">
        <w:rPr>
          <w:rFonts w:ascii="GHEA Mariam" w:hAnsi="GHEA Mariam" w:cs="Arial Armenian"/>
          <w:spacing w:val="-4"/>
          <w:sz w:val="24"/>
          <w:szCs w:val="24"/>
          <w:lang w:val="af-ZA"/>
        </w:rPr>
        <w:t>»</w:t>
      </w:r>
      <w:r w:rsidRPr="009B40B6">
        <w:rPr>
          <w:rFonts w:ascii="GHEA Mariam" w:hAnsi="GHEA Mariam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z w:val="24"/>
          <w:szCs w:val="24"/>
          <w:lang w:val="af-ZA"/>
        </w:rPr>
        <w:t>ՀԱՅԱՍՏԱ</w:t>
      </w:r>
      <w:r w:rsidRPr="009B40B6">
        <w:rPr>
          <w:rFonts w:ascii="GHEA Mariam" w:hAnsi="GHEA Mariam" w:cs="Sylfaen"/>
          <w:sz w:val="24"/>
          <w:szCs w:val="24"/>
          <w:lang w:val="af-ZA"/>
        </w:rPr>
        <w:softHyphen/>
      </w:r>
      <w:r w:rsidRPr="009B40B6">
        <w:rPr>
          <w:rFonts w:ascii="GHEA Mariam" w:hAnsi="GHEA Mariam" w:cs="Arial"/>
          <w:sz w:val="24"/>
          <w:szCs w:val="24"/>
          <w:lang w:val="af-ZA"/>
        </w:rPr>
        <w:t>ՆԻ</w:t>
      </w:r>
      <w:r w:rsidRPr="009B40B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9B40B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z w:val="24"/>
          <w:szCs w:val="24"/>
          <w:lang w:val="af-ZA"/>
        </w:rPr>
        <w:t>ՕՐԵ</w:t>
      </w:r>
      <w:r w:rsidRPr="009B40B6">
        <w:rPr>
          <w:rFonts w:ascii="GHEA Mariam" w:hAnsi="GHEA Mariam" w:cs="Arial"/>
          <w:sz w:val="24"/>
          <w:szCs w:val="24"/>
          <w:lang w:val="hy-AM"/>
        </w:rPr>
        <w:t>Ք</w:t>
      </w:r>
      <w:r w:rsidRPr="009B40B6">
        <w:rPr>
          <w:rFonts w:ascii="GHEA Mariam" w:hAnsi="GHEA Mariam" w:cs="Arial"/>
          <w:sz w:val="24"/>
          <w:szCs w:val="24"/>
          <w:lang w:val="af-ZA"/>
        </w:rPr>
        <w:t>Ն</w:t>
      </w:r>
      <w:r w:rsidRPr="009B40B6">
        <w:rPr>
          <w:rFonts w:ascii="GHEA Mariam" w:hAnsi="GHEA Mariam" w:cs="Arial"/>
          <w:sz w:val="24"/>
          <w:szCs w:val="24"/>
          <w:lang w:val="hy-AM"/>
        </w:rPr>
        <w:t>ԵՐԻ</w:t>
      </w:r>
      <w:r w:rsidRPr="009B40B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z w:val="24"/>
          <w:szCs w:val="24"/>
          <w:lang w:val="af-ZA"/>
        </w:rPr>
        <w:t>ՆԱԽԱԳԾ</w:t>
      </w:r>
      <w:r w:rsidRPr="009B40B6">
        <w:rPr>
          <w:rFonts w:ascii="GHEA Mariam" w:hAnsi="GHEA Mariam" w:cs="Arial"/>
          <w:sz w:val="24"/>
          <w:szCs w:val="24"/>
          <w:lang w:val="hy-AM"/>
        </w:rPr>
        <w:t>ԵՐ</w:t>
      </w:r>
      <w:r w:rsidRPr="009B40B6">
        <w:rPr>
          <w:rFonts w:ascii="GHEA Mariam" w:hAnsi="GHEA Mariam" w:cs="Arial"/>
          <w:sz w:val="24"/>
          <w:szCs w:val="24"/>
          <w:lang w:val="af-ZA"/>
        </w:rPr>
        <w:t>Ի</w:t>
      </w:r>
      <w:r w:rsidRPr="009B40B6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iCs/>
          <w:sz w:val="24"/>
          <w:szCs w:val="24"/>
          <w:lang w:val="hy-AM"/>
        </w:rPr>
        <w:t>ՓԱԹԵԹԻ</w:t>
      </w:r>
      <w:r w:rsidRPr="009B40B6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9B40B6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9B40B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9B40B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9B40B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9B40B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pacing w:val="-4"/>
          <w:sz w:val="24"/>
          <w:szCs w:val="24"/>
          <w:lang w:val="af-ZA"/>
        </w:rPr>
        <w:t>ԱՌԱՋԱՐԿՈՒԹՅ</w:t>
      </w:r>
      <w:r w:rsidRPr="009B40B6">
        <w:rPr>
          <w:rFonts w:ascii="GHEA Mariam" w:hAnsi="GHEA Mariam" w:cs="Arial"/>
          <w:spacing w:val="-4"/>
          <w:sz w:val="24"/>
          <w:szCs w:val="24"/>
          <w:lang w:val="hy-AM"/>
        </w:rPr>
        <w:t>ՈՒՆՆԵՐԻ</w:t>
      </w:r>
      <w:r w:rsidRPr="009B40B6"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9B40B6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</w:p>
    <w:p w:rsidR="009B40B6" w:rsidRPr="00CC6A40" w:rsidRDefault="009B40B6" w:rsidP="009B40B6">
      <w:pPr>
        <w:pStyle w:val="mechtex"/>
        <w:rPr>
          <w:rFonts w:ascii="GHEA Grapalat" w:hAnsi="GHEA Grapalat"/>
          <w:caps/>
          <w:lang w:val="af-ZA"/>
        </w:rPr>
      </w:pPr>
      <w:r w:rsidRPr="00CC6A40">
        <w:rPr>
          <w:rFonts w:ascii="GHEA Grapalat" w:hAnsi="GHEA Grapalat"/>
          <w:caps/>
          <w:lang w:val="af-ZA"/>
        </w:rPr>
        <w:t xml:space="preserve">   </w:t>
      </w:r>
      <w:r w:rsidRPr="00CC6A40">
        <w:rPr>
          <w:rFonts w:ascii="GHEA Grapalat" w:hAnsi="GHEA Grapalat"/>
          <w:caps/>
          <w:lang w:val="hy-AM"/>
        </w:rPr>
        <w:t xml:space="preserve">  </w:t>
      </w:r>
      <w:r w:rsidRPr="00CC6A40">
        <w:rPr>
          <w:rFonts w:ascii="GHEA Grapalat" w:hAnsi="GHEA Grapalat"/>
          <w:caps/>
          <w:lang w:val="af-ZA"/>
        </w:rPr>
        <w:t xml:space="preserve">   -----------------------------------------------------------------------------------------------</w:t>
      </w:r>
    </w:p>
    <w:p w:rsidR="009B40B6" w:rsidRPr="00CC6A40" w:rsidRDefault="009B40B6" w:rsidP="009B40B6">
      <w:pPr>
        <w:pStyle w:val="mechtex"/>
        <w:rPr>
          <w:rFonts w:ascii="GHEA Grapalat" w:hAnsi="GHEA Grapalat"/>
          <w:lang w:val="af-ZA"/>
        </w:rPr>
      </w:pPr>
    </w:p>
    <w:p w:rsidR="009B40B6" w:rsidRPr="00CC6A40" w:rsidRDefault="009B40B6" w:rsidP="009B40B6">
      <w:pPr>
        <w:pStyle w:val="mechtex"/>
        <w:spacing w:line="276" w:lineRule="auto"/>
        <w:rPr>
          <w:rFonts w:ascii="GHEA Grapalat" w:hAnsi="GHEA Grapalat"/>
          <w:lang w:val="af-ZA"/>
        </w:rPr>
      </w:pPr>
    </w:p>
    <w:p w:rsidR="009B40B6" w:rsidRPr="009B40B6" w:rsidRDefault="009B40B6" w:rsidP="009B40B6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9B40B6">
        <w:rPr>
          <w:rFonts w:ascii="GHEA Mariam" w:hAnsi="GHEA Mariam" w:cs="Tahoma"/>
          <w:sz w:val="24"/>
          <w:szCs w:val="24"/>
        </w:rPr>
        <w:t>Հիմք</w:t>
      </w:r>
      <w:r w:rsidRPr="009B4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Tahoma"/>
          <w:sz w:val="24"/>
          <w:szCs w:val="24"/>
        </w:rPr>
        <w:t>ընդունելով</w:t>
      </w:r>
      <w:r w:rsidRPr="009B40B6">
        <w:rPr>
          <w:rFonts w:ascii="GHEA Mariam" w:hAnsi="GHEA Mariam"/>
          <w:sz w:val="24"/>
          <w:szCs w:val="24"/>
          <w:lang w:val="af-ZA"/>
        </w:rPr>
        <w:t xml:space="preserve"> «</w:t>
      </w:r>
      <w:r w:rsidRPr="009B40B6">
        <w:rPr>
          <w:rFonts w:ascii="GHEA Mariam" w:hAnsi="GHEA Mariam" w:cs="Tahoma"/>
          <w:sz w:val="24"/>
          <w:szCs w:val="24"/>
        </w:rPr>
        <w:t>Ազգային</w:t>
      </w:r>
      <w:r w:rsidRPr="009B4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Tahoma"/>
          <w:sz w:val="24"/>
          <w:szCs w:val="24"/>
        </w:rPr>
        <w:t>ժողովի</w:t>
      </w:r>
      <w:r w:rsidRPr="009B4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Tahoma"/>
          <w:sz w:val="24"/>
          <w:szCs w:val="24"/>
        </w:rPr>
        <w:t>կանոնակարգ</w:t>
      </w:r>
      <w:r w:rsidRPr="009B40B6">
        <w:rPr>
          <w:rFonts w:ascii="GHEA Mariam" w:hAnsi="GHEA Mariam" w:cs="Tahoma"/>
          <w:sz w:val="24"/>
          <w:szCs w:val="24"/>
          <w:lang w:val="af-ZA"/>
        </w:rPr>
        <w:t xml:space="preserve">» </w:t>
      </w:r>
      <w:r w:rsidRPr="009B40B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B40B6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B40B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9B40B6">
        <w:rPr>
          <w:rFonts w:ascii="GHEA Mariam" w:hAnsi="GHEA Mariam" w:cs="Tahoma"/>
          <w:sz w:val="24"/>
          <w:szCs w:val="24"/>
        </w:rPr>
        <w:t>սահմանադրական</w:t>
      </w:r>
      <w:r w:rsidRPr="009B4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Tahoma"/>
          <w:sz w:val="24"/>
          <w:szCs w:val="24"/>
        </w:rPr>
        <w:t>օրենքի</w:t>
      </w:r>
      <w:r w:rsidRPr="009B40B6">
        <w:rPr>
          <w:rFonts w:ascii="GHEA Mariam" w:hAnsi="GHEA Mariam" w:cs="Tahoma"/>
          <w:sz w:val="24"/>
          <w:szCs w:val="24"/>
          <w:lang w:val="af-ZA"/>
        </w:rPr>
        <w:t xml:space="preserve"> 77-</w:t>
      </w:r>
      <w:r w:rsidRPr="009B40B6">
        <w:rPr>
          <w:rFonts w:ascii="GHEA Mariam" w:hAnsi="GHEA Mariam" w:cs="Tahoma"/>
          <w:sz w:val="24"/>
          <w:szCs w:val="24"/>
        </w:rPr>
        <w:t>րդ</w:t>
      </w:r>
      <w:r w:rsidRPr="009B4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Tahoma"/>
          <w:sz w:val="24"/>
          <w:szCs w:val="24"/>
        </w:rPr>
        <w:t>հոդվածի</w:t>
      </w:r>
      <w:r w:rsidRPr="009B40B6">
        <w:rPr>
          <w:rFonts w:ascii="GHEA Mariam" w:hAnsi="GHEA Mariam" w:cs="Tahoma"/>
          <w:sz w:val="24"/>
          <w:szCs w:val="24"/>
          <w:lang w:val="af-ZA"/>
        </w:rPr>
        <w:t xml:space="preserve"> 1-</w:t>
      </w:r>
      <w:r w:rsidRPr="009B40B6">
        <w:rPr>
          <w:rFonts w:ascii="GHEA Mariam" w:hAnsi="GHEA Mariam" w:cs="Tahoma"/>
          <w:sz w:val="24"/>
          <w:szCs w:val="24"/>
        </w:rPr>
        <w:t>ին</w:t>
      </w:r>
      <w:r w:rsidRPr="009B4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Tahoma"/>
          <w:sz w:val="24"/>
          <w:szCs w:val="24"/>
        </w:rPr>
        <w:t>մասը՝</w:t>
      </w:r>
      <w:r w:rsidRPr="009B4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Tahoma"/>
          <w:sz w:val="24"/>
          <w:szCs w:val="24"/>
        </w:rPr>
        <w:t>Հայաստանի</w:t>
      </w:r>
      <w:r w:rsidRPr="009B4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Tahoma"/>
          <w:sz w:val="24"/>
          <w:szCs w:val="24"/>
        </w:rPr>
        <w:t>Հանրապետության</w:t>
      </w:r>
      <w:r w:rsidRPr="009B4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Tahoma"/>
          <w:sz w:val="24"/>
          <w:szCs w:val="24"/>
        </w:rPr>
        <w:t>կառավարությունը</w:t>
      </w:r>
      <w:r w:rsidRPr="009B40B6">
        <w:rPr>
          <w:rFonts w:ascii="GHEA Mariam" w:hAnsi="GHEA Mariam" w:cs="Tahoma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z w:val="24"/>
          <w:szCs w:val="24"/>
          <w:lang w:val="hy-AM"/>
        </w:rPr>
        <w:t xml:space="preserve">    </w:t>
      </w:r>
      <w:r w:rsidRPr="009B40B6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9B40B6">
        <w:rPr>
          <w:rFonts w:ascii="GHEA Mariam" w:hAnsi="GHEA Mariam" w:cs="Tahoma"/>
          <w:sz w:val="24"/>
          <w:szCs w:val="24"/>
        </w:rPr>
        <w:t>ր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9B40B6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9B40B6">
        <w:rPr>
          <w:rFonts w:ascii="GHEA Mariam" w:hAnsi="GHEA Mariam" w:cs="Tahoma"/>
          <w:sz w:val="24"/>
          <w:szCs w:val="24"/>
        </w:rPr>
        <w:t>շ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9B40B6">
        <w:rPr>
          <w:rFonts w:ascii="GHEA Mariam" w:hAnsi="GHEA Mariam" w:cs="Tahoma"/>
          <w:sz w:val="24"/>
          <w:szCs w:val="24"/>
        </w:rPr>
        <w:t>ու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9B40B6">
        <w:rPr>
          <w:rFonts w:ascii="GHEA Mariam" w:hAnsi="GHEA Mariam" w:cs="Tahoma"/>
          <w:sz w:val="24"/>
          <w:szCs w:val="24"/>
        </w:rPr>
        <w:t>մ</w:t>
      </w:r>
      <w:r w:rsidRPr="009B40B6">
        <w:rPr>
          <w:rFonts w:ascii="GHEA Mariam" w:hAnsi="GHEA Mariam" w:cs="Tahoma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z w:val="24"/>
          <w:szCs w:val="24"/>
          <w:lang w:val="hy-AM"/>
        </w:rPr>
        <w:t xml:space="preserve">   </w:t>
      </w:r>
      <w:r w:rsidRPr="009B40B6">
        <w:rPr>
          <w:rFonts w:ascii="GHEA Mariam" w:hAnsi="GHEA Mariam" w:cs="Tahoma"/>
          <w:sz w:val="24"/>
          <w:szCs w:val="24"/>
        </w:rPr>
        <w:t>է</w:t>
      </w:r>
      <w:r w:rsidRPr="009B40B6">
        <w:rPr>
          <w:rFonts w:ascii="GHEA Mariam" w:hAnsi="GHEA Mariam" w:cs="Tahoma"/>
          <w:sz w:val="24"/>
          <w:szCs w:val="24"/>
          <w:lang w:val="af-ZA"/>
        </w:rPr>
        <w:t>.</w:t>
      </w:r>
    </w:p>
    <w:p w:rsidR="009B40B6" w:rsidRPr="009B40B6" w:rsidRDefault="009B40B6" w:rsidP="009B40B6">
      <w:pPr>
        <w:pStyle w:val="norm"/>
        <w:spacing w:line="360" w:lineRule="auto"/>
        <w:rPr>
          <w:rFonts w:ascii="GHEA Mariam" w:hAnsi="GHEA Mariam" w:cs="Tahoma"/>
          <w:spacing w:val="-2"/>
          <w:sz w:val="24"/>
          <w:szCs w:val="24"/>
          <w:lang w:val="af-ZA"/>
        </w:rPr>
      </w:pPr>
      <w:r w:rsidRPr="009B40B6">
        <w:rPr>
          <w:rFonts w:ascii="GHEA Mariam" w:hAnsi="GHEA Mariam" w:cs="Tahoma"/>
          <w:spacing w:val="-2"/>
          <w:sz w:val="24"/>
          <w:szCs w:val="24"/>
          <w:lang w:val="af-ZA"/>
        </w:rPr>
        <w:t xml:space="preserve">1. </w:t>
      </w:r>
      <w:r w:rsidRPr="009B40B6">
        <w:rPr>
          <w:rFonts w:ascii="GHEA Mariam" w:hAnsi="GHEA Mariam" w:cs="Tahoma"/>
          <w:spacing w:val="-2"/>
          <w:sz w:val="24"/>
          <w:szCs w:val="24"/>
        </w:rPr>
        <w:t>Հավանություն</w:t>
      </w:r>
      <w:r w:rsidRPr="009B40B6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Tahoma"/>
          <w:spacing w:val="-2"/>
          <w:sz w:val="24"/>
          <w:szCs w:val="24"/>
        </w:rPr>
        <w:t>տալ</w:t>
      </w:r>
      <w:r w:rsidRPr="009B40B6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Arial"/>
          <w:spacing w:val="-2"/>
          <w:sz w:val="24"/>
          <w:szCs w:val="24"/>
          <w:lang w:val="af-ZA"/>
        </w:rPr>
        <w:t>«Հայաստանի Հանրապետության դատական օրենս</w:t>
      </w:r>
      <w:r>
        <w:rPr>
          <w:rFonts w:ascii="GHEA Mariam" w:hAnsi="GHEA Mariam" w:cs="Arial"/>
          <w:spacing w:val="-2"/>
          <w:sz w:val="24"/>
          <w:szCs w:val="24"/>
          <w:lang w:val="af-ZA"/>
        </w:rPr>
        <w:softHyphen/>
      </w:r>
      <w:r w:rsidRPr="009B40B6">
        <w:rPr>
          <w:rFonts w:ascii="GHEA Mariam" w:hAnsi="GHEA Mariam" w:cs="Arial"/>
          <w:spacing w:val="-2"/>
          <w:sz w:val="24"/>
          <w:szCs w:val="24"/>
          <w:lang w:val="af-ZA"/>
        </w:rPr>
        <w:t>գիրք» սահմանադրական օրենքում փոփոխություններ և լրացումներ կատարելու մասին» և «Հայաստանի Հանրապետության քրեական դատավարության օրենս</w:t>
      </w:r>
      <w:r>
        <w:rPr>
          <w:rFonts w:ascii="GHEA Mariam" w:hAnsi="GHEA Mariam" w:cs="Arial"/>
          <w:spacing w:val="-2"/>
          <w:sz w:val="24"/>
          <w:szCs w:val="24"/>
          <w:lang w:val="af-ZA"/>
        </w:rPr>
        <w:softHyphen/>
      </w:r>
      <w:r w:rsidRPr="009B40B6">
        <w:rPr>
          <w:rFonts w:ascii="GHEA Mariam" w:hAnsi="GHEA Mariam" w:cs="Arial"/>
          <w:spacing w:val="-2"/>
          <w:sz w:val="24"/>
          <w:szCs w:val="24"/>
          <w:lang w:val="af-ZA"/>
        </w:rPr>
        <w:t xml:space="preserve">գրքում լրացումներ կատարելու մասին» </w:t>
      </w:r>
      <w:r w:rsidRPr="009B40B6">
        <w:rPr>
          <w:rFonts w:ascii="GHEA Mariam" w:hAnsi="GHEA Mariam" w:cs="Sylfaen"/>
          <w:spacing w:val="-2"/>
          <w:sz w:val="24"/>
          <w:szCs w:val="24"/>
          <w:lang w:val="af-ZA"/>
        </w:rPr>
        <w:t>Հայաստանի Հանրապետության օրենք</w:t>
      </w:r>
      <w:r>
        <w:rPr>
          <w:rFonts w:ascii="GHEA Mariam" w:hAnsi="GHEA Mariam" w:cs="Sylfaen"/>
          <w:spacing w:val="-2"/>
          <w:sz w:val="24"/>
          <w:szCs w:val="24"/>
          <w:lang w:val="af-ZA"/>
        </w:rPr>
        <w:softHyphen/>
      </w:r>
      <w:r w:rsidRPr="009B40B6">
        <w:rPr>
          <w:rFonts w:ascii="GHEA Mariam" w:hAnsi="GHEA Mariam" w:cs="Sylfaen"/>
          <w:spacing w:val="-2"/>
          <w:sz w:val="24"/>
          <w:szCs w:val="24"/>
          <w:lang w:val="hy-AM"/>
        </w:rPr>
        <w:t>ներ</w:t>
      </w:r>
      <w:r w:rsidRPr="009B40B6">
        <w:rPr>
          <w:rFonts w:ascii="GHEA Mariam" w:hAnsi="GHEA Mariam" w:cs="Sylfaen"/>
          <w:spacing w:val="-2"/>
          <w:sz w:val="24"/>
          <w:szCs w:val="24"/>
          <w:lang w:val="af-ZA"/>
        </w:rPr>
        <w:t>ի նախագծ</w:t>
      </w:r>
      <w:r w:rsidRPr="009B40B6">
        <w:rPr>
          <w:rFonts w:ascii="GHEA Mariam" w:hAnsi="GHEA Mariam" w:cs="Sylfaen"/>
          <w:spacing w:val="-2"/>
          <w:sz w:val="24"/>
          <w:szCs w:val="24"/>
          <w:lang w:val="hy-AM"/>
        </w:rPr>
        <w:t>եր</w:t>
      </w:r>
      <w:r w:rsidRPr="009B40B6">
        <w:rPr>
          <w:rFonts w:ascii="GHEA Mariam" w:hAnsi="GHEA Mariam" w:cs="Sylfaen"/>
          <w:spacing w:val="-2"/>
          <w:sz w:val="24"/>
          <w:szCs w:val="24"/>
          <w:lang w:val="af-ZA"/>
        </w:rPr>
        <w:t>ի</w:t>
      </w:r>
      <w:r w:rsidRPr="009B40B6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փաթեթի</w:t>
      </w:r>
      <w:r w:rsidRPr="009B40B6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(</w:t>
      </w:r>
      <w:r w:rsidRPr="009B40B6">
        <w:rPr>
          <w:rFonts w:ascii="GHEA Mariam" w:hAnsi="GHEA Mariam" w:cs="Arial"/>
          <w:iCs/>
          <w:spacing w:val="-2"/>
          <w:sz w:val="24"/>
          <w:szCs w:val="24"/>
        </w:rPr>
        <w:t>Պ</w:t>
      </w:r>
      <w:r w:rsidRPr="009B40B6">
        <w:rPr>
          <w:rFonts w:ascii="GHEA Mariam" w:hAnsi="GHEA Mariam"/>
          <w:iCs/>
          <w:spacing w:val="-2"/>
          <w:sz w:val="24"/>
          <w:szCs w:val="24"/>
          <w:lang w:val="af-ZA"/>
        </w:rPr>
        <w:t>-103-30.11.2021-</w:t>
      </w:r>
      <w:r w:rsidRPr="009B40B6">
        <w:rPr>
          <w:rFonts w:ascii="GHEA Mariam" w:hAnsi="GHEA Mariam" w:cs="Arial"/>
          <w:iCs/>
          <w:spacing w:val="-2"/>
          <w:sz w:val="24"/>
          <w:szCs w:val="24"/>
        </w:rPr>
        <w:t>ՊԻ</w:t>
      </w:r>
      <w:r w:rsidRPr="009B40B6">
        <w:rPr>
          <w:rFonts w:ascii="GHEA Mariam" w:hAnsi="GHEA Mariam"/>
          <w:iCs/>
          <w:spacing w:val="-2"/>
          <w:sz w:val="24"/>
          <w:szCs w:val="24"/>
          <w:lang w:val="af-ZA"/>
        </w:rPr>
        <w:t>-011/0</w:t>
      </w:r>
      <w:r w:rsidRPr="009B40B6">
        <w:rPr>
          <w:rFonts w:ascii="GHEA Mariam" w:hAnsi="GHEA Mariam" w:cs="Sylfaen"/>
          <w:spacing w:val="-2"/>
          <w:sz w:val="24"/>
          <w:szCs w:val="24"/>
          <w:lang w:val="af-ZA"/>
        </w:rPr>
        <w:t xml:space="preserve">) </w:t>
      </w:r>
      <w:r w:rsidRPr="009B40B6">
        <w:rPr>
          <w:rFonts w:ascii="GHEA Mariam" w:hAnsi="GHEA Mariam" w:cs="Tahoma"/>
          <w:spacing w:val="-2"/>
          <w:sz w:val="24"/>
          <w:szCs w:val="24"/>
        </w:rPr>
        <w:t>վերաբերյալ</w:t>
      </w:r>
      <w:r w:rsidRPr="009B40B6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Tahoma"/>
          <w:spacing w:val="-2"/>
          <w:sz w:val="24"/>
          <w:szCs w:val="24"/>
        </w:rPr>
        <w:t>Հայաստանի</w:t>
      </w:r>
      <w:r w:rsidRPr="009B40B6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Tahoma"/>
          <w:spacing w:val="-2"/>
          <w:sz w:val="24"/>
          <w:szCs w:val="24"/>
        </w:rPr>
        <w:t>Հանրապետության</w:t>
      </w:r>
      <w:r w:rsidRPr="009B40B6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Tahoma"/>
          <w:spacing w:val="-2"/>
          <w:sz w:val="24"/>
          <w:szCs w:val="24"/>
        </w:rPr>
        <w:t>կառավարության</w:t>
      </w:r>
      <w:r w:rsidRPr="009B40B6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 w:cs="Tahoma"/>
          <w:spacing w:val="-2"/>
          <w:sz w:val="24"/>
          <w:szCs w:val="24"/>
        </w:rPr>
        <w:t>առաջարկություններին</w:t>
      </w:r>
      <w:r w:rsidRPr="009B40B6">
        <w:rPr>
          <w:rFonts w:ascii="GHEA Mariam" w:hAnsi="GHEA Mariam" w:cs="Tahoma"/>
          <w:spacing w:val="-2"/>
          <w:sz w:val="24"/>
          <w:szCs w:val="24"/>
          <w:lang w:val="af-ZA"/>
        </w:rPr>
        <w:t xml:space="preserve">: </w:t>
      </w:r>
    </w:p>
    <w:p w:rsidR="009B40B6" w:rsidRPr="009B40B6" w:rsidRDefault="009B40B6" w:rsidP="009B40B6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9B40B6">
        <w:rPr>
          <w:rFonts w:ascii="GHEA Mariam" w:hAnsi="GHEA Mariam"/>
          <w:sz w:val="24"/>
          <w:szCs w:val="24"/>
          <w:lang w:val="af-ZA"/>
        </w:rPr>
        <w:t xml:space="preserve">2. </w:t>
      </w:r>
      <w:r w:rsidRPr="009B40B6">
        <w:rPr>
          <w:rFonts w:ascii="GHEA Mariam" w:hAnsi="GHEA Mariam"/>
          <w:sz w:val="24"/>
          <w:szCs w:val="24"/>
        </w:rPr>
        <w:t>Հայաստանի</w:t>
      </w:r>
      <w:r w:rsidRPr="009B40B6">
        <w:rPr>
          <w:rFonts w:ascii="GHEA Mariam" w:hAnsi="GHEA Mariam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/>
          <w:sz w:val="24"/>
          <w:szCs w:val="24"/>
        </w:rPr>
        <w:t>Հանրապետության</w:t>
      </w:r>
      <w:r w:rsidRPr="009B40B6">
        <w:rPr>
          <w:rFonts w:ascii="GHEA Mariam" w:hAnsi="GHEA Mariam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/>
          <w:sz w:val="24"/>
          <w:szCs w:val="24"/>
        </w:rPr>
        <w:t>կառավարության</w:t>
      </w:r>
      <w:r w:rsidRPr="009B40B6">
        <w:rPr>
          <w:rFonts w:ascii="GHEA Mariam" w:hAnsi="GHEA Mariam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/>
          <w:sz w:val="24"/>
          <w:szCs w:val="24"/>
        </w:rPr>
        <w:t>առաջարկություն</w:t>
      </w:r>
      <w:r w:rsidRPr="009B40B6">
        <w:rPr>
          <w:rFonts w:ascii="GHEA Mariam" w:hAnsi="GHEA Mariam"/>
          <w:sz w:val="24"/>
          <w:szCs w:val="24"/>
          <w:lang w:val="af-ZA"/>
        </w:rPr>
        <w:softHyphen/>
      </w:r>
      <w:r w:rsidRPr="009B40B6">
        <w:rPr>
          <w:rFonts w:ascii="GHEA Mariam" w:hAnsi="GHEA Mariam"/>
          <w:sz w:val="24"/>
          <w:szCs w:val="24"/>
          <w:lang w:val="hy-AM"/>
        </w:rPr>
        <w:t>ներ</w:t>
      </w:r>
      <w:r w:rsidRPr="009B40B6">
        <w:rPr>
          <w:rFonts w:ascii="GHEA Mariam" w:hAnsi="GHEA Mariam"/>
          <w:sz w:val="24"/>
          <w:szCs w:val="24"/>
        </w:rPr>
        <w:t>ը</w:t>
      </w:r>
      <w:r w:rsidRPr="009B40B6">
        <w:rPr>
          <w:rFonts w:ascii="GHEA Mariam" w:hAnsi="GHEA Mariam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/>
          <w:sz w:val="24"/>
          <w:szCs w:val="24"/>
        </w:rPr>
        <w:t>սահմանված</w:t>
      </w:r>
      <w:r w:rsidRPr="009B40B6">
        <w:rPr>
          <w:rFonts w:ascii="GHEA Mariam" w:hAnsi="GHEA Mariam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/>
          <w:sz w:val="24"/>
          <w:szCs w:val="24"/>
        </w:rPr>
        <w:t>կարգով</w:t>
      </w:r>
      <w:r w:rsidRPr="009B40B6">
        <w:rPr>
          <w:rFonts w:ascii="GHEA Mariam" w:hAnsi="GHEA Mariam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/>
          <w:sz w:val="24"/>
          <w:szCs w:val="24"/>
        </w:rPr>
        <w:t>ներկայացնել</w:t>
      </w:r>
      <w:r w:rsidRPr="009B40B6">
        <w:rPr>
          <w:rFonts w:ascii="GHEA Mariam" w:hAnsi="GHEA Mariam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/>
          <w:sz w:val="24"/>
          <w:szCs w:val="24"/>
        </w:rPr>
        <w:t>Հայաստանի</w:t>
      </w:r>
      <w:r w:rsidRPr="009B40B6">
        <w:rPr>
          <w:rFonts w:ascii="GHEA Mariam" w:hAnsi="GHEA Mariam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/>
          <w:sz w:val="24"/>
          <w:szCs w:val="24"/>
        </w:rPr>
        <w:t>Հանրապետության</w:t>
      </w:r>
      <w:r w:rsidRPr="009B40B6">
        <w:rPr>
          <w:rFonts w:ascii="GHEA Mariam" w:hAnsi="GHEA Mariam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/>
          <w:sz w:val="24"/>
          <w:szCs w:val="24"/>
        </w:rPr>
        <w:t>Ազգային</w:t>
      </w:r>
      <w:r w:rsidRPr="009B40B6">
        <w:rPr>
          <w:rFonts w:ascii="GHEA Mariam" w:hAnsi="GHEA Mariam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/>
          <w:sz w:val="24"/>
          <w:szCs w:val="24"/>
        </w:rPr>
        <w:t>ժողովի</w:t>
      </w:r>
      <w:r w:rsidRPr="009B40B6">
        <w:rPr>
          <w:rFonts w:ascii="GHEA Mariam" w:hAnsi="GHEA Mariam"/>
          <w:sz w:val="24"/>
          <w:szCs w:val="24"/>
          <w:lang w:val="af-ZA"/>
        </w:rPr>
        <w:t xml:space="preserve"> </w:t>
      </w:r>
      <w:r w:rsidRPr="009B40B6">
        <w:rPr>
          <w:rFonts w:ascii="GHEA Mariam" w:hAnsi="GHEA Mariam"/>
          <w:sz w:val="24"/>
          <w:szCs w:val="24"/>
        </w:rPr>
        <w:t>աշխատակազմ</w:t>
      </w:r>
      <w:r w:rsidRPr="009B40B6">
        <w:rPr>
          <w:rFonts w:ascii="GHEA Mariam" w:hAnsi="GHEA Mariam"/>
          <w:sz w:val="24"/>
          <w:szCs w:val="24"/>
          <w:lang w:val="af-ZA"/>
        </w:rPr>
        <w:t>: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9B40B6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C7605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BC7605" w:rsidSect="009B40B6">
          <w:headerReference w:type="even" r:id="rId8"/>
          <w:headerReference w:type="default" r:id="rId9"/>
          <w:footerReference w:type="even" r:id="rId10"/>
          <w:pgSz w:w="11909" w:h="16834" w:code="9"/>
          <w:pgMar w:top="709" w:right="1419" w:bottom="0" w:left="156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BC7605" w:rsidRPr="00BC7605" w:rsidRDefault="00BC7605" w:rsidP="00BC7605">
      <w:pPr>
        <w:pStyle w:val="mechtex"/>
        <w:rPr>
          <w:rFonts w:ascii="GHEA Mariam" w:hAnsi="GHEA Mariam" w:cs="Tahoma"/>
          <w:spacing w:val="-4"/>
          <w:sz w:val="24"/>
          <w:szCs w:val="24"/>
          <w:lang w:val="af-ZA"/>
        </w:rPr>
      </w:pPr>
      <w:r w:rsidRPr="00BC7605">
        <w:rPr>
          <w:rFonts w:ascii="GHEA Mariam" w:hAnsi="GHEA Mariam"/>
          <w:sz w:val="24"/>
          <w:szCs w:val="24"/>
          <w:lang w:val="af-ZA"/>
        </w:rPr>
        <w:lastRenderedPageBreak/>
        <w:t>«</w:t>
      </w:r>
      <w:r w:rsidRPr="00BC7605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ԴԱՏԱԿԱՆ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ՕՐԵՆՍԳԻՐՔ</w:t>
      </w:r>
      <w:r w:rsidRPr="00BC7605">
        <w:rPr>
          <w:rFonts w:ascii="GHEA Mariam" w:hAnsi="GHEA Mariam" w:cs="Arial Armenian"/>
          <w:sz w:val="24"/>
          <w:szCs w:val="24"/>
          <w:lang w:val="af-ZA"/>
        </w:rPr>
        <w:t>»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ՍԱՀՄԱՆԱԴՐԱԿԱՆ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ՕՐԵՆՔՈՒՄ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ՓՈՓՈԽՈՒԹՅՈՒՆՆԵՐ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ԵՎ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ԼՐԱՑՈՒՄՆԵՐ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ՄԱՍԻՆ</w:t>
      </w:r>
      <w:r w:rsidRPr="00BC7605">
        <w:rPr>
          <w:rFonts w:ascii="GHEA Mariam" w:hAnsi="GHEA Mariam" w:cs="Arial Armenian"/>
          <w:sz w:val="24"/>
          <w:szCs w:val="24"/>
          <w:lang w:val="af-ZA"/>
        </w:rPr>
        <w:t>»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ԵՎ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 Armenian"/>
          <w:sz w:val="24"/>
          <w:szCs w:val="24"/>
          <w:lang w:val="af-ZA"/>
        </w:rPr>
        <w:t>«</w:t>
      </w:r>
      <w:r w:rsidRPr="00BC7605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ՔՐԵԱԿԱՆ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ԴԱՏԱՎԱՐՈՒԹՅԱՆ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ՕՐԵՆՍԳՐՔՈՒՄ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ԼՐԱՑՈՒՄՆԵՐ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ՄԱՍԻՆ</w:t>
      </w:r>
      <w:r w:rsidRPr="00BC7605">
        <w:rPr>
          <w:rFonts w:ascii="GHEA Mariam" w:hAnsi="GHEA Mariam" w:cs="Arial Armenian"/>
          <w:sz w:val="24"/>
          <w:szCs w:val="24"/>
          <w:lang w:val="af-ZA"/>
        </w:rPr>
        <w:t>»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ՀԱՅԱՍՏԱ</w:t>
      </w:r>
      <w:r w:rsidRPr="00BC7605">
        <w:rPr>
          <w:rFonts w:ascii="GHEA Mariam" w:hAnsi="GHEA Mariam" w:cs="Sylfaen"/>
          <w:sz w:val="24"/>
          <w:szCs w:val="24"/>
          <w:lang w:val="af-ZA"/>
        </w:rPr>
        <w:softHyphen/>
      </w:r>
      <w:r w:rsidRPr="00BC7605">
        <w:rPr>
          <w:rFonts w:ascii="GHEA Mariam" w:hAnsi="GHEA Mariam" w:cs="Arial"/>
          <w:sz w:val="24"/>
          <w:szCs w:val="24"/>
          <w:lang w:val="af-ZA"/>
        </w:rPr>
        <w:t>ՆԻ</w:t>
      </w:r>
      <w:r w:rsidRPr="00BC7605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BC7605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ՕՐԵ</w:t>
      </w:r>
      <w:r w:rsidRPr="00BC7605">
        <w:rPr>
          <w:rFonts w:ascii="GHEA Mariam" w:hAnsi="GHEA Mariam" w:cs="Arial"/>
          <w:sz w:val="24"/>
          <w:szCs w:val="24"/>
          <w:lang w:val="hy-AM"/>
        </w:rPr>
        <w:t>Ք</w:t>
      </w:r>
      <w:r w:rsidRPr="00BC7605">
        <w:rPr>
          <w:rFonts w:ascii="GHEA Mariam" w:hAnsi="GHEA Mariam" w:cs="Arial"/>
          <w:sz w:val="24"/>
          <w:szCs w:val="24"/>
          <w:lang w:val="af-ZA"/>
        </w:rPr>
        <w:t>Ն</w:t>
      </w:r>
      <w:r w:rsidRPr="00BC7605">
        <w:rPr>
          <w:rFonts w:ascii="GHEA Mariam" w:hAnsi="GHEA Mariam" w:cs="Arial"/>
          <w:sz w:val="24"/>
          <w:szCs w:val="24"/>
          <w:lang w:val="hy-AM"/>
        </w:rPr>
        <w:t>ԵՐԻ</w:t>
      </w:r>
      <w:r w:rsidRPr="00BC7605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z w:val="24"/>
          <w:szCs w:val="24"/>
          <w:lang w:val="af-ZA"/>
        </w:rPr>
        <w:t>ՆԱԽԱԳԾ</w:t>
      </w:r>
      <w:r w:rsidRPr="00BC7605">
        <w:rPr>
          <w:rFonts w:ascii="GHEA Mariam" w:hAnsi="GHEA Mariam" w:cs="Arial"/>
          <w:sz w:val="24"/>
          <w:szCs w:val="24"/>
          <w:lang w:val="hy-AM"/>
        </w:rPr>
        <w:t>ԵՐ</w:t>
      </w:r>
      <w:r w:rsidRPr="00BC7605">
        <w:rPr>
          <w:rFonts w:ascii="GHEA Mariam" w:hAnsi="GHEA Mariam" w:cs="Arial"/>
          <w:sz w:val="24"/>
          <w:szCs w:val="24"/>
          <w:lang w:val="af-ZA"/>
        </w:rPr>
        <w:t>Ի</w:t>
      </w:r>
      <w:r w:rsidRPr="00BC7605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iCs/>
          <w:sz w:val="24"/>
          <w:szCs w:val="24"/>
          <w:lang w:val="hy-AM"/>
        </w:rPr>
        <w:t>ՓԱԹԵԹԻ</w:t>
      </w:r>
      <w:r w:rsidRPr="00BC7605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BC7605">
        <w:rPr>
          <w:rFonts w:ascii="GHEA Mariam" w:hAnsi="GHEA Mariam" w:cs="Sylfaen"/>
          <w:sz w:val="24"/>
          <w:szCs w:val="24"/>
          <w:lang w:val="af-ZA"/>
        </w:rPr>
        <w:t>(</w:t>
      </w:r>
      <w:r w:rsidRPr="00BC7605">
        <w:rPr>
          <w:rFonts w:ascii="GHEA Mariam" w:hAnsi="GHEA Mariam" w:cs="Arial"/>
          <w:iCs/>
          <w:sz w:val="24"/>
          <w:szCs w:val="24"/>
          <w:lang w:val="hy-AM"/>
        </w:rPr>
        <w:t>Պ</w:t>
      </w:r>
      <w:r w:rsidRPr="00BC7605">
        <w:rPr>
          <w:rFonts w:ascii="GHEA Mariam" w:hAnsi="GHEA Mariam"/>
          <w:iCs/>
          <w:sz w:val="24"/>
          <w:szCs w:val="24"/>
          <w:lang w:val="af-ZA"/>
        </w:rPr>
        <w:t>-103-30.11.2021-</w:t>
      </w:r>
      <w:r w:rsidRPr="00BC7605">
        <w:rPr>
          <w:rFonts w:ascii="GHEA Mariam" w:hAnsi="GHEA Mariam" w:cs="Arial"/>
          <w:iCs/>
          <w:sz w:val="24"/>
          <w:szCs w:val="24"/>
          <w:lang w:val="hy-AM"/>
        </w:rPr>
        <w:t>ՊԻ</w:t>
      </w:r>
      <w:r w:rsidRPr="00BC7605">
        <w:rPr>
          <w:rFonts w:ascii="GHEA Mariam" w:hAnsi="GHEA Mariam"/>
          <w:iCs/>
          <w:sz w:val="24"/>
          <w:szCs w:val="24"/>
          <w:lang w:val="af-ZA"/>
        </w:rPr>
        <w:t>-011/0</w:t>
      </w:r>
      <w:r w:rsidRPr="00BC7605">
        <w:rPr>
          <w:rFonts w:ascii="GHEA Mariam" w:hAnsi="GHEA Mariam" w:cs="Sylfaen"/>
          <w:sz w:val="24"/>
          <w:szCs w:val="24"/>
          <w:lang w:val="af-ZA"/>
        </w:rPr>
        <w:t xml:space="preserve">) </w:t>
      </w:r>
      <w:r w:rsidRPr="00BC7605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BC7605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BC7605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BC7605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BC7605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Arial"/>
          <w:spacing w:val="-4"/>
          <w:sz w:val="24"/>
          <w:szCs w:val="24"/>
          <w:lang w:val="af-ZA"/>
        </w:rPr>
        <w:t>ԱՌԱՋԱՐԿՈՒԹՅՈՒՆ</w:t>
      </w:r>
      <w:r w:rsidRPr="00BC7605">
        <w:rPr>
          <w:rFonts w:ascii="GHEA Mariam" w:hAnsi="GHEA Mariam" w:cs="Arial"/>
          <w:spacing w:val="-4"/>
          <w:sz w:val="24"/>
          <w:szCs w:val="24"/>
          <w:lang w:val="hy-AM"/>
        </w:rPr>
        <w:t>ՆԵՐ</w:t>
      </w:r>
      <w:r w:rsidRPr="00BC7605">
        <w:rPr>
          <w:rFonts w:ascii="GHEA Mariam" w:hAnsi="GHEA Mariam" w:cs="Arial"/>
          <w:spacing w:val="-4"/>
          <w:sz w:val="24"/>
          <w:szCs w:val="24"/>
          <w:lang w:val="af-ZA"/>
        </w:rPr>
        <w:t>Ը</w:t>
      </w:r>
    </w:p>
    <w:p w:rsidR="00BC7605" w:rsidRPr="00CC6A40" w:rsidRDefault="00BC7605" w:rsidP="00BC7605">
      <w:pPr>
        <w:ind w:left="1276" w:right="855"/>
        <w:jc w:val="both"/>
        <w:rPr>
          <w:rFonts w:ascii="GHEA Grapalat" w:hAnsi="GHEA Grapalat" w:cs="Tahoma"/>
          <w:spacing w:val="-4"/>
          <w:lang w:val="af-ZA"/>
        </w:rPr>
      </w:pPr>
    </w:p>
    <w:p w:rsidR="00BC7605" w:rsidRPr="00CC6A40" w:rsidRDefault="00BC7605" w:rsidP="00BC7605">
      <w:pPr>
        <w:ind w:left="1276" w:right="855"/>
        <w:jc w:val="both"/>
        <w:rPr>
          <w:rFonts w:ascii="GHEA Grapalat" w:hAnsi="GHEA Grapalat" w:cs="Tahoma"/>
          <w:spacing w:val="-4"/>
          <w:lang w:val="af-ZA"/>
        </w:rPr>
      </w:pPr>
    </w:p>
    <w:p w:rsidR="00BC7605" w:rsidRPr="00BC7605" w:rsidRDefault="00BC7605" w:rsidP="00BC7605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BC7605">
        <w:rPr>
          <w:rFonts w:ascii="GHEA Mariam" w:hAnsi="GHEA Mariam" w:cs="Arial"/>
          <w:spacing w:val="-2"/>
          <w:sz w:val="24"/>
          <w:szCs w:val="24"/>
          <w:lang w:val="af-ZA"/>
        </w:rPr>
        <w:t>«Հայաստանի Հանրապետության դատական օրենսգիրք» սահմանա</w:t>
      </w:r>
      <w:r>
        <w:rPr>
          <w:rFonts w:ascii="GHEA Mariam" w:hAnsi="GHEA Mariam" w:cs="Arial"/>
          <w:spacing w:val="-2"/>
          <w:sz w:val="24"/>
          <w:szCs w:val="24"/>
          <w:lang w:val="af-ZA"/>
        </w:rPr>
        <w:softHyphen/>
      </w:r>
      <w:r w:rsidRPr="00BC7605">
        <w:rPr>
          <w:rFonts w:ascii="GHEA Mariam" w:hAnsi="GHEA Mariam" w:cs="Arial"/>
          <w:spacing w:val="-2"/>
          <w:sz w:val="24"/>
          <w:szCs w:val="24"/>
          <w:lang w:val="af-ZA"/>
        </w:rPr>
        <w:t>դրա</w:t>
      </w:r>
      <w:r>
        <w:rPr>
          <w:rFonts w:ascii="GHEA Mariam" w:hAnsi="GHEA Mariam" w:cs="Arial"/>
          <w:spacing w:val="-2"/>
          <w:sz w:val="24"/>
          <w:szCs w:val="24"/>
          <w:lang w:val="af-ZA"/>
        </w:rPr>
        <w:softHyphen/>
      </w:r>
      <w:r w:rsidRPr="00BC7605">
        <w:rPr>
          <w:rFonts w:ascii="GHEA Mariam" w:hAnsi="GHEA Mariam" w:cs="Arial"/>
          <w:spacing w:val="-2"/>
          <w:sz w:val="24"/>
          <w:szCs w:val="24"/>
          <w:lang w:val="af-ZA"/>
        </w:rPr>
        <w:t xml:space="preserve">կան օրենքում փոփոխություններ և լրացումներ կատարելու մասին» և «Հայաստանի Հանրապետության քրեական դատավարության օրենսգրքում լրացումներ կատարելու մասին» </w:t>
      </w:r>
      <w:r w:rsidRPr="00BC7605">
        <w:rPr>
          <w:rFonts w:ascii="GHEA Mariam" w:hAnsi="GHEA Mariam" w:cs="Sylfaen"/>
          <w:spacing w:val="-2"/>
          <w:sz w:val="24"/>
          <w:szCs w:val="24"/>
          <w:lang w:val="af-ZA"/>
        </w:rPr>
        <w:t>Հայաստանի Հանրապետության օրենք</w:t>
      </w:r>
      <w:r w:rsidRPr="00BC7605">
        <w:rPr>
          <w:rFonts w:ascii="GHEA Mariam" w:hAnsi="GHEA Mariam" w:cs="Sylfaen"/>
          <w:spacing w:val="-2"/>
          <w:sz w:val="24"/>
          <w:szCs w:val="24"/>
          <w:lang w:val="hy-AM"/>
        </w:rPr>
        <w:t>ներ</w:t>
      </w:r>
      <w:r w:rsidRPr="00BC7605">
        <w:rPr>
          <w:rFonts w:ascii="GHEA Mariam" w:hAnsi="GHEA Mariam" w:cs="Sylfaen"/>
          <w:spacing w:val="-2"/>
          <w:sz w:val="24"/>
          <w:szCs w:val="24"/>
          <w:lang w:val="af-ZA"/>
        </w:rPr>
        <w:t>ի նախագծ</w:t>
      </w:r>
      <w:r w:rsidRPr="00BC7605">
        <w:rPr>
          <w:rFonts w:ascii="GHEA Mariam" w:hAnsi="GHEA Mariam" w:cs="Sylfaen"/>
          <w:spacing w:val="-2"/>
          <w:sz w:val="24"/>
          <w:szCs w:val="24"/>
          <w:lang w:val="hy-AM"/>
        </w:rPr>
        <w:t>եր</w:t>
      </w:r>
      <w:r w:rsidRPr="00BC7605">
        <w:rPr>
          <w:rFonts w:ascii="GHEA Mariam" w:hAnsi="GHEA Mariam" w:cs="Sylfaen"/>
          <w:spacing w:val="-2"/>
          <w:sz w:val="24"/>
          <w:szCs w:val="24"/>
          <w:lang w:val="af-ZA"/>
        </w:rPr>
        <w:t>ի</w:t>
      </w:r>
      <w:r w:rsidRPr="00BC7605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փաթեթի</w:t>
      </w:r>
      <w:r w:rsidRPr="00BC7605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 </w:t>
      </w:r>
      <w:r w:rsidRPr="00BC7605">
        <w:rPr>
          <w:rFonts w:ascii="GHEA Mariam" w:hAnsi="GHEA Mariam" w:cs="Tahoma"/>
          <w:sz w:val="24"/>
          <w:szCs w:val="24"/>
        </w:rPr>
        <w:t>վերաբերյալ</w:t>
      </w:r>
      <w:r w:rsidRPr="00BC7605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Tahoma"/>
          <w:sz w:val="24"/>
          <w:szCs w:val="24"/>
        </w:rPr>
        <w:t>Հայաստանի</w:t>
      </w:r>
      <w:r w:rsidRPr="00BC7605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Tahoma"/>
          <w:sz w:val="24"/>
          <w:szCs w:val="24"/>
        </w:rPr>
        <w:t>Հանրապետության</w:t>
      </w:r>
      <w:r w:rsidRPr="00BC7605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 w:cs="Tahoma"/>
          <w:sz w:val="24"/>
          <w:szCs w:val="24"/>
        </w:rPr>
        <w:t>կառավա</w:t>
      </w:r>
      <w:r w:rsidRPr="00BC7605">
        <w:rPr>
          <w:rFonts w:ascii="GHEA Mariam" w:hAnsi="GHEA Mariam" w:cs="Tahoma"/>
          <w:sz w:val="24"/>
          <w:szCs w:val="24"/>
          <w:lang w:val="af-ZA"/>
        </w:rPr>
        <w:softHyphen/>
      </w:r>
      <w:r w:rsidRPr="00BC7605">
        <w:rPr>
          <w:rFonts w:ascii="GHEA Mariam" w:hAnsi="GHEA Mariam" w:cs="Tahoma"/>
          <w:sz w:val="24"/>
          <w:szCs w:val="24"/>
        </w:rPr>
        <w:t>րությունը</w:t>
      </w:r>
      <w:r w:rsidRPr="00BC7605">
        <w:rPr>
          <w:rFonts w:ascii="GHEA Mariam" w:hAnsi="GHEA Mariam" w:cs="Tahoma"/>
          <w:sz w:val="24"/>
          <w:szCs w:val="24"/>
          <w:lang w:val="hy-AM"/>
        </w:rPr>
        <w:t xml:space="preserve"> ներկայացնում է հետևյալ</w:t>
      </w:r>
      <w:r w:rsidRPr="00BC7605">
        <w:rPr>
          <w:rFonts w:ascii="GHEA Mariam" w:hAnsi="GHEA Mariam" w:cs="Tahoma"/>
          <w:sz w:val="24"/>
          <w:szCs w:val="24"/>
          <w:lang w:val="af-ZA"/>
        </w:rPr>
        <w:t xml:space="preserve">  </w:t>
      </w:r>
      <w:r w:rsidRPr="00BC7605">
        <w:rPr>
          <w:rFonts w:ascii="GHEA Mariam" w:hAnsi="GHEA Mariam" w:cs="Tahoma"/>
          <w:sz w:val="24"/>
          <w:szCs w:val="24"/>
        </w:rPr>
        <w:t>առաջարկությունները</w:t>
      </w:r>
      <w:r w:rsidRPr="00BC7605">
        <w:rPr>
          <w:rFonts w:ascii="GHEA Mariam" w:hAnsi="GHEA Mariam" w:cs="Tahoma"/>
          <w:sz w:val="24"/>
          <w:szCs w:val="24"/>
          <w:lang w:val="af-ZA"/>
        </w:rPr>
        <w:t xml:space="preserve">. </w:t>
      </w:r>
    </w:p>
    <w:p w:rsidR="00BC7605" w:rsidRPr="00BC7605" w:rsidRDefault="00BC7605" w:rsidP="00BC7605">
      <w:pPr>
        <w:spacing w:line="360" w:lineRule="auto"/>
        <w:ind w:right="-43" w:firstLine="562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1. </w:t>
      </w:r>
      <w:r w:rsidRPr="00BC7605">
        <w:rPr>
          <w:rFonts w:ascii="GHEA Mariam" w:hAnsi="GHEA Mariam"/>
          <w:sz w:val="24"/>
          <w:szCs w:val="24"/>
          <w:lang w:val="hy-AM"/>
        </w:rPr>
        <w:t>«</w:t>
      </w:r>
      <w:r w:rsidRPr="00BC7605">
        <w:rPr>
          <w:rFonts w:ascii="GHEA Mariam" w:hAnsi="GHEA Mariam"/>
          <w:sz w:val="24"/>
          <w:szCs w:val="24"/>
        </w:rPr>
        <w:t>Հայաստանի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</w:rPr>
        <w:t>Հանրապետության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</w:rPr>
        <w:t>դատական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</w:rPr>
        <w:t>օրենսգիրք</w:t>
      </w:r>
      <w:r w:rsidRPr="00BC7605">
        <w:rPr>
          <w:rFonts w:ascii="GHEA Mariam" w:hAnsi="GHEA Mariam"/>
          <w:sz w:val="24"/>
          <w:szCs w:val="24"/>
          <w:lang w:val="hy-AM"/>
        </w:rPr>
        <w:t>»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</w:rPr>
        <w:t>սահմանա</w:t>
      </w:r>
      <w:r w:rsidRPr="00BC7605">
        <w:rPr>
          <w:rFonts w:ascii="GHEA Mariam" w:hAnsi="GHEA Mariam"/>
          <w:sz w:val="24"/>
          <w:szCs w:val="24"/>
          <w:lang w:val="af-ZA"/>
        </w:rPr>
        <w:softHyphen/>
      </w:r>
      <w:r w:rsidRPr="00BC7605">
        <w:rPr>
          <w:rFonts w:ascii="GHEA Mariam" w:hAnsi="GHEA Mariam"/>
          <w:sz w:val="24"/>
          <w:szCs w:val="24"/>
        </w:rPr>
        <w:t>դրական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</w:rPr>
        <w:t>օրենքում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</w:rPr>
        <w:t>փոփոխություններ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</w:rPr>
        <w:t>և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</w:rPr>
        <w:t>լրացումներ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</w:rPr>
        <w:t>կատարելու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</w:rPr>
        <w:t>մասին</w:t>
      </w:r>
      <w:r w:rsidRPr="00BC7605">
        <w:rPr>
          <w:rFonts w:ascii="GHEA Mariam" w:hAnsi="GHEA Mariam"/>
          <w:sz w:val="24"/>
          <w:szCs w:val="24"/>
          <w:lang w:val="hy-AM"/>
        </w:rPr>
        <w:t xml:space="preserve">» Հայաստանի Հանրապետության </w:t>
      </w:r>
      <w:r w:rsidRPr="00BC7605">
        <w:rPr>
          <w:rFonts w:ascii="GHEA Mariam" w:hAnsi="GHEA Mariam"/>
          <w:sz w:val="24"/>
          <w:szCs w:val="24"/>
        </w:rPr>
        <w:t>սահմանադրական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</w:rPr>
        <w:t>օրենքի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</w:rPr>
        <w:t>նախագծի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</w:rPr>
        <w:t>վերաբերյալ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BC7605" w:rsidRPr="00BC7605" w:rsidRDefault="00BC7605" w:rsidP="00BC7605">
      <w:pPr>
        <w:spacing w:line="360" w:lineRule="auto"/>
        <w:ind w:right="-43" w:firstLine="562"/>
        <w:jc w:val="both"/>
        <w:rPr>
          <w:rFonts w:ascii="GHEA Mariam" w:hAnsi="GHEA Mariam"/>
          <w:b/>
          <w:bCs/>
          <w:i/>
          <w:iCs/>
          <w:sz w:val="24"/>
          <w:szCs w:val="24"/>
          <w:lang w:val="hy-AM"/>
        </w:rPr>
      </w:pPr>
      <w:r w:rsidRPr="00BC7605">
        <w:rPr>
          <w:rFonts w:ascii="GHEA Mariam" w:hAnsi="GHEA Mariam"/>
          <w:sz w:val="24"/>
          <w:szCs w:val="24"/>
          <w:lang w:val="af-ZA"/>
        </w:rPr>
        <w:t>1</w:t>
      </w:r>
      <w:r>
        <w:rPr>
          <w:rFonts w:ascii="GHEA Mariam" w:hAnsi="GHEA Mariam"/>
          <w:sz w:val="24"/>
          <w:szCs w:val="24"/>
          <w:lang w:val="af-ZA"/>
        </w:rPr>
        <w:t>)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</w:t>
      </w:r>
      <w:r w:rsidRPr="00BC7605">
        <w:rPr>
          <w:rFonts w:ascii="GHEA Mariam" w:hAnsi="GHEA Mariam"/>
          <w:sz w:val="24"/>
          <w:szCs w:val="24"/>
          <w:lang w:val="hy-AM"/>
        </w:rPr>
        <w:t>ախագծի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1-</w:t>
      </w:r>
      <w:r w:rsidRPr="00BC7605">
        <w:rPr>
          <w:rFonts w:ascii="GHEA Mariam" w:hAnsi="GHEA Mariam"/>
          <w:sz w:val="24"/>
          <w:szCs w:val="24"/>
          <w:lang w:val="hy-AM"/>
        </w:rPr>
        <w:t>ին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հոդվածում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նշված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իրավական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ակտի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լրիվ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անվանումն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անհրաժեշտ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է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համապատասխանեցնել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«Նորմատիվ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իրավական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ակտերի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մասին»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ՀՀ </w:t>
      </w:r>
      <w:r w:rsidRPr="00BC7605">
        <w:rPr>
          <w:rFonts w:ascii="GHEA Mariam" w:hAnsi="GHEA Mariam"/>
          <w:sz w:val="24"/>
          <w:szCs w:val="24"/>
          <w:lang w:val="hy-AM"/>
        </w:rPr>
        <w:t>օրենքի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18-</w:t>
      </w:r>
      <w:r w:rsidRPr="00BC7605">
        <w:rPr>
          <w:rFonts w:ascii="GHEA Mariam" w:hAnsi="GHEA Mariam"/>
          <w:sz w:val="24"/>
          <w:szCs w:val="24"/>
          <w:lang w:val="hy-AM"/>
        </w:rPr>
        <w:t>րդ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հոդվածի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4-</w:t>
      </w:r>
      <w:r w:rsidRPr="00BC7605">
        <w:rPr>
          <w:rFonts w:ascii="GHEA Mariam" w:hAnsi="GHEA Mariam"/>
          <w:sz w:val="24"/>
          <w:szCs w:val="24"/>
          <w:lang w:val="hy-AM"/>
        </w:rPr>
        <w:t>րդ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մասի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պահանջներին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, </w:t>
      </w:r>
      <w:r w:rsidRPr="00BC7605">
        <w:rPr>
          <w:rFonts w:ascii="GHEA Mariam" w:hAnsi="GHEA Mariam"/>
          <w:sz w:val="24"/>
          <w:szCs w:val="24"/>
          <w:lang w:val="hy-AM"/>
        </w:rPr>
        <w:t>համաձայն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որոնց՝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սահմանադրական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օրենք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հանդիսացող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օրենսգրքի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լրիվ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անվանումը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հիշատա</w:t>
      </w:r>
      <w:r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կելիս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դրանում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հետևյալ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հաջորդականությամբ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ներառվում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են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օրենքի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ընդունման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տարին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,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ամիսը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(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տառերով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),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ամսաթիվը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,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օրենսգրքի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վերնագիրը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և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«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սահմա</w:t>
      </w:r>
      <w:r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նադրական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օրենք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»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բառերը</w:t>
      </w:r>
      <w:r>
        <w:rPr>
          <w:rFonts w:ascii="GHEA Mariam" w:hAnsi="GHEA Mariam"/>
          <w:bCs/>
          <w:iCs/>
          <w:sz w:val="24"/>
          <w:szCs w:val="24"/>
          <w:lang w:val="hy-AM"/>
        </w:rPr>
        <w:t>.</w:t>
      </w:r>
    </w:p>
    <w:p w:rsidR="00BC7605" w:rsidRPr="00BC7605" w:rsidRDefault="00BC7605" w:rsidP="00BC7605">
      <w:pPr>
        <w:spacing w:line="360" w:lineRule="auto"/>
        <w:ind w:right="-43" w:firstLine="562"/>
        <w:jc w:val="both"/>
        <w:rPr>
          <w:rFonts w:ascii="GHEA Mariam" w:hAnsi="GHEA Mariam"/>
          <w:b/>
          <w:bCs/>
          <w:i/>
          <w:iCs/>
          <w:sz w:val="24"/>
          <w:szCs w:val="24"/>
          <w:lang w:val="af-ZA"/>
        </w:rPr>
      </w:pPr>
      <w:r w:rsidRPr="00BC7605">
        <w:rPr>
          <w:rFonts w:ascii="GHEA Mariam" w:hAnsi="GHEA Mariam"/>
          <w:sz w:val="24"/>
          <w:szCs w:val="24"/>
          <w:lang w:val="af-ZA"/>
        </w:rPr>
        <w:t>2</w:t>
      </w:r>
      <w:r>
        <w:rPr>
          <w:rFonts w:ascii="GHEA Mariam" w:hAnsi="GHEA Mariam"/>
          <w:sz w:val="24"/>
          <w:szCs w:val="24"/>
          <w:lang w:val="af-ZA"/>
        </w:rPr>
        <w:t>)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 </w:t>
      </w:r>
      <w:r w:rsidRPr="00BC7605">
        <w:rPr>
          <w:rFonts w:ascii="GHEA Mariam" w:hAnsi="GHEA Mariam"/>
          <w:sz w:val="24"/>
          <w:szCs w:val="24"/>
          <w:lang w:val="hy-AM"/>
        </w:rPr>
        <w:t>ն</w:t>
      </w:r>
      <w:r w:rsidRPr="00BC7605">
        <w:rPr>
          <w:rFonts w:ascii="GHEA Mariam" w:hAnsi="GHEA Mariam"/>
          <w:sz w:val="24"/>
          <w:szCs w:val="24"/>
          <w:lang w:val="hy-AM"/>
        </w:rPr>
        <w:t>ախագծի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4-</w:t>
      </w:r>
      <w:r w:rsidRPr="00BC7605">
        <w:rPr>
          <w:rFonts w:ascii="GHEA Mariam" w:hAnsi="GHEA Mariam"/>
          <w:sz w:val="24"/>
          <w:szCs w:val="24"/>
          <w:lang w:val="hy-AM"/>
        </w:rPr>
        <w:t>րդ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հոդվածն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անհրաժեշտ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է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համապատասխանեցնել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«Նոր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C7605">
        <w:rPr>
          <w:rFonts w:ascii="GHEA Mariam" w:hAnsi="GHEA Mariam"/>
          <w:sz w:val="24"/>
          <w:szCs w:val="24"/>
          <w:lang w:val="hy-AM"/>
        </w:rPr>
        <w:t>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C7605">
        <w:rPr>
          <w:rFonts w:ascii="GHEA Mariam" w:hAnsi="GHEA Mariam"/>
          <w:sz w:val="24"/>
          <w:szCs w:val="24"/>
          <w:lang w:val="hy-AM"/>
        </w:rPr>
        <w:t>տիվ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իրավական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ակտերի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մասին»</w:t>
      </w:r>
      <w:r>
        <w:rPr>
          <w:rFonts w:ascii="GHEA Mariam" w:hAnsi="GHEA Mariam"/>
          <w:sz w:val="24"/>
          <w:szCs w:val="24"/>
          <w:lang w:val="hy-AM"/>
        </w:rPr>
        <w:t xml:space="preserve"> ՀՀ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օրենքի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14-</w:t>
      </w:r>
      <w:r w:rsidRPr="00BC7605">
        <w:rPr>
          <w:rFonts w:ascii="GHEA Mariam" w:hAnsi="GHEA Mariam"/>
          <w:sz w:val="24"/>
          <w:szCs w:val="24"/>
          <w:lang w:val="hy-AM"/>
        </w:rPr>
        <w:t>րդ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հոդվածի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8-</w:t>
      </w:r>
      <w:r w:rsidRPr="00BC7605">
        <w:rPr>
          <w:rFonts w:ascii="GHEA Mariam" w:hAnsi="GHEA Mariam"/>
          <w:sz w:val="24"/>
          <w:szCs w:val="24"/>
          <w:lang w:val="hy-AM"/>
        </w:rPr>
        <w:t>րդ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մասի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պահանջներին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, </w:t>
      </w:r>
      <w:r w:rsidRPr="00BC7605">
        <w:rPr>
          <w:rFonts w:ascii="GHEA Mariam" w:hAnsi="GHEA Mariam"/>
          <w:sz w:val="24"/>
          <w:szCs w:val="24"/>
          <w:lang w:val="hy-AM"/>
        </w:rPr>
        <w:t>համաձայն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որոնց՝</w:t>
      </w:r>
      <w:r w:rsidRPr="00BC7605">
        <w:rPr>
          <w:rFonts w:ascii="GHEA Mariam" w:hAnsi="GHEA Mariam"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օրենսդրական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ակտի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հոդվածներ</w:t>
      </w:r>
      <w:r>
        <w:rPr>
          <w:rFonts w:ascii="GHEA Mariam" w:hAnsi="GHEA Mariam"/>
          <w:bCs/>
          <w:iCs/>
          <w:sz w:val="24"/>
          <w:szCs w:val="24"/>
          <w:lang w:val="hy-AM"/>
        </w:rPr>
        <w:t>ն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ունենում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են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վերնագրեր</w:t>
      </w:r>
      <w:r>
        <w:rPr>
          <w:rFonts w:ascii="GHEA Mariam" w:hAnsi="GHEA Mariam"/>
          <w:bCs/>
          <w:iCs/>
          <w:sz w:val="24"/>
          <w:szCs w:val="24"/>
          <w:lang w:val="hy-AM"/>
        </w:rPr>
        <w:t>՝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բացառությամբ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փոփոխություն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կամ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լրացում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նախատեսող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օրենս</w:t>
      </w:r>
      <w:r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դրական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C7605">
        <w:rPr>
          <w:rFonts w:ascii="GHEA Mariam" w:hAnsi="GHEA Mariam"/>
          <w:bCs/>
          <w:iCs/>
          <w:sz w:val="24"/>
          <w:szCs w:val="24"/>
          <w:lang w:val="hy-AM"/>
        </w:rPr>
        <w:t>ակտերի</w:t>
      </w:r>
      <w:r w:rsidRPr="00BC7605">
        <w:rPr>
          <w:rFonts w:ascii="GHEA Mariam" w:hAnsi="GHEA Mariam"/>
          <w:bCs/>
          <w:iCs/>
          <w:sz w:val="24"/>
          <w:szCs w:val="24"/>
          <w:lang w:val="af-ZA"/>
        </w:rPr>
        <w:t>:</w:t>
      </w:r>
      <w:r w:rsidRPr="00BC7605">
        <w:rPr>
          <w:rFonts w:ascii="GHEA Mariam" w:hAnsi="GHEA Mariam"/>
          <w:b/>
          <w:bCs/>
          <w:i/>
          <w:iCs/>
          <w:sz w:val="24"/>
          <w:szCs w:val="24"/>
          <w:lang w:val="af-ZA"/>
        </w:rPr>
        <w:t xml:space="preserve"> </w:t>
      </w:r>
    </w:p>
    <w:p w:rsidR="00BC7605" w:rsidRPr="00BC7605" w:rsidRDefault="00BC7605" w:rsidP="00BC7605">
      <w:pPr>
        <w:spacing w:line="360" w:lineRule="auto"/>
        <w:ind w:right="-43" w:firstLine="562"/>
        <w:jc w:val="both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2.</w:t>
      </w:r>
      <w:r w:rsidRPr="00BC7605">
        <w:rPr>
          <w:rFonts w:ascii="GHEA Mariam" w:hAnsi="GHEA Mariam"/>
          <w:bCs/>
          <w:sz w:val="24"/>
          <w:szCs w:val="24"/>
          <w:lang w:val="hy-AM"/>
        </w:rPr>
        <w:t xml:space="preserve"> «Հայաստանի Հանրապետության քրեական դատավարության օրենս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BC7605">
        <w:rPr>
          <w:rFonts w:ascii="GHEA Mariam" w:hAnsi="GHEA Mariam"/>
          <w:bCs/>
          <w:sz w:val="24"/>
          <w:szCs w:val="24"/>
          <w:lang w:val="hy-AM"/>
        </w:rPr>
        <w:t>գրքում լրացում</w:t>
      </w:r>
      <w:r w:rsidRPr="00BC7605">
        <w:rPr>
          <w:rFonts w:ascii="GHEA Mariam" w:hAnsi="GHEA Mariam"/>
          <w:bCs/>
          <w:sz w:val="24"/>
          <w:szCs w:val="24"/>
          <w:lang w:val="hy-AM"/>
        </w:rPr>
        <w:softHyphen/>
        <w:t>ներ կատարելու մասին» Հայաստանի Հանրապետության օրենքի նախագծի վերաբերյալ</w:t>
      </w:r>
      <w:r>
        <w:rPr>
          <w:rFonts w:ascii="GHEA Mariam" w:hAnsi="GHEA Mariam"/>
          <w:bCs/>
          <w:sz w:val="24"/>
          <w:szCs w:val="24"/>
          <w:lang w:val="hy-AM"/>
        </w:rPr>
        <w:t>՝</w:t>
      </w:r>
    </w:p>
    <w:p w:rsidR="00BC7605" w:rsidRPr="00BC7605" w:rsidRDefault="00BC7605" w:rsidP="00BC7605">
      <w:pPr>
        <w:spacing w:line="360" w:lineRule="auto"/>
        <w:ind w:right="-43" w:firstLine="562"/>
        <w:jc w:val="both"/>
        <w:rPr>
          <w:rFonts w:ascii="GHEA Mariam" w:hAnsi="GHEA Mariam"/>
          <w:sz w:val="24"/>
          <w:szCs w:val="24"/>
          <w:lang w:val="hy-AM"/>
        </w:rPr>
      </w:pPr>
      <w:r w:rsidRPr="00BC7605">
        <w:rPr>
          <w:rFonts w:ascii="GHEA Mariam" w:hAnsi="GHEA Mariam"/>
          <w:sz w:val="24"/>
          <w:szCs w:val="24"/>
          <w:lang w:val="hy-AM"/>
        </w:rPr>
        <w:lastRenderedPageBreak/>
        <w:t>1</w:t>
      </w:r>
      <w:r w:rsidRPr="00BC7605">
        <w:rPr>
          <w:rFonts w:ascii="GHEA Mariam" w:hAnsi="GHEA Mariam"/>
          <w:sz w:val="24"/>
          <w:szCs w:val="24"/>
          <w:lang w:val="hy-AM"/>
        </w:rPr>
        <w:t>)</w:t>
      </w:r>
      <w:r w:rsidRPr="00BC7605">
        <w:rPr>
          <w:rFonts w:ascii="GHEA Mariam" w:hAnsi="GHEA Mariam"/>
          <w:sz w:val="24"/>
          <w:szCs w:val="24"/>
          <w:lang w:val="hy-AM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ն</w:t>
      </w:r>
      <w:r w:rsidRPr="00BC7605">
        <w:rPr>
          <w:rFonts w:ascii="GHEA Mariam" w:hAnsi="GHEA Mariam"/>
          <w:sz w:val="24"/>
          <w:szCs w:val="24"/>
          <w:lang w:val="hy-AM"/>
        </w:rPr>
        <w:t xml:space="preserve">ախագծի 1-ին հոդվածում նշված իրավական ակտի լրիվ անվանումն անհրաժեշտ է համապատասխանեցնել </w:t>
      </w:r>
      <w:bookmarkStart w:id="0" w:name="_GoBack"/>
      <w:bookmarkEnd w:id="0"/>
      <w:r w:rsidRPr="00BC7605">
        <w:rPr>
          <w:rFonts w:ascii="GHEA Mariam" w:hAnsi="GHEA Mariam"/>
          <w:sz w:val="24"/>
          <w:szCs w:val="24"/>
          <w:lang w:val="hy-AM"/>
        </w:rPr>
        <w:t xml:space="preserve">«Նորմատիվ իրավական ակտերի մասին» </w:t>
      </w:r>
      <w:r>
        <w:rPr>
          <w:rFonts w:ascii="GHEA Mariam" w:hAnsi="GHEA Mariam"/>
          <w:sz w:val="24"/>
          <w:szCs w:val="24"/>
          <w:lang w:val="hy-AM"/>
        </w:rPr>
        <w:t xml:space="preserve">ՀՀ </w:t>
      </w:r>
      <w:r w:rsidRPr="00BC7605">
        <w:rPr>
          <w:rFonts w:ascii="GHEA Mariam" w:hAnsi="GHEA Mariam"/>
          <w:sz w:val="24"/>
          <w:szCs w:val="24"/>
          <w:lang w:val="hy-AM"/>
        </w:rPr>
        <w:t xml:space="preserve">օրենքի 18-րդ հոդվածի 5-րդ մասի պահանջներին, համաձայն որոնց՝ </w:t>
      </w:r>
      <w:r w:rsidRPr="00BC7605">
        <w:rPr>
          <w:rFonts w:ascii="GHEA Mariam" w:hAnsi="GHEA Mariam"/>
          <w:sz w:val="24"/>
          <w:szCs w:val="24"/>
          <w:lang w:val="hy-AM"/>
        </w:rPr>
        <w:t>ս</w:t>
      </w:r>
      <w:r w:rsidRPr="00BC7605">
        <w:rPr>
          <w:rFonts w:ascii="GHEA Mariam" w:hAnsi="GHEA Mariam"/>
          <w:sz w:val="24"/>
          <w:szCs w:val="24"/>
          <w:lang w:val="hy-AM"/>
        </w:rPr>
        <w:t>ահմանադրական օրենք չհանդիսացող օրենսգրքի լրիվ անվանումը հիշատա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C7605">
        <w:rPr>
          <w:rFonts w:ascii="GHEA Mariam" w:hAnsi="GHEA Mariam"/>
          <w:sz w:val="24"/>
          <w:szCs w:val="24"/>
          <w:lang w:val="hy-AM"/>
        </w:rPr>
        <w:t>կելիս հետևյալ հաջորդականությամբ ներառվում են օրենքի ընդունման տարին, ամիսը (տառերով), ամսաթիվը, օրենսգրքի վերնագիրը և «օրենսգիրք» բառը, եթե վերնագիրը չի ներառում այն</w:t>
      </w:r>
      <w:r>
        <w:rPr>
          <w:rFonts w:ascii="GHEA Mariam" w:hAnsi="GHEA Mariam"/>
          <w:sz w:val="24"/>
          <w:szCs w:val="24"/>
          <w:lang w:val="hy-AM"/>
        </w:rPr>
        <w:t>.</w:t>
      </w:r>
      <w:r w:rsidRPr="00BC760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C7605" w:rsidRPr="00BC7605" w:rsidRDefault="00BC7605" w:rsidP="00BC7605">
      <w:pPr>
        <w:spacing w:line="360" w:lineRule="auto"/>
        <w:ind w:right="-43" w:firstLine="562"/>
        <w:jc w:val="both"/>
        <w:rPr>
          <w:rFonts w:ascii="GHEA Mariam" w:hAnsi="GHEA Mariam"/>
          <w:sz w:val="24"/>
          <w:szCs w:val="24"/>
          <w:lang w:val="hy-AM"/>
        </w:rPr>
      </w:pPr>
      <w:r w:rsidRPr="00BC7605">
        <w:rPr>
          <w:rFonts w:ascii="GHEA Mariam" w:hAnsi="GHEA Mariam"/>
          <w:sz w:val="24"/>
          <w:szCs w:val="24"/>
          <w:lang w:val="hy-AM"/>
        </w:rPr>
        <w:t>2</w:t>
      </w:r>
      <w:r w:rsidRPr="00BC7605">
        <w:rPr>
          <w:rFonts w:ascii="GHEA Mariam" w:hAnsi="GHEA Mariam"/>
          <w:sz w:val="24"/>
          <w:szCs w:val="24"/>
          <w:lang w:val="hy-AM"/>
        </w:rPr>
        <w:t>)</w:t>
      </w:r>
      <w:r w:rsidRPr="00BC7605">
        <w:rPr>
          <w:rFonts w:ascii="GHEA Mariam" w:hAnsi="GHEA Mariam"/>
          <w:sz w:val="24"/>
          <w:szCs w:val="24"/>
          <w:lang w:val="hy-AM"/>
        </w:rPr>
        <w:t xml:space="preserve"> </w:t>
      </w:r>
      <w:r w:rsidRPr="00BC7605">
        <w:rPr>
          <w:rFonts w:ascii="GHEA Mariam" w:hAnsi="GHEA Mariam"/>
          <w:sz w:val="24"/>
          <w:szCs w:val="24"/>
          <w:lang w:val="hy-AM"/>
        </w:rPr>
        <w:t>ն</w:t>
      </w:r>
      <w:r w:rsidRPr="00BC7605">
        <w:rPr>
          <w:rFonts w:ascii="GHEA Mariam" w:hAnsi="GHEA Mariam"/>
          <w:sz w:val="24"/>
          <w:szCs w:val="24"/>
          <w:lang w:val="hy-AM"/>
        </w:rPr>
        <w:t>ախագծով լրացվող 314.4-րդ հոդվածի 3-րդ մասում առաջարկում ենք վերացնել առկա անհամապատասխանությունը՝ «Որոշակի դատավարական իրա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C7605">
        <w:rPr>
          <w:rFonts w:ascii="GHEA Mariam" w:hAnsi="GHEA Mariam"/>
          <w:sz w:val="24"/>
          <w:szCs w:val="24"/>
          <w:lang w:val="hy-AM"/>
        </w:rPr>
        <w:t>վունքների իրականացման սահմանափակումը» բառերը փոխարինելով «Իրավունքի իրականացման սահմանափակումը» բառերով:</w:t>
      </w:r>
    </w:p>
    <w:p w:rsidR="009D0599" w:rsidRPr="0061367A" w:rsidRDefault="009D059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9D0599" w:rsidRPr="0061367A" w:rsidSect="00BC7605">
      <w:pgSz w:w="11909" w:h="16834" w:code="9"/>
      <w:pgMar w:top="1276" w:right="1419" w:bottom="0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3BF" w:rsidRDefault="009E13BF">
      <w:r>
        <w:separator/>
      </w:r>
    </w:p>
  </w:endnote>
  <w:endnote w:type="continuationSeparator" w:id="0">
    <w:p w:rsidR="009E13BF" w:rsidRDefault="009E1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3BF" w:rsidRDefault="009E13BF">
      <w:r>
        <w:separator/>
      </w:r>
    </w:p>
  </w:footnote>
  <w:footnote w:type="continuationSeparator" w:id="0">
    <w:p w:rsidR="009E13BF" w:rsidRDefault="009E13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7605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0B6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3BF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05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124</cp:revision>
  <cp:lastPrinted>2021-07-09T08:40:00Z</cp:lastPrinted>
  <dcterms:created xsi:type="dcterms:W3CDTF">2021-03-09T05:28:00Z</dcterms:created>
  <dcterms:modified xsi:type="dcterms:W3CDTF">2021-12-28T07:20:00Z</dcterms:modified>
</cp:coreProperties>
</file>