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9F5" w:rsidRPr="00055C8F" w:rsidRDefault="006079F5" w:rsidP="00055C8F">
      <w:pPr>
        <w:pStyle w:val="NormalWeb"/>
        <w:spacing w:before="0" w:beforeAutospacing="0" w:after="0" w:afterAutospacing="0" w:line="360" w:lineRule="auto"/>
        <w:ind w:left="142" w:hanging="284"/>
        <w:jc w:val="right"/>
        <w:rPr>
          <w:rFonts w:ascii="GHEA Grapalat" w:hAnsi="GHEA Grapalat"/>
          <w:u w:val="single"/>
        </w:rPr>
      </w:pPr>
      <w:r w:rsidRPr="00945B18">
        <w:rPr>
          <w:rFonts w:ascii="GHEA Grapalat" w:hAnsi="GHEA Grapalat" w:cs="GHEA Grapalat"/>
          <w:b/>
          <w:bCs/>
          <w:u w:val="single"/>
        </w:rPr>
        <w:t>ՆԱԽԱԳԻԾ</w:t>
      </w:r>
      <w:bookmarkStart w:id="0" w:name="_GoBack"/>
      <w:bookmarkEnd w:id="0"/>
    </w:p>
    <w:p w:rsidR="006079F5" w:rsidRPr="00945B18" w:rsidRDefault="006079F5" w:rsidP="00945B18">
      <w:pPr>
        <w:tabs>
          <w:tab w:val="left" w:pos="1455"/>
          <w:tab w:val="center" w:pos="2453"/>
        </w:tabs>
        <w:spacing w:after="0" w:line="360" w:lineRule="auto"/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6079F5" w:rsidRPr="00945B18" w:rsidRDefault="006079F5" w:rsidP="00945B18">
      <w:pPr>
        <w:tabs>
          <w:tab w:val="left" w:pos="1455"/>
          <w:tab w:val="center" w:pos="2453"/>
        </w:tabs>
        <w:spacing w:after="0" w:line="360" w:lineRule="auto"/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45B18">
        <w:rPr>
          <w:rFonts w:ascii="GHEA Grapalat" w:eastAsia="Calibri" w:hAnsi="GHEA Grapalat" w:cs="Sylfaen"/>
          <w:b/>
          <w:sz w:val="24"/>
          <w:szCs w:val="24"/>
          <w:lang w:val="hy-AM"/>
        </w:rPr>
        <w:t>ՀԻՄՆԱՎՈՐՈՒՄ</w:t>
      </w:r>
    </w:p>
    <w:p w:rsidR="006079F5" w:rsidRPr="00945B18" w:rsidRDefault="006079F5" w:rsidP="00945B18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</w:pPr>
      <w:r w:rsidRPr="00945B18">
        <w:rPr>
          <w:rFonts w:ascii="GHEA Grapalat" w:hAnsi="GHEA Grapalat" w:cs="GHEA Grapalat"/>
          <w:b/>
          <w:bCs/>
          <w:sz w:val="24"/>
          <w:szCs w:val="24"/>
          <w:lang w:val="hy-AM"/>
        </w:rPr>
        <w:t>«Հայաստանի Հանրապետության կառավարության 1998 թվականի դեկտեմբերի 25-ի № 821</w:t>
      </w:r>
      <w:r w:rsidRPr="00945B1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45B18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 մեջ լրացումներ և փոփոխություններ կատարելու մասին»</w:t>
      </w:r>
      <w:r w:rsidRPr="00945B18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 xml:space="preserve"> ՀՀ</w:t>
      </w:r>
      <w:r w:rsidRPr="00945B18">
        <w:rPr>
          <w:rFonts w:ascii="GHEA Grapalat" w:hAnsi="GHEA Grapalat" w:cs="Times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945B18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կառավարության</w:t>
      </w:r>
      <w:r w:rsidRPr="00945B18">
        <w:rPr>
          <w:rFonts w:ascii="GHEA Grapalat" w:hAnsi="GHEA Grapalat" w:cs="Times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945B18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որոշման</w:t>
      </w:r>
      <w:r w:rsidRPr="00945B18">
        <w:rPr>
          <w:rFonts w:ascii="GHEA Grapalat" w:hAnsi="GHEA Grapalat" w:cs="Times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945B18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ընդունման</w:t>
      </w:r>
    </w:p>
    <w:p w:rsidR="006079F5" w:rsidRPr="00945B18" w:rsidRDefault="006079F5" w:rsidP="00945B1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45B18">
        <w:rPr>
          <w:rFonts w:ascii="GHEA Grapalat" w:hAnsi="GHEA Grapalat" w:cs="Sylfaen"/>
          <w:b/>
          <w:sz w:val="24"/>
          <w:szCs w:val="24"/>
          <w:lang w:val="hy-AM"/>
        </w:rPr>
        <w:t>1. Ընթացիկ</w:t>
      </w:r>
      <w:r w:rsidRPr="00945B1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45B18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945B1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45B1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45B1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45B18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</w:t>
      </w:r>
      <w:r w:rsidRPr="00945B1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45B18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:rsidR="006079F5" w:rsidRPr="00945B18" w:rsidRDefault="006079F5" w:rsidP="00945B1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45B18">
        <w:rPr>
          <w:rFonts w:ascii="GHEA Grapalat" w:hAnsi="GHEA Grapalat" w:cs="Arial"/>
          <w:bCs/>
          <w:kern w:val="16"/>
          <w:sz w:val="24"/>
          <w:szCs w:val="24"/>
          <w:lang w:val="hy-AM"/>
        </w:rPr>
        <w:tab/>
        <w:t xml:space="preserve">«Հայաստանի Հանրապետության կառավարության 1998 թվականի դեկտեմբերի 25-ի թիվ 821 </w:t>
      </w:r>
      <w:r w:rsidRPr="00945B18">
        <w:rPr>
          <w:rFonts w:ascii="GHEA Grapalat" w:hAnsi="GHEA Grapalat"/>
          <w:sz w:val="24"/>
          <w:szCs w:val="24"/>
          <w:lang w:val="hy-AM"/>
        </w:rPr>
        <w:t>որոշման մեջ լրացումներ և փոփոխությունններ կատարելու մասին» որոշման նախագիծը նախապատրաստվել է տարբեր իրավական ակտերում միևնույն հարաբերությունները կարգավորող դրույթների կրկնությունները վերացնելու և իրավական անորոշությունները հստակեցնելու նպատակով։ Այսպես, ՀՀ կառավարության 2017 թվականի հունիսի 23-ի թիվ 725-Ն որոշմամբ մանրամասն կարգավորված են ՀՀ քաղաքացու անձնագրում</w:t>
      </w:r>
      <w:r w:rsidRPr="00945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անվան և ազգանվան անգլերեն, ինչպես նաև անվան, ազգանվան և հայրանվան հայերեն ամրագրման հետ կապված հարաբերությունները։ Միևնույն ժամանակ ՀՀ կառավարության 1998 թվականի դեկտեմբերի 25-ի թիվ 821 որոշմամբ հաստատված կանոնադրության 5.1-5.4 կետերով սահմանված են դրվագային կարգավորումներ՝ անձը հաստատող փաստաթղթերում </w:t>
      </w:r>
      <w:r w:rsidRPr="00945B18">
        <w:rPr>
          <w:rFonts w:ascii="GHEA Grapalat" w:hAnsi="GHEA Grapalat"/>
          <w:sz w:val="24"/>
          <w:szCs w:val="24"/>
          <w:lang w:val="hy-AM"/>
        </w:rPr>
        <w:t xml:space="preserve">անձանց </w:t>
      </w:r>
      <w:r w:rsidRPr="00945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անվան և ազգանվան հայերեն և անգլերեն գրառումների հետ կապված /ընդ որում, նշված կետերը բովանդակում են նաև այնպիսի կարգավորումներ, որոնք դուրս են հիշյալ կառավարության որոշման կարգավորման առարկայի շրջանակներից, ինչը «Նորմատիվ իրավական ակտերի մասին» օրենքի 9-րդ հոդվածի 1-ին մասի պահանջի խախտում է։</w:t>
      </w:r>
    </w:p>
    <w:p w:rsidR="006079F5" w:rsidRPr="00945B18" w:rsidRDefault="006079F5" w:rsidP="00945B1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5B18">
        <w:rPr>
          <w:rFonts w:ascii="GHEA Grapalat" w:hAnsi="GHEA Grapalat"/>
          <w:b/>
          <w:sz w:val="24"/>
          <w:szCs w:val="24"/>
          <w:lang w:val="hy-AM"/>
        </w:rPr>
        <w:t xml:space="preserve">2. Կապը ռազմավարական փաստաթղթերի հետ </w:t>
      </w:r>
    </w:p>
    <w:p w:rsidR="006079F5" w:rsidRPr="00945B18" w:rsidRDefault="006079F5" w:rsidP="00945B1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Ռազմավարական փաստաթղթերից չի բխում։</w:t>
      </w:r>
    </w:p>
    <w:p w:rsidR="006079F5" w:rsidRPr="00945B18" w:rsidRDefault="006079F5" w:rsidP="00945B1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45B18">
        <w:rPr>
          <w:rFonts w:ascii="GHEA Grapalat" w:hAnsi="GHEA Grapalat" w:cs="Sylfaen"/>
          <w:b/>
          <w:sz w:val="24"/>
          <w:szCs w:val="24"/>
          <w:lang w:val="hy-AM"/>
        </w:rPr>
        <w:t>3. Կարգավորման նպատակը և բնույթը</w:t>
      </w:r>
    </w:p>
    <w:p w:rsidR="006079F5" w:rsidRPr="00945B18" w:rsidRDefault="006079F5" w:rsidP="00945B1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5B18">
        <w:rPr>
          <w:rFonts w:ascii="GHEA Grapalat" w:hAnsi="GHEA Grapalat"/>
          <w:sz w:val="24"/>
          <w:szCs w:val="24"/>
          <w:lang w:val="hy-AM"/>
        </w:rPr>
        <w:t xml:space="preserve">Նախագծով ուժը կորցրած են ճանաչվում </w:t>
      </w:r>
      <w:r w:rsidRPr="00945B18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Հայաստանի Հանրապետության կառավարության 1998 թվականի դեկտեմբերի 25-ի թիվ 821 </w:t>
      </w:r>
      <w:r w:rsidRPr="00945B18">
        <w:rPr>
          <w:rFonts w:ascii="GHEA Grapalat" w:hAnsi="GHEA Grapalat"/>
          <w:sz w:val="24"/>
          <w:szCs w:val="24"/>
          <w:lang w:val="hy-AM"/>
        </w:rPr>
        <w:t>որոշման այն դրույթները</w:t>
      </w:r>
      <w:r w:rsidR="000D1B33" w:rsidRPr="00945B18">
        <w:rPr>
          <w:rFonts w:ascii="GHEA Grapalat" w:hAnsi="GHEA Grapalat"/>
          <w:sz w:val="24"/>
          <w:szCs w:val="24"/>
          <w:lang w:val="hy-AM"/>
        </w:rPr>
        <w:t>,</w:t>
      </w:r>
      <w:r w:rsidRPr="00945B18">
        <w:rPr>
          <w:rFonts w:ascii="GHEA Grapalat" w:hAnsi="GHEA Grapalat"/>
          <w:sz w:val="24"/>
          <w:szCs w:val="24"/>
          <w:lang w:val="hy-AM"/>
        </w:rPr>
        <w:t xml:space="preserve"> </w:t>
      </w:r>
      <w:r w:rsidR="000D1B33" w:rsidRPr="00945B18">
        <w:rPr>
          <w:rFonts w:ascii="GHEA Grapalat" w:hAnsi="GHEA Grapalat"/>
          <w:sz w:val="24"/>
          <w:szCs w:val="24"/>
          <w:lang w:val="hy-AM"/>
        </w:rPr>
        <w:t xml:space="preserve">բացառությամբ ՀՀ հատուկ անձնագրում  ազգությամբ հայ օտարերկրյա քաղաքացու ազգանվան և անվան անգլերեն գրառման դեպքերի, </w:t>
      </w:r>
      <w:r w:rsidRPr="00945B18">
        <w:rPr>
          <w:rFonts w:ascii="GHEA Grapalat" w:hAnsi="GHEA Grapalat"/>
          <w:sz w:val="24"/>
          <w:szCs w:val="24"/>
          <w:lang w:val="hy-AM"/>
        </w:rPr>
        <w:t xml:space="preserve">որոնք կարգավորում են ՀՀ քաղաքացու </w:t>
      </w:r>
      <w:r w:rsidRPr="00945B18">
        <w:rPr>
          <w:rFonts w:ascii="GHEA Grapalat" w:hAnsi="GHEA Grapalat"/>
          <w:sz w:val="24"/>
          <w:szCs w:val="24"/>
          <w:lang w:val="hy-AM"/>
        </w:rPr>
        <w:lastRenderedPageBreak/>
        <w:t>անձնագրում</w:t>
      </w:r>
      <w:r w:rsidRPr="00945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անվան և ազգանվան անգլերեն, ինչպես նաև անվան, ազգանվան և հայրանվան հայերեն ամրագրման հետ կապված հարաբերությունները՝ հաշվի առնելով, որ նշված հարաբերությունները կարգավորված են</w:t>
      </w:r>
      <w:r w:rsidRPr="00945B18">
        <w:rPr>
          <w:rFonts w:ascii="GHEA Grapalat" w:hAnsi="GHEA Grapalat"/>
          <w:sz w:val="24"/>
          <w:szCs w:val="24"/>
          <w:lang w:val="hy-AM"/>
        </w:rPr>
        <w:t xml:space="preserve"> ՀՀ կառավարության 2017 թվականի հունիսի 23-ի թիվ 725-Ն որոշմամբ։</w:t>
      </w:r>
      <w:r w:rsidR="000D1B33" w:rsidRPr="00945B1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079F5" w:rsidRPr="00945B18" w:rsidRDefault="006079F5" w:rsidP="00945B1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i/>
          <w:noProof/>
          <w:sz w:val="24"/>
          <w:szCs w:val="24"/>
          <w:lang w:val="hy-AM"/>
        </w:rPr>
      </w:pPr>
      <w:r w:rsidRPr="00945B18">
        <w:rPr>
          <w:rFonts w:ascii="GHEA Grapalat" w:hAnsi="GHEA Grapalat"/>
          <w:b/>
          <w:color w:val="000000"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Pr="00945B18">
        <w:rPr>
          <w:rFonts w:ascii="GHEA Grapalat" w:hAnsi="GHEA Grapalat" w:cs="Sylfaen"/>
          <w:i/>
          <w:noProof/>
          <w:sz w:val="24"/>
          <w:szCs w:val="24"/>
          <w:lang w:val="hy-AM"/>
        </w:rPr>
        <w:t xml:space="preserve"> </w:t>
      </w:r>
    </w:p>
    <w:p w:rsidR="006079F5" w:rsidRPr="00945B18" w:rsidRDefault="006079F5" w:rsidP="00945B1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արդյունքում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լրացուցիչ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ֆինանսական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միջոցների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անհրաժեշտություն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առաջանա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,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բյուջեի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ծախսերում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եկամուտներում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չեն</w:t>
      </w:r>
      <w:r w:rsidRPr="00945B18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45B18">
        <w:rPr>
          <w:rFonts w:ascii="GHEA Grapalat" w:hAnsi="GHEA Grapalat" w:cs="Sylfaen"/>
          <w:noProof/>
          <w:sz w:val="24"/>
          <w:szCs w:val="24"/>
          <w:lang w:val="hy-AM"/>
        </w:rPr>
        <w:t>կատարվի։</w:t>
      </w:r>
      <w:r w:rsidRPr="00945B18">
        <w:rPr>
          <w:rFonts w:ascii="GHEA Grapalat" w:hAnsi="GHEA Grapalat" w:cs="Sylfaen"/>
          <w:i/>
          <w:noProof/>
          <w:sz w:val="24"/>
          <w:szCs w:val="24"/>
          <w:lang w:val="pt-BR"/>
        </w:rPr>
        <w:t xml:space="preserve"> </w:t>
      </w:r>
    </w:p>
    <w:p w:rsidR="006079F5" w:rsidRPr="00945B18" w:rsidRDefault="006079F5" w:rsidP="00945B18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45B18">
        <w:rPr>
          <w:rFonts w:ascii="GHEA Grapalat" w:hAnsi="GHEA Grapalat" w:cs="Sylfaen"/>
          <w:b/>
          <w:sz w:val="24"/>
          <w:szCs w:val="24"/>
          <w:lang w:val="hy-AM"/>
        </w:rPr>
        <w:t>5.Նախագծի մշակման գործընթացում ներգրավված ինստիտուտները, անձինք և նրանց դիրքորոշումը</w:t>
      </w:r>
    </w:p>
    <w:p w:rsidR="006079F5" w:rsidRPr="00945B18" w:rsidRDefault="006079F5" w:rsidP="00945B18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5B18">
        <w:rPr>
          <w:rFonts w:ascii="GHEA Grapalat" w:hAnsi="GHEA Grapalat" w:cs="Sylfaen"/>
          <w:sz w:val="24"/>
          <w:szCs w:val="24"/>
          <w:lang w:val="hy-AM"/>
        </w:rPr>
        <w:t>Նախագիծը  մշակվել է ՀՀ ոստիկանության կողմից:</w:t>
      </w:r>
    </w:p>
    <w:p w:rsidR="006079F5" w:rsidRPr="00945B18" w:rsidRDefault="006079F5" w:rsidP="00945B1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45B18">
        <w:rPr>
          <w:rFonts w:ascii="GHEA Grapalat" w:hAnsi="GHEA Grapalat" w:cs="Sylfaen"/>
          <w:b/>
          <w:sz w:val="24"/>
          <w:szCs w:val="24"/>
          <w:lang w:val="hy-AM"/>
        </w:rPr>
        <w:t>6. Ակնկալվող արդյունքը</w:t>
      </w:r>
    </w:p>
    <w:p w:rsidR="006079F5" w:rsidRPr="00945B18" w:rsidRDefault="006079F5" w:rsidP="00945B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 w:cs="Sylfaen"/>
          <w:b/>
          <w:lang w:val="hy-AM"/>
        </w:rPr>
      </w:pPr>
      <w:r w:rsidRPr="00945B18">
        <w:rPr>
          <w:rFonts w:ascii="GHEA Grapalat" w:hAnsi="GHEA Grapalat"/>
          <w:lang w:val="hy-AM"/>
        </w:rPr>
        <w:t>Նախագծի ընդունման արդյունքում կբացառվեն տարբեր իրավական ակտերում միանման հարաբերությունները կարգավորող նորմերի կրկնությունները, ինչպես նաև կհստակեցվեն իրավական անորոշությունները։</w:t>
      </w:r>
    </w:p>
    <w:p w:rsidR="006079F5" w:rsidRPr="00945B18" w:rsidRDefault="006079F5" w:rsidP="00945B1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i/>
          <w:noProof/>
          <w:sz w:val="24"/>
          <w:szCs w:val="24"/>
          <w:lang w:val="hy-AM"/>
        </w:rPr>
      </w:pPr>
    </w:p>
    <w:p w:rsidR="006079F5" w:rsidRPr="00945B18" w:rsidRDefault="006079F5" w:rsidP="00945B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right"/>
        <w:textAlignment w:val="baseline"/>
        <w:rPr>
          <w:rFonts w:ascii="GHEA Grapalat" w:hAnsi="GHEA Grapalat"/>
          <w:lang w:val="hy-AM"/>
        </w:rPr>
      </w:pPr>
      <w:r w:rsidRPr="00945B18">
        <w:rPr>
          <w:rFonts w:ascii="GHEA Grapalat" w:hAnsi="GHEA Grapalat"/>
          <w:b/>
          <w:lang w:val="hy-AM"/>
        </w:rPr>
        <w:t>ՀՀ ՈՍՏԻԿԱՆՈՒԹՅՈՒՆ</w:t>
      </w:r>
    </w:p>
    <w:p w:rsidR="00BE70CF" w:rsidRPr="00945B18" w:rsidRDefault="00BE70CF" w:rsidP="00945B18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BE70CF" w:rsidRPr="00945B18" w:rsidSect="000D1B33">
      <w:pgSz w:w="12240" w:h="15840"/>
      <w:pgMar w:top="810" w:right="810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84D7F"/>
    <w:multiLevelType w:val="hybridMultilevel"/>
    <w:tmpl w:val="71625FEC"/>
    <w:lvl w:ilvl="0" w:tplc="32323826">
      <w:start w:val="1"/>
      <w:numFmt w:val="decimal"/>
      <w:lvlText w:val="%1."/>
      <w:lvlJc w:val="left"/>
      <w:pPr>
        <w:ind w:left="93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4E3"/>
    <w:rsid w:val="00050A44"/>
    <w:rsid w:val="00055C8F"/>
    <w:rsid w:val="000D1B33"/>
    <w:rsid w:val="001D74E3"/>
    <w:rsid w:val="002C4215"/>
    <w:rsid w:val="00590D8F"/>
    <w:rsid w:val="006079F5"/>
    <w:rsid w:val="007F7889"/>
    <w:rsid w:val="00945B18"/>
    <w:rsid w:val="00BE70CF"/>
    <w:rsid w:val="00ED0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9A442"/>
  <w15:docId w15:val="{8FCD18ED-471D-4365-AAE0-728CAD4C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9F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6079F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079F5"/>
    <w:pPr>
      <w:spacing w:after="0" w:line="240" w:lineRule="auto"/>
      <w:jc w:val="center"/>
    </w:pPr>
    <w:rPr>
      <w:rFonts w:ascii="Arial Armenian" w:eastAsiaTheme="minorHAnsi" w:hAnsi="Arial Armenian" w:cs="Arial Armenian"/>
      <w:lang w:eastAsia="ru-RU"/>
    </w:rPr>
  </w:style>
  <w:style w:type="paragraph" w:styleId="NormalWeb">
    <w:name w:val="Normal (Web)"/>
    <w:aliases w:val="webb"/>
    <w:basedOn w:val="Normal"/>
    <w:uiPriority w:val="99"/>
    <w:qFormat/>
    <w:rsid w:val="006079F5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07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https://mul2.gov.am/tasks/552847/oneclick/Naxagic lramshakvac.docx?token=426c17543e49a9653ba17bb4112144bc</cp:keywords>
  <dc:description/>
  <cp:lastModifiedBy>Diana Malkhasyan</cp:lastModifiedBy>
  <cp:revision>9</cp:revision>
  <cp:lastPrinted>2022-01-05T10:21:00Z</cp:lastPrinted>
  <dcterms:created xsi:type="dcterms:W3CDTF">2022-01-05T10:05:00Z</dcterms:created>
  <dcterms:modified xsi:type="dcterms:W3CDTF">2022-01-10T11:08:00Z</dcterms:modified>
</cp:coreProperties>
</file>