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E553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13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90376" w:rsidRPr="00390376" w:rsidRDefault="00390376" w:rsidP="0039037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90376">
        <w:rPr>
          <w:rFonts w:ascii="GHEA Mariam" w:hAnsi="GHEA Mariam"/>
          <w:sz w:val="24"/>
          <w:szCs w:val="24"/>
          <w:lang w:val="hy-AM"/>
        </w:rPr>
        <w:t>«</w:t>
      </w:r>
      <w:r w:rsidRPr="00390376">
        <w:rPr>
          <w:rFonts w:ascii="GHEA Mariam" w:hAnsi="GHEA Mariam" w:cs="Arial"/>
          <w:sz w:val="24"/>
          <w:szCs w:val="24"/>
          <w:lang w:val="hy-AM"/>
        </w:rPr>
        <w:t>ԷՄ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ԴԻ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ՍԻ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ԷԼ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ԹԵՔՆՈԼՈՋԻ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ԻՆՋԻՆԻԸՐԻՆԳ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» </w:t>
      </w:r>
      <w:r w:rsidRPr="00390376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«</w:t>
      </w:r>
      <w:r w:rsidRPr="00390376">
        <w:rPr>
          <w:rFonts w:ascii="GHEA Mariam" w:hAnsi="GHEA Mariam" w:cs="Arial"/>
          <w:sz w:val="24"/>
          <w:szCs w:val="24"/>
          <w:lang w:val="hy-AM"/>
        </w:rPr>
        <w:t>ԱԼՅԱՆՍ</w:t>
      </w:r>
      <w:r w:rsidRPr="00390376">
        <w:rPr>
          <w:rFonts w:ascii="GHEA Mariam" w:hAnsi="GHEA Mariam"/>
          <w:sz w:val="24"/>
          <w:szCs w:val="24"/>
          <w:lang w:val="hy-AM"/>
        </w:rPr>
        <w:t>»</w:t>
      </w:r>
    </w:p>
    <w:p w:rsidR="00390376" w:rsidRDefault="00390376" w:rsidP="0039037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90376">
        <w:rPr>
          <w:rFonts w:ascii="GHEA Mariam" w:hAnsi="GHEA Mariam" w:cs="Arial"/>
          <w:sz w:val="24"/>
          <w:szCs w:val="24"/>
          <w:lang w:val="hy-AM"/>
        </w:rPr>
        <w:t>ԱԶԱՏ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ԳՈՏՈՒ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90376" w:rsidRPr="00390376" w:rsidRDefault="00390376" w:rsidP="0039037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90376">
        <w:rPr>
          <w:rFonts w:ascii="GHEA Mariam" w:hAnsi="GHEA Mariam" w:cs="Arial"/>
          <w:sz w:val="24"/>
          <w:szCs w:val="24"/>
          <w:lang w:val="hy-AM"/>
        </w:rPr>
        <w:t>ՌԵԵՍՏՐՈՒՄ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ՆԵՐԱՌԵԼՈՒ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90376" w:rsidRPr="00390376" w:rsidRDefault="00390376" w:rsidP="0039037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90376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</w:t>
      </w:r>
    </w:p>
    <w:p w:rsidR="00390376" w:rsidRPr="00B77F6F" w:rsidRDefault="00390376" w:rsidP="00B77F6F">
      <w:pPr>
        <w:jc w:val="center"/>
        <w:rPr>
          <w:rFonts w:ascii="GHEA Grapalat" w:hAnsi="GHEA Grapalat"/>
          <w:caps/>
          <w:sz w:val="24"/>
          <w:szCs w:val="24"/>
          <w:lang w:val="hy-AM"/>
        </w:rPr>
      </w:pPr>
    </w:p>
    <w:p w:rsidR="00390376" w:rsidRPr="00B77F6F" w:rsidRDefault="00390376" w:rsidP="00B77F6F">
      <w:pPr>
        <w:jc w:val="center"/>
        <w:rPr>
          <w:rFonts w:ascii="GHEA Grapalat" w:hAnsi="GHEA Grapalat"/>
          <w:caps/>
          <w:sz w:val="24"/>
          <w:szCs w:val="24"/>
          <w:lang w:val="hy-AM"/>
        </w:rPr>
      </w:pPr>
    </w:p>
    <w:p w:rsidR="00390376" w:rsidRPr="00390376" w:rsidRDefault="00390376" w:rsidP="0039037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9037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39037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«Ազատ տնտեսական գոտիների մասին» Հայաստանի Հանրապետության օրենքի 7-րդ հոդվածի 3-րդ մաս</w:t>
      </w:r>
      <w:r w:rsidRPr="00390376">
        <w:rPr>
          <w:rFonts w:ascii="GHEA Mariam" w:eastAsia="Calibri" w:hAnsi="GHEA Mariam"/>
          <w:sz w:val="24"/>
          <w:szCs w:val="24"/>
          <w:lang w:val="hy-AM" w:eastAsia="en-US"/>
        </w:rPr>
        <w:t xml:space="preserve">ը, Հայաստանի Հանրապետության կառավարության 2019 թվականի հունիսի 6-ի N 727-Ն որոշման </w:t>
      </w:r>
      <w:r>
        <w:rPr>
          <w:rFonts w:ascii="GHEA Mariam" w:eastAsia="Calibri" w:hAnsi="GHEA Mariam"/>
          <w:sz w:val="24"/>
          <w:szCs w:val="24"/>
          <w:lang w:val="hy-AM" w:eastAsia="en-US"/>
        </w:rPr>
        <w:t xml:space="preserve">   </w:t>
      </w:r>
      <w:r w:rsidRPr="00390376">
        <w:rPr>
          <w:rFonts w:ascii="GHEA Mariam" w:eastAsia="Calibri" w:hAnsi="GHEA Mariam"/>
          <w:sz w:val="24"/>
          <w:szCs w:val="24"/>
          <w:lang w:val="hy-AM" w:eastAsia="en-US"/>
        </w:rPr>
        <w:t>N 3 հավելվածի 7-րդ կետի 5-րդ ենթակետը`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կառավարությունը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ո ր ո շ ու մ     է.</w:t>
      </w:r>
    </w:p>
    <w:p w:rsidR="00390376" w:rsidRPr="00390376" w:rsidRDefault="00390376" w:rsidP="00390376">
      <w:pPr>
        <w:spacing w:line="360" w:lineRule="auto"/>
        <w:ind w:firstLine="567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390376">
        <w:rPr>
          <w:rFonts w:ascii="GHEA Mariam" w:hAnsi="GHEA Mariam"/>
          <w:sz w:val="24"/>
          <w:szCs w:val="24"/>
          <w:lang w:val="hy-AM"/>
        </w:rPr>
        <w:t>1. Ներառել «ԷՄ ԴԻ ՍԻ ԷԼ ԹԵՔՆՈԼՈՋԻ ԻՆՋԻՆԻԸՐԻՆԳ» սահմանափակ պատասխանատվությամբ ընկերությ</w:t>
      </w:r>
      <w:r>
        <w:rPr>
          <w:rFonts w:ascii="GHEA Mariam" w:hAnsi="GHEA Mariam"/>
          <w:sz w:val="24"/>
          <w:szCs w:val="24"/>
          <w:lang w:val="hy-AM"/>
        </w:rPr>
        <w:t>ու</w:t>
      </w:r>
      <w:r w:rsidRPr="00390376">
        <w:rPr>
          <w:rFonts w:ascii="GHEA Mariam" w:hAnsi="GHEA Mariam"/>
          <w:sz w:val="24"/>
          <w:szCs w:val="24"/>
          <w:lang w:val="hy-AM"/>
        </w:rPr>
        <w:t>նը (գրանցման համար` 290.110.1200538) «ԱԼՅԱՆՍ» ազատ տնտեսական գոտու («ՌԱՕ Մարս» ՓԲԸ-ի տարածքում) շահագործողների ռեեստրում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</w:t>
      </w:r>
      <w:r w:rsidRPr="00390376">
        <w:rPr>
          <w:rFonts w:ascii="GHEA Mariam" w:eastAsia="Calibri" w:hAnsi="GHEA Mariam"/>
          <w:sz w:val="24"/>
          <w:szCs w:val="24"/>
          <w:lang w:val="hy-AM" w:eastAsia="en-US"/>
        </w:rPr>
        <w:t>բարձր և նորարարական տեխնոլոգիաների արտա</w:t>
      </w:r>
      <w:r w:rsidR="00EB0170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390376">
        <w:rPr>
          <w:rFonts w:ascii="GHEA Mariam" w:eastAsia="Calibri" w:hAnsi="GHEA Mariam"/>
          <w:sz w:val="24"/>
          <w:szCs w:val="24"/>
          <w:lang w:val="hy-AM" w:eastAsia="en-US"/>
        </w:rPr>
        <w:t>դրության և արտահանման ոլորտում գործունեության իրականացման, մասնավո</w:t>
      </w:r>
      <w:r w:rsidR="00EB0170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390376">
        <w:rPr>
          <w:rFonts w:ascii="GHEA Mariam" w:eastAsia="Calibri" w:hAnsi="GHEA Mariam"/>
          <w:sz w:val="24"/>
          <w:szCs w:val="24"/>
          <w:lang w:val="hy-AM" w:eastAsia="en-US"/>
        </w:rPr>
        <w:t>րապես՝ էլեկտրոնային սարքերի</w:t>
      </w:r>
      <w:r w:rsidR="00EB0170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="00EB0170" w:rsidRPr="00EB0170">
        <w:rPr>
          <w:rFonts w:ascii="GHEA Mariam" w:eastAsia="Calibri" w:hAnsi="GHEA Mariam"/>
          <w:sz w:val="24"/>
          <w:szCs w:val="24"/>
          <w:lang w:val="hy-AM" w:eastAsia="en-US"/>
        </w:rPr>
        <w:t>(</w:t>
      </w:r>
      <w:r w:rsidRPr="00390376">
        <w:rPr>
          <w:rFonts w:ascii="GHEA Mariam" w:eastAsia="Calibri" w:hAnsi="GHEA Mariam"/>
          <w:sz w:val="24"/>
          <w:szCs w:val="24"/>
          <w:lang w:val="hy-AM" w:eastAsia="en-US"/>
        </w:rPr>
        <w:t>բժշկական կոնսոլների</w:t>
      </w:r>
      <w:r w:rsidR="00EB0170" w:rsidRPr="00EB0170">
        <w:rPr>
          <w:rFonts w:ascii="GHEA Mariam" w:eastAsia="Calibri" w:hAnsi="GHEA Mariam"/>
          <w:sz w:val="24"/>
          <w:szCs w:val="24"/>
          <w:lang w:val="hy-AM" w:eastAsia="en-US"/>
        </w:rPr>
        <w:t>)</w:t>
      </w:r>
      <w:r w:rsidRPr="00390376">
        <w:rPr>
          <w:rFonts w:ascii="GHEA Mariam" w:eastAsia="Calibri" w:hAnsi="GHEA Mariam"/>
          <w:sz w:val="24"/>
          <w:szCs w:val="24"/>
          <w:lang w:val="hy-AM" w:eastAsia="en-US"/>
        </w:rPr>
        <w:t xml:space="preserve"> արտադրության համար:</w:t>
      </w:r>
    </w:p>
    <w:p w:rsidR="00390376" w:rsidRPr="00390376" w:rsidRDefault="00390376" w:rsidP="0039037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90376">
        <w:rPr>
          <w:rFonts w:ascii="GHEA Mariam" w:hAnsi="GHEA Mariam"/>
          <w:sz w:val="24"/>
          <w:szCs w:val="24"/>
          <w:lang w:val="hy-AM"/>
        </w:rPr>
        <w:lastRenderedPageBreak/>
        <w:t>2. Շահագործողների ռեեստրում ներառված լինելու ժամկետը սահմանել 5 տարի, բայց ոչ ավելի, քան «Ալյանս» ազատ տնտեսական գոտու գործունեության ժամկետը:</w:t>
      </w:r>
    </w:p>
    <w:p w:rsidR="00390376" w:rsidRPr="00390376" w:rsidRDefault="00390376" w:rsidP="0039037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90376">
        <w:rPr>
          <w:rFonts w:ascii="GHEA Mariam" w:hAnsi="GHEA Mariam"/>
          <w:sz w:val="24"/>
          <w:szCs w:val="24"/>
          <w:lang w:val="hy-AM"/>
        </w:rPr>
        <w:t xml:space="preserve">3. Հայաստանի Հանրապետության էկոնոմիկայի նախարարին` </w:t>
      </w:r>
    </w:p>
    <w:p w:rsidR="00390376" w:rsidRPr="00390376" w:rsidRDefault="00390376" w:rsidP="0039037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90376">
        <w:rPr>
          <w:rFonts w:ascii="GHEA Mariam" w:hAnsi="GHEA Mariam"/>
          <w:sz w:val="24"/>
          <w:szCs w:val="24"/>
          <w:lang w:val="hy-AM"/>
        </w:rPr>
        <w:t xml:space="preserve">1) Հայաստանի Հանրապետության կառավարության 2019 թվականի հունիսի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90376">
        <w:rPr>
          <w:rFonts w:ascii="GHEA Mariam" w:hAnsi="GHEA Mariam"/>
          <w:sz w:val="24"/>
          <w:szCs w:val="24"/>
          <w:lang w:val="hy-AM"/>
        </w:rPr>
        <w:t>6-ի N 727-Ն որոշմամբ սահմանված կարգով «ԷՄ ԴԻ ՍԻ ԷԼ ԹԵՔՆՈԼՈՋԻ ԻՆՋԻՆԻԸՐԻՆԳ» սահմանափակ պատասխանատվությամբ ընկերության և «ՍԻՏՐՈՆԻԿՍ ԱՐՄԵՆԻԱ» փակ բաժնետիրական ընկերության միջև պայմանա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67618">
        <w:rPr>
          <w:rFonts w:ascii="GHEA Mariam" w:hAnsi="GHEA Mariam"/>
          <w:sz w:val="24"/>
          <w:szCs w:val="24"/>
          <w:lang w:val="hy-AM"/>
        </w:rPr>
        <w:t>գիր</w:t>
      </w:r>
      <w:r w:rsidRPr="00390376">
        <w:rPr>
          <w:rFonts w:ascii="GHEA Mariam" w:hAnsi="GHEA Mariam"/>
          <w:sz w:val="24"/>
          <w:szCs w:val="24"/>
          <w:lang w:val="hy-AM"/>
        </w:rPr>
        <w:t xml:space="preserve"> կնքվելուց հետո 2 աշխատանքային օրվա ընթացքում «ԷՄ ԴԻ ՍԻ ԷԼ ԹԵՔՆՈԼՈՋԻ ԻՆՋԻՆԻԸՐԻՆԳ» սահմանափակ պատասխանատվությամբ ընկե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0376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0376">
        <w:rPr>
          <w:rFonts w:ascii="GHEA Mariam" w:hAnsi="GHEA Mariam"/>
          <w:sz w:val="24"/>
          <w:szCs w:val="24"/>
          <w:lang w:val="hy-AM"/>
        </w:rPr>
        <w:t>թյանը տրա</w:t>
      </w:r>
      <w:r w:rsidR="00267618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390376">
        <w:rPr>
          <w:rFonts w:ascii="GHEA Mariam" w:hAnsi="GHEA Mariam"/>
          <w:sz w:val="24"/>
          <w:szCs w:val="24"/>
          <w:lang w:val="hy-AM"/>
        </w:rPr>
        <w:t>մադրել շահագործողների ռեեստրում ներառվելու վկայական:</w:t>
      </w:r>
    </w:p>
    <w:p w:rsidR="00390376" w:rsidRPr="00390376" w:rsidRDefault="00390376" w:rsidP="0039037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90376">
        <w:rPr>
          <w:rFonts w:ascii="GHEA Mariam" w:hAnsi="GHEA Mariam"/>
          <w:sz w:val="24"/>
          <w:szCs w:val="24"/>
          <w:lang w:val="hy-AM"/>
        </w:rPr>
        <w:t>2) «ԷՄ ԴԻ ՍԻ ԷԼ ԹԵՔՆՈԼՈՋԻ ԻՆՋԻՆԻԸՐԻՆԳ» սահմանափակ 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0376">
        <w:rPr>
          <w:rFonts w:ascii="GHEA Mariam" w:hAnsi="GHEA Mariam"/>
          <w:sz w:val="24"/>
          <w:szCs w:val="24"/>
          <w:lang w:val="hy-AM"/>
        </w:rPr>
        <w:t>խանատվությամբ ընկերությանը վկայական տրամադրելուց հետո վերջինիս պատճենը 1 աշխատանքային օրվա ընթացքում տրա</w:t>
      </w:r>
      <w:r w:rsidRPr="00390376">
        <w:rPr>
          <w:rFonts w:ascii="GHEA Mariam" w:hAnsi="GHEA Mariam"/>
          <w:sz w:val="24"/>
          <w:szCs w:val="24"/>
          <w:lang w:val="hy-AM"/>
        </w:rPr>
        <w:softHyphen/>
        <w:t>մադրել Հայաս</w:t>
      </w:r>
      <w:r w:rsidRPr="00390376">
        <w:rPr>
          <w:rFonts w:ascii="GHEA Mariam" w:hAnsi="GHEA Mariam"/>
          <w:sz w:val="24"/>
          <w:szCs w:val="24"/>
          <w:lang w:val="hy-AM"/>
        </w:rPr>
        <w:softHyphen/>
        <w:t>տանի Հանրապետության պետական եկամուտների կոմիտեին:</w:t>
      </w:r>
    </w:p>
    <w:p w:rsidR="00390376" w:rsidRPr="00447D26" w:rsidRDefault="0039037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390376">
      <w:headerReference w:type="even" r:id="rId8"/>
      <w:headerReference w:type="default" r:id="rId9"/>
      <w:footerReference w:type="even" r:id="rId10"/>
      <w:pgSz w:w="11909" w:h="16834" w:code="9"/>
      <w:pgMar w:top="1276" w:right="994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6AA" w:rsidRDefault="00E176AA">
      <w:r>
        <w:separator/>
      </w:r>
    </w:p>
  </w:endnote>
  <w:endnote w:type="continuationSeparator" w:id="0">
    <w:p w:rsidR="00E176AA" w:rsidRDefault="00E17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77F6F">
      <w:rPr>
        <w:noProof/>
        <w:sz w:val="18"/>
      </w:rPr>
      <w:t>KA-4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6AA" w:rsidRDefault="00E176AA">
      <w:r>
        <w:separator/>
      </w:r>
    </w:p>
  </w:footnote>
  <w:footnote w:type="continuationSeparator" w:id="0">
    <w:p w:rsidR="00E176AA" w:rsidRDefault="00E17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7618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30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5919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618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376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F6F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6A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170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129</cp:revision>
  <cp:lastPrinted>2022-01-11T11:14:00Z</cp:lastPrinted>
  <dcterms:created xsi:type="dcterms:W3CDTF">2021-03-09T05:28:00Z</dcterms:created>
  <dcterms:modified xsi:type="dcterms:W3CDTF">2022-01-11T11:19:00Z</dcterms:modified>
</cp:coreProperties>
</file>