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6A01BC" w:rsidRDefault="007B5325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13 </w:t>
      </w:r>
      <w:r w:rsidR="00904077">
        <w:rPr>
          <w:rFonts w:ascii="GHEA Mariam" w:hAnsi="GHEA Mariam"/>
          <w:sz w:val="24"/>
          <w:szCs w:val="24"/>
          <w:lang w:val="hy-AM"/>
        </w:rPr>
        <w:t>հունվա</w:t>
      </w:r>
      <w:r w:rsidR="00B458FA">
        <w:rPr>
          <w:rFonts w:ascii="GHEA Mariam" w:hAnsi="GHEA Mariam"/>
          <w:sz w:val="24"/>
          <w:szCs w:val="24"/>
          <w:lang w:val="hy-AM"/>
        </w:rPr>
        <w:t>րի</w:t>
      </w:r>
      <w:r w:rsidR="00094E67" w:rsidRPr="00094E67">
        <w:rPr>
          <w:rFonts w:ascii="GHEA Mariam" w:hAnsi="GHEA Mariam"/>
          <w:sz w:val="24"/>
          <w:szCs w:val="24"/>
          <w:lang w:val="hy-AM"/>
        </w:rPr>
        <w:t xml:space="preserve"> </w:t>
      </w:r>
      <w:r w:rsidR="00EE49A5" w:rsidRPr="0061367A">
        <w:rPr>
          <w:rFonts w:ascii="GHEA Mariam" w:hAnsi="GHEA Mariam"/>
          <w:sz w:val="24"/>
          <w:szCs w:val="24"/>
        </w:rPr>
        <w:t>202</w:t>
      </w:r>
      <w:r w:rsidR="00904077">
        <w:rPr>
          <w:rFonts w:ascii="GHEA Mariam" w:hAnsi="GHEA Mariam"/>
          <w:sz w:val="24"/>
          <w:szCs w:val="24"/>
          <w:lang w:val="hy-AM"/>
        </w:rPr>
        <w:t>2</w:t>
      </w:r>
      <w:r w:rsidR="00EE49A5" w:rsidRPr="0061367A">
        <w:rPr>
          <w:rFonts w:ascii="GHEA Mariam" w:hAnsi="GHEA Mariam"/>
          <w:sz w:val="24"/>
          <w:szCs w:val="24"/>
        </w:rPr>
        <w:t xml:space="preserve">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A66BCB">
        <w:rPr>
          <w:rFonts w:ascii="GHEA Mariam" w:hAnsi="GHEA Mariam"/>
          <w:sz w:val="24"/>
          <w:szCs w:val="24"/>
          <w:lang w:val="hy-AM"/>
        </w:rPr>
        <w:t>Ն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A5707" w:rsidRDefault="00BA5707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A66BCB" w:rsidRPr="00A66BCB" w:rsidRDefault="00A66BCB" w:rsidP="00A66BCB">
      <w:pPr>
        <w:pStyle w:val="mechtex"/>
        <w:rPr>
          <w:rFonts w:ascii="GHEA Mariam" w:hAnsi="GHEA Mariam"/>
          <w:spacing w:val="-4"/>
          <w:sz w:val="24"/>
          <w:szCs w:val="24"/>
          <w:lang w:val="hy-AM"/>
        </w:rPr>
      </w:pPr>
      <w:r w:rsidRPr="00A66BCB">
        <w:rPr>
          <w:rFonts w:ascii="GHEA Mariam" w:hAnsi="GHEA Mariam" w:cs="Arial"/>
          <w:spacing w:val="-4"/>
          <w:sz w:val="24"/>
          <w:szCs w:val="24"/>
          <w:lang w:val="hy-AM"/>
        </w:rPr>
        <w:t>ԱՅՆ</w:t>
      </w:r>
      <w:r w:rsidRPr="00A66BC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66BCB">
        <w:rPr>
          <w:rFonts w:ascii="GHEA Mariam" w:hAnsi="GHEA Mariam" w:cs="Arial"/>
          <w:spacing w:val="-4"/>
          <w:sz w:val="24"/>
          <w:szCs w:val="24"/>
          <w:lang w:val="hy-AM"/>
        </w:rPr>
        <w:t>ՀԱՆԳԱՄԱՆՔՆԵՐԸ</w:t>
      </w:r>
      <w:r w:rsidRPr="00A66BC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66BCB">
        <w:rPr>
          <w:rFonts w:ascii="GHEA Mariam" w:hAnsi="GHEA Mariam" w:cs="Arial"/>
          <w:spacing w:val="-4"/>
          <w:sz w:val="24"/>
          <w:szCs w:val="24"/>
          <w:lang w:val="hy-AM"/>
        </w:rPr>
        <w:t>ՍԱՀՄԱՆԵԼՈՒ</w:t>
      </w:r>
      <w:r w:rsidRPr="00A66BC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66BCB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A66BCB">
        <w:rPr>
          <w:rFonts w:ascii="GHEA Mariam" w:hAnsi="GHEA Mariam"/>
          <w:spacing w:val="-4"/>
          <w:sz w:val="24"/>
          <w:szCs w:val="24"/>
          <w:lang w:val="hy-AM"/>
        </w:rPr>
        <w:t xml:space="preserve">, </w:t>
      </w:r>
      <w:r w:rsidRPr="00A66BCB">
        <w:rPr>
          <w:rFonts w:ascii="GHEA Mariam" w:hAnsi="GHEA Mariam" w:cs="Arial"/>
          <w:spacing w:val="-4"/>
          <w:sz w:val="24"/>
          <w:szCs w:val="24"/>
          <w:lang w:val="hy-AM"/>
        </w:rPr>
        <w:t>ՈՐՈՆՔ</w:t>
      </w:r>
      <w:r w:rsidRPr="00A66BC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66BCB">
        <w:rPr>
          <w:rFonts w:ascii="GHEA Mariam" w:hAnsi="GHEA Mariam" w:cs="Arial"/>
          <w:spacing w:val="-4"/>
          <w:sz w:val="24"/>
          <w:szCs w:val="24"/>
          <w:lang w:val="hy-AM"/>
        </w:rPr>
        <w:t>Ի</w:t>
      </w:r>
      <w:r w:rsidRPr="00A66BC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66BCB">
        <w:rPr>
          <w:rFonts w:ascii="GHEA Mariam" w:hAnsi="GHEA Mariam" w:cs="Arial"/>
          <w:spacing w:val="-4"/>
          <w:sz w:val="24"/>
          <w:szCs w:val="24"/>
          <w:lang w:val="hy-AM"/>
        </w:rPr>
        <w:t>ՀԱՅՏ</w:t>
      </w:r>
      <w:r w:rsidRPr="00A66BC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</w:p>
    <w:p w:rsidR="00A66BCB" w:rsidRDefault="00A66BCB" w:rsidP="00A66BCB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A66BCB">
        <w:rPr>
          <w:rFonts w:ascii="GHEA Mariam" w:hAnsi="GHEA Mariam" w:cs="Arial"/>
          <w:sz w:val="24"/>
          <w:szCs w:val="24"/>
          <w:lang w:val="hy-AM"/>
        </w:rPr>
        <w:t>ԳԱԼՈՒ</w:t>
      </w:r>
      <w:r w:rsidRPr="00A66BCB">
        <w:rPr>
          <w:rFonts w:ascii="GHEA Mariam" w:hAnsi="GHEA Mariam"/>
          <w:sz w:val="24"/>
          <w:szCs w:val="24"/>
          <w:lang w:val="hy-AM"/>
        </w:rPr>
        <w:t xml:space="preserve"> </w:t>
      </w:r>
      <w:r w:rsidRPr="00A66BCB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A66BCB">
        <w:rPr>
          <w:rFonts w:ascii="GHEA Mariam" w:hAnsi="GHEA Mariam"/>
          <w:sz w:val="24"/>
          <w:szCs w:val="24"/>
          <w:lang w:val="hy-AM"/>
        </w:rPr>
        <w:t xml:space="preserve"> </w:t>
      </w:r>
      <w:r w:rsidRPr="00A66BCB">
        <w:rPr>
          <w:rFonts w:ascii="GHEA Mariam" w:hAnsi="GHEA Mariam" w:cs="Arial"/>
          <w:sz w:val="24"/>
          <w:szCs w:val="24"/>
          <w:lang w:val="hy-AM"/>
        </w:rPr>
        <w:t>ՆԵՐՄՈՒԾՎԱԾ</w:t>
      </w:r>
      <w:r w:rsidRPr="00A66BCB">
        <w:rPr>
          <w:rFonts w:ascii="GHEA Mariam" w:hAnsi="GHEA Mariam"/>
          <w:sz w:val="24"/>
          <w:szCs w:val="24"/>
          <w:lang w:val="hy-AM"/>
        </w:rPr>
        <w:t xml:space="preserve"> </w:t>
      </w:r>
      <w:r w:rsidRPr="00A66BCB">
        <w:rPr>
          <w:rFonts w:ascii="GHEA Mariam" w:hAnsi="GHEA Mariam" w:cs="Arial"/>
          <w:sz w:val="24"/>
          <w:szCs w:val="24"/>
          <w:lang w:val="hy-AM"/>
        </w:rPr>
        <w:t>ԱՊՐԱՆՔՆԵՐԸ</w:t>
      </w:r>
      <w:r w:rsidRPr="00A66BCB">
        <w:rPr>
          <w:rFonts w:ascii="GHEA Mariam" w:hAnsi="GHEA Mariam"/>
          <w:sz w:val="24"/>
          <w:szCs w:val="24"/>
          <w:lang w:val="hy-AM"/>
        </w:rPr>
        <w:t xml:space="preserve"> </w:t>
      </w:r>
      <w:r w:rsidRPr="00A66BC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66BCB">
        <w:rPr>
          <w:rFonts w:ascii="GHEA Mariam" w:hAnsi="GHEA Mariam"/>
          <w:sz w:val="24"/>
          <w:szCs w:val="24"/>
          <w:lang w:val="hy-AM"/>
        </w:rPr>
        <w:t xml:space="preserve"> </w:t>
      </w:r>
      <w:r w:rsidRPr="00A66BCB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A66BC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66BCB">
        <w:rPr>
          <w:rFonts w:ascii="GHEA Mariam" w:hAnsi="GHEA Mariam" w:cs="Arial"/>
          <w:spacing w:val="-8"/>
          <w:sz w:val="24"/>
          <w:szCs w:val="24"/>
          <w:lang w:val="hy-AM"/>
        </w:rPr>
        <w:t>ՀԱՐԿԱՅԻՆ</w:t>
      </w:r>
      <w:r w:rsidRPr="00A66BC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66BCB">
        <w:rPr>
          <w:rFonts w:ascii="GHEA Mariam" w:hAnsi="GHEA Mariam" w:cs="Arial"/>
          <w:spacing w:val="-8"/>
          <w:sz w:val="24"/>
          <w:szCs w:val="24"/>
          <w:lang w:val="hy-AM"/>
        </w:rPr>
        <w:t>ՕՐԵՆՍԳՐՔԻ</w:t>
      </w:r>
      <w:r w:rsidRPr="00A66BCB">
        <w:rPr>
          <w:rFonts w:ascii="GHEA Mariam" w:hAnsi="GHEA Mariam"/>
          <w:spacing w:val="-8"/>
          <w:sz w:val="24"/>
          <w:szCs w:val="24"/>
          <w:lang w:val="hy-AM"/>
        </w:rPr>
        <w:t xml:space="preserve"> 358.2-</w:t>
      </w:r>
      <w:r w:rsidRPr="00A66BCB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A66BC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66BCB">
        <w:rPr>
          <w:rFonts w:ascii="GHEA Mariam" w:hAnsi="GHEA Mariam" w:cs="Arial"/>
          <w:spacing w:val="-8"/>
          <w:sz w:val="24"/>
          <w:szCs w:val="24"/>
          <w:lang w:val="hy-AM"/>
        </w:rPr>
        <w:t>ՀՈԴՎԱԾԻ</w:t>
      </w:r>
      <w:r w:rsidRPr="00A66BCB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A66BCB" w:rsidRDefault="00A66BCB" w:rsidP="00A66BCB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A66BCB">
        <w:rPr>
          <w:rFonts w:ascii="GHEA Mariam" w:hAnsi="GHEA Mariam"/>
          <w:sz w:val="24"/>
          <w:szCs w:val="24"/>
          <w:lang w:val="hy-AM"/>
        </w:rPr>
        <w:t>2-</w:t>
      </w:r>
      <w:r w:rsidRPr="00A66BCB">
        <w:rPr>
          <w:rFonts w:ascii="GHEA Mariam" w:hAnsi="GHEA Mariam" w:cs="Arial"/>
          <w:sz w:val="24"/>
          <w:szCs w:val="24"/>
          <w:lang w:val="hy-AM"/>
        </w:rPr>
        <w:t>ՐԴ</w:t>
      </w:r>
      <w:r w:rsidRPr="00A66BCB">
        <w:rPr>
          <w:rFonts w:ascii="GHEA Mariam" w:hAnsi="GHEA Mariam"/>
          <w:sz w:val="24"/>
          <w:szCs w:val="24"/>
          <w:lang w:val="hy-AM"/>
        </w:rPr>
        <w:t xml:space="preserve"> </w:t>
      </w:r>
      <w:r w:rsidRPr="00A66BCB">
        <w:rPr>
          <w:rFonts w:ascii="GHEA Mariam" w:hAnsi="GHEA Mariam" w:cs="Arial"/>
          <w:sz w:val="24"/>
          <w:szCs w:val="24"/>
          <w:lang w:val="hy-AM"/>
        </w:rPr>
        <w:t>ՄԱՍԻ</w:t>
      </w:r>
      <w:r w:rsidRPr="00A66BCB">
        <w:rPr>
          <w:rFonts w:ascii="GHEA Mariam" w:hAnsi="GHEA Mariam"/>
          <w:sz w:val="24"/>
          <w:szCs w:val="24"/>
          <w:lang w:val="hy-AM"/>
        </w:rPr>
        <w:t xml:space="preserve"> </w:t>
      </w:r>
      <w:r w:rsidRPr="00A66BCB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A66BCB">
        <w:rPr>
          <w:rFonts w:ascii="GHEA Mariam" w:hAnsi="GHEA Mariam"/>
          <w:sz w:val="24"/>
          <w:szCs w:val="24"/>
          <w:lang w:val="hy-AM"/>
        </w:rPr>
        <w:t xml:space="preserve"> </w:t>
      </w:r>
      <w:r w:rsidRPr="00A66BCB">
        <w:rPr>
          <w:rFonts w:ascii="GHEA Mariam" w:hAnsi="GHEA Mariam" w:cs="Arial"/>
          <w:sz w:val="24"/>
          <w:szCs w:val="24"/>
          <w:lang w:val="hy-AM"/>
        </w:rPr>
        <w:t>ԵՆԹԱԿԱ</w:t>
      </w:r>
      <w:r w:rsidRPr="00A66BCB">
        <w:rPr>
          <w:rFonts w:ascii="GHEA Mariam" w:hAnsi="GHEA Mariam"/>
          <w:sz w:val="24"/>
          <w:szCs w:val="24"/>
          <w:lang w:val="hy-AM"/>
        </w:rPr>
        <w:t xml:space="preserve"> </w:t>
      </w:r>
      <w:r w:rsidRPr="00A66BCB">
        <w:rPr>
          <w:rFonts w:ascii="GHEA Mariam" w:hAnsi="GHEA Mariam" w:cs="Arial"/>
          <w:sz w:val="24"/>
          <w:szCs w:val="24"/>
          <w:lang w:val="hy-AM"/>
        </w:rPr>
        <w:t>ԵՆ</w:t>
      </w:r>
      <w:r w:rsidRPr="00A66BCB">
        <w:rPr>
          <w:rFonts w:ascii="GHEA Mariam" w:hAnsi="GHEA Mariam"/>
          <w:sz w:val="24"/>
          <w:szCs w:val="24"/>
          <w:lang w:val="hy-AM"/>
        </w:rPr>
        <w:t xml:space="preserve"> </w:t>
      </w:r>
      <w:r w:rsidRPr="00A66BCB">
        <w:rPr>
          <w:rFonts w:ascii="GHEA Mariam" w:hAnsi="GHEA Mariam" w:cs="Arial"/>
          <w:sz w:val="24"/>
          <w:szCs w:val="24"/>
          <w:lang w:val="hy-AM"/>
        </w:rPr>
        <w:t>ՀԵՏԱԳԾԵԼԻՈՒԹՅԱՆ</w:t>
      </w:r>
    </w:p>
    <w:p w:rsidR="00A66BCB" w:rsidRPr="00A66BCB" w:rsidRDefault="00A66BCB" w:rsidP="00A66BCB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A66BCB" w:rsidRPr="00A66BCB" w:rsidRDefault="00A66BCB" w:rsidP="00A66BCB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rFonts w:ascii="GHEA Grapalat" w:hAnsi="GHEA Grapalat"/>
          <w:lang w:val="hy-AM"/>
        </w:rPr>
      </w:pPr>
    </w:p>
    <w:p w:rsidR="00A66BCB" w:rsidRPr="00A66BCB" w:rsidRDefault="00A66BCB" w:rsidP="00A66BCB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rFonts w:ascii="GHEA Mariam" w:hAnsi="GHEA Mariam"/>
          <w:lang w:val="hy-AM"/>
        </w:rPr>
      </w:pPr>
      <w:r w:rsidRPr="00A66BCB">
        <w:rPr>
          <w:rFonts w:ascii="GHEA Mariam" w:hAnsi="GHEA Mariam"/>
          <w:lang w:val="hy-AM"/>
        </w:rPr>
        <w:t>Հիմք ընդունելով 2019 թվականի մայիսի 29-ին ստորագրված՝ «Եվրասիա</w:t>
      </w:r>
      <w:r>
        <w:rPr>
          <w:rFonts w:ascii="GHEA Mariam" w:hAnsi="GHEA Mariam"/>
          <w:lang w:val="hy-AM"/>
        </w:rPr>
        <w:softHyphen/>
      </w:r>
      <w:r w:rsidRPr="00A66BCB">
        <w:rPr>
          <w:rFonts w:ascii="GHEA Mariam" w:hAnsi="GHEA Mariam"/>
          <w:lang w:val="hy-AM"/>
        </w:rPr>
        <w:t xml:space="preserve">կան տնտեսական միության մաքսային տարածք ներմուծված ապրանքների հետագծելիության մեխանիզմի մասին» համաձայնագրի 2-րդ հոդվածի 3-րդ </w:t>
      </w:r>
      <w:r w:rsidRPr="00A66BCB">
        <w:rPr>
          <w:rFonts w:ascii="GHEA Mariam" w:hAnsi="GHEA Mariam"/>
          <w:spacing w:val="-2"/>
          <w:lang w:val="hy-AM"/>
        </w:rPr>
        <w:t>կետը և Հայաստանի Հանրապետության հարկային օրենսգրքի 358.2-րդ հոդ</w:t>
      </w:r>
      <w:r w:rsidRPr="00A66BCB">
        <w:rPr>
          <w:rFonts w:ascii="GHEA Mariam" w:hAnsi="GHEA Mariam"/>
          <w:spacing w:val="-2"/>
          <w:lang w:val="hy-AM"/>
        </w:rPr>
        <w:softHyphen/>
      </w:r>
      <w:r w:rsidRPr="00A66BCB">
        <w:rPr>
          <w:rFonts w:ascii="GHEA Mariam" w:hAnsi="GHEA Mariam"/>
          <w:spacing w:val="-2"/>
          <w:lang w:val="hy-AM"/>
        </w:rPr>
        <w:t>վածի</w:t>
      </w:r>
      <w:r w:rsidRPr="00A66BCB">
        <w:rPr>
          <w:rFonts w:ascii="GHEA Mariam" w:hAnsi="GHEA Mariam"/>
          <w:lang w:val="hy-AM"/>
        </w:rPr>
        <w:t xml:space="preserve"> 2-րդ մասը՝ Հայաստանի</w:t>
      </w:r>
      <w:r>
        <w:rPr>
          <w:rFonts w:ascii="GHEA Mariam" w:hAnsi="GHEA Mariam"/>
          <w:lang w:val="hy-AM"/>
        </w:rPr>
        <w:t xml:space="preserve"> Հանրապետության կառավարությունը    ո </w:t>
      </w:r>
      <w:r w:rsidRPr="00A66BCB">
        <w:rPr>
          <w:rFonts w:ascii="GHEA Mariam" w:hAnsi="GHEA Mariam"/>
          <w:lang w:val="hy-AM"/>
        </w:rPr>
        <w:t>ր</w:t>
      </w:r>
      <w:r>
        <w:rPr>
          <w:rFonts w:ascii="GHEA Mariam" w:hAnsi="GHEA Mariam"/>
          <w:lang w:val="hy-AM"/>
        </w:rPr>
        <w:t xml:space="preserve"> </w:t>
      </w:r>
      <w:r w:rsidRPr="00A66BCB">
        <w:rPr>
          <w:rFonts w:ascii="GHEA Mariam" w:hAnsi="GHEA Mariam"/>
          <w:lang w:val="hy-AM"/>
        </w:rPr>
        <w:t>ո</w:t>
      </w:r>
      <w:r>
        <w:rPr>
          <w:rFonts w:ascii="GHEA Mariam" w:hAnsi="GHEA Mariam"/>
          <w:lang w:val="hy-AM"/>
        </w:rPr>
        <w:t xml:space="preserve"> </w:t>
      </w:r>
      <w:r w:rsidRPr="00A66BCB">
        <w:rPr>
          <w:rFonts w:ascii="GHEA Mariam" w:hAnsi="GHEA Mariam"/>
          <w:lang w:val="hy-AM"/>
        </w:rPr>
        <w:t>շ</w:t>
      </w:r>
      <w:r>
        <w:rPr>
          <w:rFonts w:ascii="GHEA Mariam" w:hAnsi="GHEA Mariam"/>
          <w:lang w:val="hy-AM"/>
        </w:rPr>
        <w:t xml:space="preserve"> </w:t>
      </w:r>
      <w:r w:rsidRPr="00A66BCB">
        <w:rPr>
          <w:rFonts w:ascii="GHEA Mariam" w:hAnsi="GHEA Mariam"/>
          <w:lang w:val="hy-AM"/>
        </w:rPr>
        <w:t>ու</w:t>
      </w:r>
      <w:r>
        <w:rPr>
          <w:rFonts w:ascii="GHEA Mariam" w:hAnsi="GHEA Mariam"/>
          <w:lang w:val="hy-AM"/>
        </w:rPr>
        <w:t xml:space="preserve"> </w:t>
      </w:r>
      <w:r w:rsidRPr="00A66BCB">
        <w:rPr>
          <w:rFonts w:ascii="GHEA Mariam" w:hAnsi="GHEA Mariam"/>
          <w:lang w:val="hy-AM"/>
        </w:rPr>
        <w:t xml:space="preserve">մ </w:t>
      </w:r>
      <w:r>
        <w:rPr>
          <w:rFonts w:ascii="GHEA Mariam" w:hAnsi="GHEA Mariam"/>
          <w:lang w:val="hy-AM"/>
        </w:rPr>
        <w:t xml:space="preserve">   </w:t>
      </w:r>
      <w:r w:rsidRPr="00A66BCB">
        <w:rPr>
          <w:rFonts w:ascii="GHEA Mariam" w:hAnsi="GHEA Mariam"/>
          <w:lang w:val="hy-AM"/>
        </w:rPr>
        <w:t>է.</w:t>
      </w:r>
    </w:p>
    <w:p w:rsidR="00A66BCB" w:rsidRPr="00A66BCB" w:rsidRDefault="00A66BCB" w:rsidP="00A66BCB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rFonts w:ascii="GHEA Mariam" w:hAnsi="GHEA Mariam"/>
          <w:lang w:val="hy-AM"/>
        </w:rPr>
      </w:pPr>
      <w:r w:rsidRPr="00A66BCB">
        <w:rPr>
          <w:rFonts w:ascii="GHEA Mariam" w:hAnsi="GHEA Mariam"/>
          <w:lang w:val="hy-AM"/>
        </w:rPr>
        <w:t>1. Սահմանել, որ Հայաստանի Հանրապետության տարածք ներմուծված՝ «Բաց թողնում՝ ներքին սպառման համար» մաքսային ընթացակարգով չձևակերպված ապրանքները, որոնք առգրավվել կամ այլ ձևով դարձել են պետության սեփականությունը և (կամ) դատարանի որոշմամբ բռնագրավվել են մաքսատուրքերի, հարկերի, հատուկ, հակագնագցման, փոխհատուցման տուր</w:t>
      </w:r>
      <w:r w:rsidRPr="00A66BCB">
        <w:rPr>
          <w:rFonts w:ascii="GHEA Mariam" w:hAnsi="GHEA Mariam"/>
          <w:lang w:val="hy-AM"/>
        </w:rPr>
        <w:softHyphen/>
      </w:r>
      <w:r w:rsidRPr="00A66BCB">
        <w:rPr>
          <w:rFonts w:ascii="GHEA Mariam" w:hAnsi="GHEA Mariam"/>
          <w:lang w:val="hy-AM"/>
        </w:rPr>
        <w:t xml:space="preserve">քերի վճարման հաշվին, ինչպես նաև Եվրասիական տնտեսական միության մաքսային օրենսգրքի 51-րդ գլխին համապատասխան՝ մաքսային մարմինների կողմից արգելանքի վերցված և այդ ապրանքների նկատմամբ լիազորություններ </w:t>
      </w:r>
      <w:r w:rsidRPr="00A66BCB">
        <w:rPr>
          <w:rFonts w:ascii="GHEA Mariam" w:hAnsi="GHEA Mariam"/>
          <w:lang w:val="hy-AM"/>
        </w:rPr>
        <w:lastRenderedPageBreak/>
        <w:t>ունեցող անձանց կողմից սահմանված ժամկետներում չպահանջված ապրանք</w:t>
      </w:r>
      <w:r w:rsidRPr="00A66BCB">
        <w:rPr>
          <w:rFonts w:ascii="GHEA Mariam" w:hAnsi="GHEA Mariam"/>
          <w:lang w:val="hy-AM"/>
        </w:rPr>
        <w:softHyphen/>
      </w:r>
      <w:r w:rsidRPr="00A66BCB">
        <w:rPr>
          <w:rFonts w:ascii="GHEA Mariam" w:hAnsi="GHEA Mariam"/>
          <w:lang w:val="hy-AM"/>
        </w:rPr>
        <w:t>ները ենթակա են հետագծելիության</w:t>
      </w:r>
      <w:r w:rsidR="00E75114">
        <w:rPr>
          <w:rFonts w:ascii="GHEA Mariam" w:hAnsi="GHEA Mariam"/>
          <w:lang w:val="hy-AM"/>
        </w:rPr>
        <w:t>՝</w:t>
      </w:r>
      <w:bookmarkStart w:id="0" w:name="_GoBack"/>
      <w:bookmarkEnd w:id="0"/>
      <w:r w:rsidRPr="00A66BCB">
        <w:rPr>
          <w:rFonts w:ascii="GHEA Mariam" w:hAnsi="GHEA Mariam"/>
          <w:lang w:val="hy-AM"/>
        </w:rPr>
        <w:t xml:space="preserve"> հետևյալ հանգամանքներն ի հայտ գալու դեպքում</w:t>
      </w:r>
      <w:r>
        <w:rPr>
          <w:rFonts w:ascii="GHEA Mariam" w:hAnsi="GHEA Mariam"/>
          <w:lang w:val="hy-AM"/>
        </w:rPr>
        <w:t>.</w:t>
      </w:r>
    </w:p>
    <w:p w:rsidR="00A66BCB" w:rsidRPr="00A66BCB" w:rsidRDefault="00A66BCB" w:rsidP="00A66BCB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rFonts w:ascii="GHEA Mariam" w:hAnsi="GHEA Mariam"/>
          <w:lang w:val="hy-AM"/>
        </w:rPr>
      </w:pPr>
      <w:r w:rsidRPr="00A66BCB">
        <w:rPr>
          <w:rFonts w:ascii="GHEA Mariam" w:hAnsi="GHEA Mariam"/>
          <w:lang w:val="hy-AM"/>
        </w:rPr>
        <w:t xml:space="preserve">1) մաքսային մարմնի կողմից </w:t>
      </w:r>
      <w:r w:rsidRPr="00A66BCB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Հայաստանի</w:t>
      </w:r>
      <w:r w:rsidRPr="00A66BCB">
        <w:rPr>
          <w:rFonts w:ascii="GHEA Mariam" w:hAnsi="GHEA Mariam" w:cs="Arial Armenian"/>
          <w:bCs/>
          <w:color w:val="000000"/>
          <w:spacing w:val="-2"/>
          <w:shd w:val="clear" w:color="auto" w:fill="FFFFFF"/>
          <w:lang w:val="fr-FR"/>
        </w:rPr>
        <w:t xml:space="preserve"> </w:t>
      </w:r>
      <w:r w:rsidRPr="00A66BCB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Հանրապետության</w:t>
      </w:r>
      <w:r>
        <w:rPr>
          <w:rFonts w:ascii="GHEA Mariam" w:hAnsi="GHEA Mariam"/>
          <w:lang w:val="hy-AM"/>
        </w:rPr>
        <w:t xml:space="preserve"> </w:t>
      </w:r>
      <w:r w:rsidRPr="00A66BCB">
        <w:rPr>
          <w:rFonts w:ascii="GHEA Mariam" w:hAnsi="GHEA Mariam"/>
          <w:lang w:val="hy-AM"/>
        </w:rPr>
        <w:t>կ</w:t>
      </w:r>
      <w:r w:rsidRPr="00A66BCB">
        <w:rPr>
          <w:rFonts w:ascii="GHEA Mariam" w:hAnsi="GHEA Mariam"/>
          <w:lang w:val="hy-AM"/>
        </w:rPr>
        <w:t>առավա</w:t>
      </w:r>
      <w:r>
        <w:rPr>
          <w:rFonts w:ascii="GHEA Mariam" w:hAnsi="GHEA Mariam"/>
          <w:lang w:val="hy-AM"/>
        </w:rPr>
        <w:softHyphen/>
      </w:r>
      <w:r w:rsidRPr="00A66BCB">
        <w:rPr>
          <w:rFonts w:ascii="GHEA Mariam" w:hAnsi="GHEA Mariam"/>
          <w:lang w:val="hy-AM"/>
        </w:rPr>
        <w:t>րության որոշման հիման վրա իրացում</w:t>
      </w:r>
      <w:r>
        <w:rPr>
          <w:rFonts w:ascii="GHEA Mariam" w:hAnsi="GHEA Mariam"/>
          <w:lang w:val="hy-AM"/>
        </w:rPr>
        <w:t>.</w:t>
      </w:r>
    </w:p>
    <w:p w:rsidR="00A66BCB" w:rsidRPr="00A66BCB" w:rsidRDefault="00A66BCB" w:rsidP="00A66BCB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rFonts w:ascii="GHEA Mariam" w:hAnsi="GHEA Mariam"/>
          <w:lang w:val="hy-AM"/>
        </w:rPr>
      </w:pPr>
      <w:r w:rsidRPr="00A66BCB">
        <w:rPr>
          <w:rFonts w:ascii="GHEA Mariam" w:hAnsi="GHEA Mariam"/>
          <w:lang w:val="hy-AM"/>
        </w:rPr>
        <w:t>2) պետությանը հանձնված գույքի իրացման, ոչնչացման կամ վերամշակման գործընթացն իրականացնելու նպատակով</w:t>
      </w:r>
      <w:r>
        <w:rPr>
          <w:rFonts w:ascii="GHEA Mariam" w:hAnsi="GHEA Mariam"/>
          <w:lang w:val="hy-AM"/>
        </w:rPr>
        <w:t xml:space="preserve">՝ </w:t>
      </w:r>
      <w:r w:rsidRPr="00A66BCB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Հայաստանի</w:t>
      </w:r>
      <w:r w:rsidRPr="00A66BCB">
        <w:rPr>
          <w:rFonts w:ascii="GHEA Mariam" w:hAnsi="GHEA Mariam" w:cs="Arial Armenian"/>
          <w:bCs/>
          <w:color w:val="000000"/>
          <w:spacing w:val="-2"/>
          <w:shd w:val="clear" w:color="auto" w:fill="FFFFFF"/>
          <w:lang w:val="fr-FR"/>
        </w:rPr>
        <w:t xml:space="preserve"> </w:t>
      </w:r>
      <w:r w:rsidRPr="00A66BCB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Հանրապետության</w:t>
      </w:r>
      <w:r w:rsidRPr="00A66BCB">
        <w:rPr>
          <w:rFonts w:ascii="GHEA Mariam" w:hAnsi="GHEA Mariam"/>
          <w:lang w:val="hy-AM"/>
        </w:rPr>
        <w:t xml:space="preserve"> </w:t>
      </w:r>
      <w:r>
        <w:rPr>
          <w:rFonts w:ascii="GHEA Mariam" w:hAnsi="GHEA Mariam"/>
          <w:lang w:val="hy-AM"/>
        </w:rPr>
        <w:t>կ</w:t>
      </w:r>
      <w:r w:rsidRPr="00A66BCB">
        <w:rPr>
          <w:rFonts w:ascii="GHEA Mariam" w:hAnsi="GHEA Mariam"/>
          <w:lang w:val="hy-AM"/>
        </w:rPr>
        <w:t>առավարության լիազորած պետական մարմնին մաքսային մարմնի կողմից տրամադրված ապրանքների իրացում</w:t>
      </w:r>
      <w:r>
        <w:rPr>
          <w:rFonts w:ascii="GHEA Mariam" w:hAnsi="GHEA Mariam"/>
          <w:lang w:val="hy-AM"/>
        </w:rPr>
        <w:t>.</w:t>
      </w:r>
    </w:p>
    <w:p w:rsidR="00A66BCB" w:rsidRPr="00A66BCB" w:rsidRDefault="00A66BCB" w:rsidP="00A66BCB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rFonts w:ascii="GHEA Mariam" w:hAnsi="GHEA Mariam"/>
          <w:lang w:val="hy-AM"/>
        </w:rPr>
      </w:pPr>
      <w:r w:rsidRPr="00A66BCB">
        <w:rPr>
          <w:rFonts w:ascii="GHEA Mariam" w:hAnsi="GHEA Mariam"/>
          <w:lang w:val="hy-AM"/>
        </w:rPr>
        <w:t xml:space="preserve">3) </w:t>
      </w:r>
      <w:r w:rsidRPr="00A66BCB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Հայաստանի</w:t>
      </w:r>
      <w:r w:rsidRPr="00A66BCB">
        <w:rPr>
          <w:rFonts w:ascii="GHEA Mariam" w:hAnsi="GHEA Mariam" w:cs="Arial Armenian"/>
          <w:bCs/>
          <w:color w:val="000000"/>
          <w:spacing w:val="-2"/>
          <w:shd w:val="clear" w:color="auto" w:fill="FFFFFF"/>
          <w:lang w:val="fr-FR"/>
        </w:rPr>
        <w:t xml:space="preserve"> </w:t>
      </w:r>
      <w:r w:rsidRPr="00A66BCB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Հանրապետության</w:t>
      </w:r>
      <w:r>
        <w:rPr>
          <w:rFonts w:ascii="GHEA Mariam" w:hAnsi="GHEA Mariam"/>
          <w:lang w:val="hy-AM"/>
        </w:rPr>
        <w:t xml:space="preserve"> կ</w:t>
      </w:r>
      <w:r w:rsidRPr="00A66BCB">
        <w:rPr>
          <w:rFonts w:ascii="GHEA Mariam" w:hAnsi="GHEA Mariam"/>
          <w:lang w:val="hy-AM"/>
        </w:rPr>
        <w:t>առավարության որոշման համաձայն</w:t>
      </w:r>
      <w:r>
        <w:rPr>
          <w:rFonts w:ascii="GHEA Mariam" w:hAnsi="GHEA Mariam"/>
          <w:lang w:val="hy-AM"/>
        </w:rPr>
        <w:t>՝</w:t>
      </w:r>
      <w:r w:rsidRPr="00A66BCB">
        <w:rPr>
          <w:rFonts w:ascii="GHEA Mariam" w:hAnsi="GHEA Mariam"/>
          <w:lang w:val="hy-AM"/>
        </w:rPr>
        <w:t xml:space="preserve"> ապրանքների անհատույց տրամադրում:</w:t>
      </w:r>
    </w:p>
    <w:p w:rsidR="00A66BCB" w:rsidRPr="00A66BCB" w:rsidRDefault="00A66BCB" w:rsidP="00A66BCB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rFonts w:ascii="GHEA Mariam" w:hAnsi="GHEA Mariam"/>
          <w:lang w:val="hy-AM"/>
        </w:rPr>
      </w:pPr>
      <w:r w:rsidRPr="00A66BCB">
        <w:rPr>
          <w:rFonts w:ascii="GHEA Mariam" w:hAnsi="GHEA Mariam"/>
          <w:lang w:val="hy-AM"/>
        </w:rPr>
        <w:t xml:space="preserve">2. Սույն որոշումն ուժի մեջ է մտնում 2022 թվականի հուլիսի 1-ից: </w:t>
      </w:r>
    </w:p>
    <w:p w:rsidR="00A66BCB" w:rsidRPr="00447D26" w:rsidRDefault="00A66BCB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933B4F" w:rsidRPr="00754419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D0599" w:rsidRPr="0061367A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9D0599" w:rsidRPr="0061367A" w:rsidSect="006A01BC">
      <w:headerReference w:type="even" r:id="rId8"/>
      <w:headerReference w:type="default" r:id="rId9"/>
      <w:footerReference w:type="even" r:id="rId10"/>
      <w:pgSz w:w="11909" w:h="16834" w:code="9"/>
      <w:pgMar w:top="1276" w:right="1419" w:bottom="1276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2363" w:rsidRDefault="00852363">
      <w:r>
        <w:separator/>
      </w:r>
    </w:p>
  </w:endnote>
  <w:endnote w:type="continuationSeparator" w:id="0">
    <w:p w:rsidR="00852363" w:rsidRDefault="008523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75114">
      <w:rPr>
        <w:noProof/>
        <w:sz w:val="18"/>
      </w:rPr>
      <w:t>KA-5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2363" w:rsidRDefault="00852363">
      <w:r>
        <w:separator/>
      </w:r>
    </w:p>
  </w:footnote>
  <w:footnote w:type="continuationSeparator" w:id="0">
    <w:p w:rsidR="00852363" w:rsidRDefault="008523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75114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3742B"/>
    <w:multiLevelType w:val="hybridMultilevel"/>
    <w:tmpl w:val="7DEC5E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1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6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2"/>
  </w:num>
  <w:num w:numId="5">
    <w:abstractNumId w:val="2"/>
  </w:num>
  <w:num w:numId="6">
    <w:abstractNumId w:val="5"/>
  </w:num>
  <w:num w:numId="7">
    <w:abstractNumId w:val="4"/>
  </w:num>
  <w:num w:numId="8">
    <w:abstractNumId w:val="3"/>
  </w:num>
  <w:num w:numId="9">
    <w:abstractNumId w:val="8"/>
  </w:num>
  <w:num w:numId="10">
    <w:abstractNumId w:val="11"/>
  </w:num>
  <w:num w:numId="11">
    <w:abstractNumId w:val="13"/>
  </w:num>
  <w:num w:numId="12">
    <w:abstractNumId w:val="10"/>
  </w:num>
  <w:num w:numId="13">
    <w:abstractNumId w:val="7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A4E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42E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E67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15"/>
    <w:rsid w:val="000A6E33"/>
    <w:rsid w:val="000A706B"/>
    <w:rsid w:val="000A731C"/>
    <w:rsid w:val="000A77FD"/>
    <w:rsid w:val="000A7932"/>
    <w:rsid w:val="000A79BD"/>
    <w:rsid w:val="000B09D0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24B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480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2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A8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45D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DC2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4CE1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AAB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379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2FB9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5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6A8C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4A4B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EC8"/>
    <w:rsid w:val="00697F9D"/>
    <w:rsid w:val="006A010F"/>
    <w:rsid w:val="006A01BC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F76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875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325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36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800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077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A49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251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BCB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AFB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87FA7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8FA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56F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CDD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89C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D7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596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114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5F1B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2</Pages>
  <Words>299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126</cp:revision>
  <cp:lastPrinted>2022-01-11T11:25:00Z</cp:lastPrinted>
  <dcterms:created xsi:type="dcterms:W3CDTF">2021-03-09T05:28:00Z</dcterms:created>
  <dcterms:modified xsi:type="dcterms:W3CDTF">2022-01-11T11:26:00Z</dcterms:modified>
</cp:coreProperties>
</file>