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30" w:rsidRPr="00DA0C30" w:rsidRDefault="00DA0C30" w:rsidP="00DA0C30">
      <w:pPr>
        <w:spacing w:after="0" w:line="276" w:lineRule="auto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:rsidR="00853106" w:rsidRPr="00853106" w:rsidRDefault="00853106" w:rsidP="00853106">
      <w:pPr>
        <w:spacing w:after="0" w:line="360" w:lineRule="auto"/>
        <w:ind w:left="90" w:right="78" w:firstLine="54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ՀԻՄՆԱՎՈՐՈՒՄ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ԳՈՌ ՄԵԼԻՔԻ ԵՂԻԱԶԱՐՅԱՆ</w:t>
      </w:r>
      <w:r w:rsidRPr="0085310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ԻՆ ՇԱՐՔԱՅԻՆ ԿԱԶՄԻ ՊԱՐՏԱԴԻՐ</w:t>
      </w:r>
      <w:r w:rsidRPr="0085310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5310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ԶԻՆՎՈՐԱԿԱՆ</w:t>
      </w:r>
      <w:r w:rsidRPr="0085310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5310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ԾԱՌԱՅՈՒԹՅՈՒՆԻՑ</w:t>
      </w:r>
      <w:r w:rsidRPr="0085310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5310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ԱԶԱՏԵԼՈՒ</w:t>
      </w:r>
      <w:r w:rsidRPr="0085310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5310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ՀՀ ԿԱՌԱՎԱՐՈՒԹՅԱՆ ՈՐՈՇՄԱՆ ՆԱԽԱԳԾԻ ԸՆԴՈՒՆՄԱՆ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53106" w:rsidRPr="00853106" w:rsidRDefault="00853106" w:rsidP="00853106">
      <w:pPr>
        <w:numPr>
          <w:ilvl w:val="0"/>
          <w:numId w:val="1"/>
        </w:numPr>
        <w:spacing w:after="0" w:line="360" w:lineRule="auto"/>
        <w:ind w:right="78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Իրավական ակտի ընդունման անհրաժեշտությունը.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«Գոռ Մելիքի Եղիազարյանին շարքային կազմի պարտադիր զինվորական ծառայությունից ազատելու մասին» ՀՀ կառավարության որոշման</w:t>
      </w: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նախագծի ընդունման անհրաժեշտությունը պայմանավորված է</w:t>
      </w: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նրա գիտական գործունեության ընթացքում ձեռք բերված գիտելիքների ընդլայնմանը և նոր գիտե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softHyphen/>
        <w:t>լիք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853106" w:rsidRPr="00853106" w:rsidRDefault="00853106" w:rsidP="00853106">
      <w:pPr>
        <w:numPr>
          <w:ilvl w:val="0"/>
          <w:numId w:val="1"/>
        </w:numPr>
        <w:spacing w:after="0" w:line="360" w:lineRule="auto"/>
        <w:ind w:right="78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Ընթացիկ իրավիճակը և խնդիրները.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քաղաքացի Գոռ Մելիքի Եղիազարյանը (ծնվ.՝ 14.12.1994թ., հաշվառման հասցե՝  ՀՀ, Կոտայքի մարզ, Քարաշամփ գյուղ, 2 փող. 3-րդ նրբ., տուն 3) 2012-2016 թվականները սովորել է Հայաստանի ազգային պոլիտեխնիկական համալսարանում, 2016- 2017 Ագրարային համալսարանի մագիստրատուրայում, իսկ 2017 թվականին, ստանալով տարկետում` ընդունվել է և շարունակել է ուսումը ՀԱԱՀ-ի «Գյուղտնտեսական արտադրության մեքենայացում, մեքենաներ և սարքավորումներ» (դասիչ՝ Ե.20.01) մասնագիտությամբ ասպիրանտուրայում` «Ավտոտրակտորներ և գյուղատնտեսական մեքենաներ» ամբիոնում: 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2021 թվականի հունիսի 18-ին ՀՀ ԲՈԿ-ի 033 մասնագիտական խորհրդում կայացել է «Ջրային միջավայրի բույսերի հավաքման թրթռակտրող ապարատի մշակում» թեմայով Գ. Եղիազարյանի ատենախոսության պաշտպանությունը, և խորհրդի որոշմամբ շնորհվել է տեխնիկական գիտությունների թեկնածուի 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lastRenderedPageBreak/>
        <w:t xml:space="preserve">գիտական աստիճան, որն այնուհետև` սեպտեմբերի 9-ին հաստատվել է ՀՀ ԲՈԿ-ի կողմից։ 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Աշխատում է ՀԱԱՀ-ի գյուղատնտեսության մեքենայացման և ավտոմատացման գիտահետազոտական ինստիտուտի դաշտավարության և անասնապահության մեքենայացման բաժնում, որպես կրտսեր գիտաշխատող և զբաղվում գիտատեխնիկական գործունեությամբ: 2021 թվականից ագրարային համալսարանում հանդիսանում է 21Т-4C052 ծածկագրով՝ «Հողի կառուցվածքային մոդելավորմամբ հողամշակ մեքենաների բանող օրգանների պարամետրերի հիմնավորում և հողամշակման որակական ցուցանիշների բարելավում» գիտական թեմայի կատարող։ Գ. Եղիազարյանը աշխատում է նաև «Սինոփսիս Արմենիա» ՓԲԸ-ում որպես 2-րդ կարգի թողարկող ճարտարագետ: 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Ակնկալվող արդյունքը.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«Գոռ Մելիքի Եղիազարյանին շարքային կազմի պարտադիր զինվորական ծառայությունից ազատելու մասին»  ՀՀ կառավարության որոշման</w:t>
      </w: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նախագծի ընդունումը հնարավորություն կընձեռի Գ. Խաչատրյանին մասնագիտական և հետազոտական գործունեությունը շարունակելու և գիտության մեջ իր ներդրումը ունենալուն:  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«Գոռ Մելիքի Եղիազարյանին շարքային կազմի պարտադիր զինվորական ծառայությունից ազատելու մասին»  ՀՀ կառավարության որոշման</w:t>
      </w: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նախագծի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853106" w:rsidRPr="00853106" w:rsidRDefault="00853106" w:rsidP="00853106">
      <w:pPr>
        <w:numPr>
          <w:ilvl w:val="0"/>
          <w:numId w:val="1"/>
        </w:numPr>
        <w:spacing w:after="0" w:line="360" w:lineRule="auto"/>
        <w:ind w:right="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Նախագծի մշակման գործընթացում ներգրավված ինստիտուտները և անձինք.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Կրթության, գիտության, մշակույթի և սպորտի նախարարություն:</w:t>
      </w:r>
    </w:p>
    <w:p w:rsidR="00853106" w:rsidRPr="00853106" w:rsidRDefault="00853106" w:rsidP="00853106">
      <w:pPr>
        <w:numPr>
          <w:ilvl w:val="0"/>
          <w:numId w:val="1"/>
        </w:numPr>
        <w:spacing w:after="0" w:line="360" w:lineRule="auto"/>
        <w:ind w:right="78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85310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Որոշման նախագիծը չի բխում ռազմավարական փաստաթղթերից:</w:t>
      </w:r>
    </w:p>
    <w:p w:rsidR="00853106" w:rsidRPr="00853106" w:rsidRDefault="00853106" w:rsidP="00853106">
      <w:pPr>
        <w:spacing w:after="0" w:line="360" w:lineRule="auto"/>
        <w:ind w:left="90" w:right="78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E3D9F" w:rsidRPr="00DA0C30" w:rsidRDefault="008E3D9F" w:rsidP="00853106">
      <w:pPr>
        <w:spacing w:after="0" w:line="360" w:lineRule="auto"/>
        <w:rPr>
          <w:lang w:val="hy-AM"/>
        </w:rPr>
      </w:pPr>
      <w:bookmarkStart w:id="0" w:name="_GoBack"/>
      <w:bookmarkEnd w:id="0"/>
    </w:p>
    <w:sectPr w:rsidR="008E3D9F" w:rsidRPr="00DA0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92"/>
    <w:rsid w:val="00853106"/>
    <w:rsid w:val="008E3D9F"/>
    <w:rsid w:val="00DA0C30"/>
    <w:rsid w:val="00FF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99FD5-5C64-4247-BC5B-B6967061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0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2021-12-03T21:09:00Z</dcterms:created>
  <dcterms:modified xsi:type="dcterms:W3CDTF">2022-01-07T22:00:00Z</dcterms:modified>
</cp:coreProperties>
</file>