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4" w:rsidRPr="00E474F4" w:rsidRDefault="00E474F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E009A2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:rsidR="00E474F4" w:rsidRPr="00E474F4" w:rsidRDefault="00E474F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E474F4">
        <w:rPr>
          <w:rFonts w:ascii="Calibri" w:hAnsi="Calibri" w:cs="Calibri"/>
          <w:color w:val="000000"/>
          <w:lang w:val="en-US" w:eastAsia="en-US"/>
        </w:rPr>
        <w:t>  </w:t>
      </w:r>
    </w:p>
    <w:p w:rsidR="008F7EB9" w:rsidRDefault="0039503E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9503E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="006443C1" w:rsidRPr="006443C1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2020  ԹՎԱԿԱՆԻ ՀՈՒՆԻՍԻ 11-Ի N 953-Ն ՈՐՈՇՄԱՆ ՄԵՋ ԼՐԱՑՈՒՄ ԿԱՏԱՐԵԼՈՒ ՄԱՍԻՆ</w:t>
      </w:r>
      <w:r w:rsidRPr="0039503E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D52FDA" w:rsidRPr="008517A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8517A4" w:rsidRPr="008517A4">
        <w:rPr>
          <w:rFonts w:ascii="GHEA Grapalat" w:hAnsi="GHEA Grapalat"/>
          <w:b/>
          <w:color w:val="000000"/>
          <w:shd w:val="clear" w:color="auto" w:fill="FFFFFF"/>
          <w:lang w:val="hy-AM"/>
        </w:rPr>
        <w:t>ՀՀ ԿԱՌԱՎԱՐՈՒԹՅԱՆ ՈՐՈՇՄԱՆ ՆԱԽԱԳԾԻ</w:t>
      </w:r>
    </w:p>
    <w:p w:rsidR="008517A4" w:rsidRPr="008517A4" w:rsidRDefault="008517A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30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5"/>
        <w:gridCol w:w="3307"/>
      </w:tblGrid>
      <w:tr w:rsidR="007A6CD8" w:rsidRPr="00E474F4" w:rsidTr="00694064">
        <w:trPr>
          <w:tblCellSpacing w:w="0" w:type="dxa"/>
        </w:trPr>
        <w:tc>
          <w:tcPr>
            <w:tcW w:w="9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EB9" w:rsidRPr="006E7B74" w:rsidRDefault="008F7EB9" w:rsidP="006E7B74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6E7B74">
              <w:rPr>
                <w:rFonts w:ascii="GHEA Grapalat" w:hAnsi="GHEA Grapalat"/>
                <w:color w:val="000000"/>
                <w:lang w:val="en-US" w:eastAsia="en-US"/>
              </w:rPr>
              <w:t xml:space="preserve">1. </w:t>
            </w:r>
            <w:r w:rsidRPr="006E7B74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F7EB9" w:rsidRPr="00E474F4" w:rsidRDefault="006443C1" w:rsidP="00E729F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2</w:t>
            </w:r>
            <w:r w:rsidR="00687A4D">
              <w:rPr>
                <w:rFonts w:ascii="GHEA Grapalat" w:hAnsi="GHEA Grapalat" w:cs="Sylfaen"/>
                <w:lang w:val="en-US"/>
              </w:rPr>
              <w:t>3</w:t>
            </w:r>
            <w:r w:rsidR="008517A4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</w:rPr>
              <w:t>12</w:t>
            </w:r>
            <w:r w:rsidR="008F7EB9" w:rsidRPr="00E009A2">
              <w:rPr>
                <w:rFonts w:ascii="GHEA Grapalat" w:hAnsi="GHEA Grapalat" w:cs="Sylfaen"/>
                <w:lang w:val="hy-AM"/>
              </w:rPr>
              <w:t>.202</w:t>
            </w:r>
            <w:r w:rsidR="008F7EB9" w:rsidRPr="00E009A2">
              <w:rPr>
                <w:rFonts w:ascii="GHEA Grapalat" w:hAnsi="GHEA Grapalat" w:cs="Sylfaen"/>
                <w:lang w:val="en-US"/>
              </w:rPr>
              <w:t>1</w:t>
            </w:r>
            <w:r w:rsidR="008F7EB9"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8517A4" w:rsidTr="00694064">
        <w:trPr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EB9" w:rsidRPr="00E474F4" w:rsidRDefault="008F7EB9" w:rsidP="00F95256">
            <w:pPr>
              <w:spacing w:line="360" w:lineRule="auto"/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F7EB9" w:rsidRPr="00687A4D" w:rsidRDefault="000710DF" w:rsidP="00687A4D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7861C4">
              <w:rPr>
                <w:rFonts w:ascii="GHEA Grapalat" w:hAnsi="GHEA Grapalat" w:cs="Sylfaen"/>
                <w:lang w:val="hy-AM"/>
              </w:rPr>
              <w:t>№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687A4D" w:rsidRPr="00687A4D">
              <w:rPr>
                <w:rFonts w:ascii="GHEA Grapalat" w:hAnsi="GHEA Grapalat" w:cs="Sylfaen"/>
                <w:lang w:val="en-US"/>
              </w:rPr>
              <w:t>01/</w:t>
            </w:r>
            <w:r w:rsidR="006443C1">
              <w:rPr>
                <w:rFonts w:ascii="GHEA Grapalat" w:hAnsi="GHEA Grapalat" w:cs="Sylfaen"/>
              </w:rPr>
              <w:t>14-1</w:t>
            </w:r>
            <w:r w:rsidR="00687A4D" w:rsidRPr="00687A4D">
              <w:rPr>
                <w:rFonts w:ascii="GHEA Grapalat" w:hAnsi="GHEA Grapalat" w:cs="Sylfaen"/>
                <w:lang w:val="en-US"/>
              </w:rPr>
              <w:t>/</w:t>
            </w:r>
            <w:r w:rsidR="006443C1">
              <w:rPr>
                <w:rFonts w:ascii="GHEA Grapalat" w:hAnsi="GHEA Grapalat" w:cs="Sylfaen"/>
              </w:rPr>
              <w:t>21052</w:t>
            </w:r>
            <w:r w:rsidR="00687A4D" w:rsidRPr="00687A4D">
              <w:rPr>
                <w:rFonts w:ascii="GHEA Grapalat" w:hAnsi="GHEA Grapalat" w:cs="Sylfaen"/>
                <w:lang w:val="en-US"/>
              </w:rPr>
              <w:t>-2021</w:t>
            </w:r>
          </w:p>
        </w:tc>
      </w:tr>
      <w:tr w:rsidR="007A6CD8" w:rsidRPr="006443C1" w:rsidTr="00694064">
        <w:trPr>
          <w:trHeight w:val="2823"/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D6C" w:rsidRPr="00595386" w:rsidRDefault="006443C1" w:rsidP="004A6877">
            <w:pPr>
              <w:pStyle w:val="ListParagraph"/>
              <w:spacing w:line="360" w:lineRule="auto"/>
              <w:ind w:left="510" w:right="255" w:firstLine="570"/>
              <w:jc w:val="both"/>
              <w:rPr>
                <w:rFonts w:ascii="GHEA Grapalat" w:hAnsi="GHEA Grapalat"/>
              </w:rPr>
            </w:pPr>
            <w:r w:rsidRPr="00564D35">
              <w:rPr>
                <w:rFonts w:ascii="GHEA Grapalat" w:hAnsi="GHEA Grapalat"/>
                <w:lang w:val="hy-AM"/>
              </w:rPr>
              <w:t>Որոշման նախագծի վերաբերյալ  դիտողություններ և առաջարկություններ  չունե</w:t>
            </w:r>
            <w:r>
              <w:rPr>
                <w:rFonts w:ascii="GHEA Grapalat" w:hAnsi="GHEA Grapalat"/>
                <w:lang w:val="hy-AM"/>
              </w:rPr>
              <w:t>ն, պայմանով, որ նախագծով սահմանված գործարքը</w:t>
            </w:r>
            <w:r w:rsidR="00595386" w:rsidRPr="00A10C87">
              <w:rPr>
                <w:rFonts w:ascii="GHEA Grapalat" w:hAnsi="GHEA Grapalat"/>
                <w:lang w:val="hy-AM"/>
              </w:rPr>
              <w:t>, ինչպես արդեն իսկ նշել էինք մեր 13.12.2021թ. N01/14-1/20231-2021 գրությամբ, չի խոչընդոտի ՀՀ ֆինանսների նախարարության և «ՀԱԷԿ» ՓԲԸ-ի միջև 17.06.2021թ. կնքված N 9/2021</w:t>
            </w:r>
            <w:r w:rsidR="00595386">
              <w:rPr>
                <w:rFonts w:ascii="GHEA Grapalat" w:eastAsia="MS Mincho" w:hAnsi="GHEA Grapalat" w:cs="MS Mincho"/>
                <w:lang w:val="hy-AM"/>
              </w:rPr>
              <w:t xml:space="preserve"> վարկային պայմանագրով նախատեսված պլանային աշխատանքների իրականացման</w:t>
            </w:r>
            <w:r w:rsidR="005953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595386" w:rsidRPr="00595386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B74" w:rsidRDefault="006145BA" w:rsidP="006145BA">
            <w:pPr>
              <w:spacing w:line="360" w:lineRule="auto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BA65E6">
              <w:rPr>
                <w:rFonts w:ascii="GHEA Grapalat" w:hAnsi="GHEA Grapalat" w:cs="Calibri"/>
                <w:b/>
                <w:bCs/>
                <w:color w:val="000000"/>
                <w:lang w:eastAsia="en-US"/>
              </w:rPr>
              <w:t xml:space="preserve">  </w:t>
            </w:r>
            <w:r w:rsidR="00687A4D"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  <w:p w:rsidR="009E1629" w:rsidRPr="006E7B74" w:rsidRDefault="00635948" w:rsidP="006E7B74">
            <w:pPr>
              <w:spacing w:line="360" w:lineRule="auto"/>
              <w:ind w:left="165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ի գիտություն</w:t>
            </w:r>
            <w:r w:rsidR="009E1629"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: </w:t>
            </w:r>
          </w:p>
          <w:p w:rsidR="003A2D6C" w:rsidRPr="004D4460" w:rsidRDefault="003A2D6C" w:rsidP="009E1629">
            <w:pPr>
              <w:spacing w:line="360" w:lineRule="auto"/>
              <w:ind w:left="16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</w:tr>
      <w:tr w:rsidR="006E7B74" w:rsidRPr="006443C1" w:rsidTr="00694064">
        <w:trPr>
          <w:trHeight w:val="510"/>
          <w:tblCellSpacing w:w="0" w:type="dxa"/>
        </w:trPr>
        <w:tc>
          <w:tcPr>
            <w:tcW w:w="97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B74" w:rsidRPr="006E7B74" w:rsidRDefault="006E7B74" w:rsidP="006E7B74">
            <w:pPr>
              <w:pStyle w:val="ListParagraph"/>
              <w:spacing w:line="360" w:lineRule="auto"/>
              <w:ind w:left="1230" w:right="255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2.  </w:t>
            </w:r>
            <w:r w:rsidRPr="006E7B74">
              <w:rPr>
                <w:rFonts w:ascii="GHEA Grapalat" w:hAnsi="GHEA Grapalat" w:cs="Sylfaen"/>
                <w:lang w:val="hy-AM"/>
              </w:rPr>
              <w:t xml:space="preserve"> ՀՀ </w:t>
            </w:r>
            <w:r>
              <w:rPr>
                <w:rFonts w:ascii="GHEA Grapalat" w:hAnsi="GHEA Grapalat" w:cs="Sylfaen"/>
                <w:lang w:val="hy-AM"/>
              </w:rPr>
              <w:t>արդարադատության</w:t>
            </w:r>
            <w:r w:rsidRPr="006E7B74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E7B74" w:rsidRPr="006E7B74" w:rsidRDefault="006E7B74" w:rsidP="00687A4D">
            <w:pPr>
              <w:spacing w:line="360" w:lineRule="auto"/>
              <w:ind w:left="165"/>
              <w:jc w:val="center"/>
              <w:rPr>
                <w:rFonts w:ascii="GHEA Grapalat" w:hAnsi="GHEA Grapalat" w:cs="Sylfaen"/>
              </w:rPr>
            </w:pPr>
            <w:r w:rsidRPr="006E7B74">
              <w:rPr>
                <w:rFonts w:ascii="GHEA Grapalat" w:hAnsi="GHEA Grapalat" w:cs="Sylfaen"/>
              </w:rPr>
              <w:t>04.01/2022թ.</w:t>
            </w:r>
          </w:p>
        </w:tc>
      </w:tr>
      <w:tr w:rsidR="006E7B74" w:rsidRPr="006443C1" w:rsidTr="00694064">
        <w:trPr>
          <w:trHeight w:val="420"/>
          <w:tblCellSpacing w:w="0" w:type="dxa"/>
        </w:trPr>
        <w:tc>
          <w:tcPr>
            <w:tcW w:w="97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B74" w:rsidRPr="006E7B74" w:rsidRDefault="006E7B74" w:rsidP="006E7B74">
            <w:pPr>
              <w:pStyle w:val="ListParagraph"/>
              <w:spacing w:line="360" w:lineRule="auto"/>
              <w:ind w:left="1230" w:right="25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E7B74" w:rsidRDefault="000710DF" w:rsidP="00687A4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 w:rsidRPr="007861C4">
              <w:rPr>
                <w:rFonts w:ascii="GHEA Grapalat" w:hAnsi="GHEA Grapalat" w:cs="Sylfaen"/>
                <w:lang w:val="hy-AM"/>
              </w:rPr>
              <w:t>№</w:t>
            </w:r>
            <w:r w:rsidR="006E7B74" w:rsidRPr="006E7B74">
              <w:rPr>
                <w:rFonts w:ascii="GHEA Grapalat" w:hAnsi="GHEA Grapalat" w:cs="Sylfaen"/>
              </w:rPr>
              <w:t xml:space="preserve"> 01/27.1/75-2022</w:t>
            </w:r>
          </w:p>
        </w:tc>
      </w:tr>
      <w:tr w:rsidR="006E7B74" w:rsidRPr="00EE4DAE" w:rsidTr="00694064">
        <w:trPr>
          <w:trHeight w:val="690"/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0DF" w:rsidRPr="007861C4" w:rsidRDefault="000710DF" w:rsidP="000710DF">
            <w:pPr>
              <w:spacing w:after="240" w:line="360" w:lineRule="auto"/>
              <w:ind w:right="225" w:firstLine="720"/>
              <w:jc w:val="both"/>
              <w:rPr>
                <w:rFonts w:ascii="GHEA Grapalat" w:hAnsi="GHEA Grapalat" w:cs="Tahoma"/>
                <w:bCs/>
                <w:lang w:val="hy-AM"/>
              </w:rPr>
            </w:pPr>
            <w:r w:rsidRPr="007861C4">
              <w:rPr>
                <w:rFonts w:ascii="GHEA Grapalat" w:hAnsi="GHEA Grapalat"/>
                <w:lang w:val="hy-AM"/>
              </w:rPr>
              <w:t xml:space="preserve">Որոշման նախագծի </w:t>
            </w:r>
            <w:r w:rsidRPr="007861C4">
              <w:rPr>
                <w:rFonts w:ascii="GHEA Grapalat" w:hAnsi="GHEA Grapalat" w:cs="Tahoma"/>
                <w:bCs/>
                <w:lang w:val="hy-AM"/>
              </w:rPr>
              <w:t>վերաբերյալ հայտնում են հետևյալը.</w:t>
            </w:r>
          </w:p>
          <w:p w:rsidR="00533D84" w:rsidRPr="00BA65E6" w:rsidRDefault="00533D84" w:rsidP="00694064">
            <w:pPr>
              <w:spacing w:line="360" w:lineRule="auto"/>
              <w:ind w:left="450" w:right="255" w:firstLine="27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1. «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2020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հունիսի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11-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N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953-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 լրացում կատարելու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Հայաստանի Հանրապետության կառավարության որոշման </w:t>
            </w:r>
            <w:r w:rsidRPr="00BF59F0">
              <w:rPr>
                <w:rFonts w:ascii="GHEA Grapalat" w:hAnsi="GHEA Grapalat"/>
                <w:lang w:val="hy-AM"/>
              </w:rPr>
              <w:t>նախագծի (այսուհետ՝ Նախագիծ)</w:t>
            </w:r>
            <w:r w:rsidRPr="00BF59F0">
              <w:rPr>
                <w:rFonts w:ascii="GHEA Grapalat" w:hAnsi="GHEA Grapalat"/>
                <w:color w:val="000000"/>
                <w:lang w:val="hy-AM"/>
              </w:rPr>
              <w:t xml:space="preserve"> վերնագրից առաջ 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«2021» թիվն անհրաժեշտ է փոխարինել «2022» թվով:</w:t>
            </w:r>
          </w:p>
          <w:p w:rsidR="006E7B74" w:rsidRDefault="006E7B74" w:rsidP="006145BA">
            <w:pPr>
              <w:spacing w:line="360" w:lineRule="auto"/>
              <w:ind w:left="450" w:right="255"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5BA" w:rsidRDefault="006145BA" w:rsidP="006145BA">
            <w:pPr>
              <w:spacing w:line="360" w:lineRule="auto"/>
              <w:ind w:left="165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  <w:p w:rsidR="006145BA" w:rsidRPr="00BA65E6" w:rsidRDefault="006145BA" w:rsidP="006145BA">
            <w:pPr>
              <w:spacing w:line="360" w:lineRule="auto"/>
              <w:ind w:left="165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ի գիտություն: </w:t>
            </w:r>
          </w:p>
          <w:p w:rsidR="006E7B74" w:rsidRDefault="00EE4DAE" w:rsidP="00EE4DAE">
            <w:pPr>
              <w:spacing w:line="360" w:lineRule="auto"/>
              <w:ind w:left="165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Ն</w:t>
            </w:r>
            <w:r w:rsidRPr="00BF59F0">
              <w:rPr>
                <w:rFonts w:ascii="GHEA Grapalat" w:hAnsi="GHEA Grapalat"/>
                <w:lang w:val="hy-AM"/>
              </w:rPr>
              <w:t xml:space="preserve">ախագծի </w:t>
            </w:r>
            <w:r w:rsidRPr="00BF59F0">
              <w:rPr>
                <w:rFonts w:ascii="GHEA Grapalat" w:hAnsi="GHEA Grapalat"/>
                <w:color w:val="000000"/>
                <w:lang w:val="hy-AM"/>
              </w:rPr>
              <w:t xml:space="preserve">վերնագրից առաջ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«2021» թիվը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փոխարին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ել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է 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«2022» թվով:</w:t>
            </w:r>
          </w:p>
        </w:tc>
      </w:tr>
      <w:tr w:rsidR="006145BA" w:rsidRPr="002A2278" w:rsidTr="00694064">
        <w:trPr>
          <w:trHeight w:val="690"/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5BA" w:rsidRPr="006145BA" w:rsidRDefault="006145BA" w:rsidP="006145BA">
            <w:pPr>
              <w:spacing w:line="360" w:lineRule="auto"/>
              <w:ind w:left="450" w:right="255" w:firstLine="27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2.</w:t>
            </w:r>
            <w:r w:rsidRPr="00BF59F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1-ին կետով լրացվող 3-րդ ենթակետում անհրաժեշտ է նշել, թե 2021 թվականի համար հատկացված որքան գումարից է </w:t>
            </w:r>
            <w:r w:rsidRPr="00BF59F0">
              <w:rPr>
                <w:rFonts w:ascii="GHEA Grapalat" w:hAnsi="GHEA Grapalat"/>
                <w:lang w:val="hy-AM"/>
              </w:rPr>
              <w:t xml:space="preserve">6,000,000,000 </w:t>
            </w:r>
            <w:r w:rsidRPr="00BF59F0">
              <w:rPr>
                <w:rFonts w:ascii="GHEA Grapalat" w:hAnsi="GHEA Grapalat" w:cs="Sylfaen"/>
                <w:lang w:val="hy-AM"/>
              </w:rPr>
              <w:t>դրամ</w:t>
            </w:r>
            <w:r w:rsidRPr="00BF59F0">
              <w:rPr>
                <w:rFonts w:ascii="GHEA Grapalat" w:hAnsi="GHEA Grapalat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lang w:val="hy-AM"/>
              </w:rPr>
              <w:t>գումարն</w:t>
            </w:r>
            <w:r w:rsidRPr="00BF59F0">
              <w:rPr>
                <w:rFonts w:ascii="GHEA Grapalat" w:hAnsi="GHEA Grapalat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lang w:val="hy-AM"/>
              </w:rPr>
              <w:t xml:space="preserve">ուղղվելու Հայկական </w:t>
            </w:r>
            <w:r w:rsidRPr="00BF59F0">
              <w:rPr>
                <w:rFonts w:ascii="GHEA Grapalat" w:hAnsi="GHEA Grapalat" w:cs="Arial Armenian"/>
                <w:lang w:val="hy-AM"/>
              </w:rPr>
              <w:t>ատոմային էլեկտրակայանի 2-րդ էներգաբլոկի շահագործման նախագծային ժամկետի երկարաձգման աշխատանքների ֆինանսավորման նպատակով ներգրավված վարկերի մարմանը և սպասարկմանը՝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նկատի ունենալով Հայաստանի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2020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հունիսի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11-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N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953-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BF59F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BF59F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 1-ին կետի 1-ին ենթակետի կարգավորումը: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5E6" w:rsidRDefault="00BA65E6" w:rsidP="00BA65E6">
            <w:pPr>
              <w:spacing w:line="360" w:lineRule="auto"/>
              <w:ind w:left="165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Ընդունվել է</w:t>
            </w:r>
          </w:p>
          <w:p w:rsidR="00BA65E6" w:rsidRPr="002A2278" w:rsidRDefault="00BA65E6" w:rsidP="00BA65E6">
            <w:pPr>
              <w:spacing w:line="360" w:lineRule="auto"/>
              <w:ind w:left="165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6E7B74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ի գիտություն: </w:t>
            </w:r>
          </w:p>
          <w:p w:rsidR="006145BA" w:rsidRDefault="002A2278" w:rsidP="002A2278">
            <w:pPr>
              <w:spacing w:line="360" w:lineRule="auto"/>
              <w:ind w:left="165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 w:rsidRPr="002A2278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Նախագծի 1-ին կետով լրացվող 3-րդ ենթակետում կատարվել է համապատասխան փոփոխություն:</w:t>
            </w:r>
          </w:p>
        </w:tc>
      </w:tr>
    </w:tbl>
    <w:p w:rsidR="008F7EB9" w:rsidRPr="00E009A2" w:rsidRDefault="008F7EB9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8F7EB9" w:rsidRPr="00E009A2" w:rsidRDefault="008F7EB9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8F7EB9" w:rsidRPr="00533D84" w:rsidRDefault="008F7EB9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p w:rsidR="00E474F4" w:rsidRPr="00533D84" w:rsidRDefault="00E474F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E474F4">
        <w:rPr>
          <w:rFonts w:ascii="Calibri" w:hAnsi="Calibri" w:cs="Calibri"/>
          <w:color w:val="000000"/>
          <w:lang w:val="hy-AM" w:eastAsia="en-US"/>
        </w:rPr>
        <w:t>   </w:t>
      </w:r>
    </w:p>
    <w:sectPr w:rsidR="00E474F4" w:rsidRPr="00533D84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E6A"/>
    <w:multiLevelType w:val="hybridMultilevel"/>
    <w:tmpl w:val="122C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0ED4D38"/>
    <w:multiLevelType w:val="hybridMultilevel"/>
    <w:tmpl w:val="3C4468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58A4D8D"/>
    <w:multiLevelType w:val="hybridMultilevel"/>
    <w:tmpl w:val="9974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4731"/>
    <w:multiLevelType w:val="hybridMultilevel"/>
    <w:tmpl w:val="BC523C6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3EF7A35"/>
    <w:multiLevelType w:val="hybridMultilevel"/>
    <w:tmpl w:val="419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/>
  <w:rsids>
    <w:rsidRoot w:val="00336C2D"/>
    <w:rsid w:val="00021FB0"/>
    <w:rsid w:val="00053E09"/>
    <w:rsid w:val="00062588"/>
    <w:rsid w:val="0006685E"/>
    <w:rsid w:val="000710DF"/>
    <w:rsid w:val="00080CB5"/>
    <w:rsid w:val="000846EA"/>
    <w:rsid w:val="00091EC9"/>
    <w:rsid w:val="000C4D51"/>
    <w:rsid w:val="000D52B1"/>
    <w:rsid w:val="000D5816"/>
    <w:rsid w:val="00102A30"/>
    <w:rsid w:val="00117120"/>
    <w:rsid w:val="00133C31"/>
    <w:rsid w:val="00151484"/>
    <w:rsid w:val="00163059"/>
    <w:rsid w:val="0018373E"/>
    <w:rsid w:val="001858FF"/>
    <w:rsid w:val="001A21E5"/>
    <w:rsid w:val="001B10BA"/>
    <w:rsid w:val="001B3A41"/>
    <w:rsid w:val="001C1903"/>
    <w:rsid w:val="001E3E24"/>
    <w:rsid w:val="001E7FE0"/>
    <w:rsid w:val="001F085C"/>
    <w:rsid w:val="001F3D8A"/>
    <w:rsid w:val="002006E5"/>
    <w:rsid w:val="00206285"/>
    <w:rsid w:val="002127C2"/>
    <w:rsid w:val="00214D3B"/>
    <w:rsid w:val="00217F0E"/>
    <w:rsid w:val="00242CB4"/>
    <w:rsid w:val="00252E74"/>
    <w:rsid w:val="002822EE"/>
    <w:rsid w:val="00282E77"/>
    <w:rsid w:val="00287403"/>
    <w:rsid w:val="00287FAF"/>
    <w:rsid w:val="002931E6"/>
    <w:rsid w:val="00295DF4"/>
    <w:rsid w:val="002A2278"/>
    <w:rsid w:val="002B1A81"/>
    <w:rsid w:val="002B4EB5"/>
    <w:rsid w:val="002B50D6"/>
    <w:rsid w:val="002B6490"/>
    <w:rsid w:val="002D6989"/>
    <w:rsid w:val="002D6E72"/>
    <w:rsid w:val="002E3961"/>
    <w:rsid w:val="002E46AE"/>
    <w:rsid w:val="002E4B39"/>
    <w:rsid w:val="002E6294"/>
    <w:rsid w:val="0031588A"/>
    <w:rsid w:val="00334833"/>
    <w:rsid w:val="00336C2D"/>
    <w:rsid w:val="003443A5"/>
    <w:rsid w:val="0035051C"/>
    <w:rsid w:val="00355268"/>
    <w:rsid w:val="00364760"/>
    <w:rsid w:val="0038274D"/>
    <w:rsid w:val="003866FD"/>
    <w:rsid w:val="0039503E"/>
    <w:rsid w:val="0039563D"/>
    <w:rsid w:val="003A2D6C"/>
    <w:rsid w:val="003A7312"/>
    <w:rsid w:val="003B6D8D"/>
    <w:rsid w:val="004027E7"/>
    <w:rsid w:val="00403B4D"/>
    <w:rsid w:val="004046EC"/>
    <w:rsid w:val="00412AC5"/>
    <w:rsid w:val="00416190"/>
    <w:rsid w:val="00426F92"/>
    <w:rsid w:val="0043553E"/>
    <w:rsid w:val="004474FD"/>
    <w:rsid w:val="00450A84"/>
    <w:rsid w:val="004727F0"/>
    <w:rsid w:val="00486084"/>
    <w:rsid w:val="00494410"/>
    <w:rsid w:val="004947CD"/>
    <w:rsid w:val="004A1800"/>
    <w:rsid w:val="004A6877"/>
    <w:rsid w:val="004B2113"/>
    <w:rsid w:val="004D4460"/>
    <w:rsid w:val="004E16BE"/>
    <w:rsid w:val="005042DF"/>
    <w:rsid w:val="005057C1"/>
    <w:rsid w:val="00531228"/>
    <w:rsid w:val="00533D84"/>
    <w:rsid w:val="00533E31"/>
    <w:rsid w:val="00542D38"/>
    <w:rsid w:val="0055258C"/>
    <w:rsid w:val="00560093"/>
    <w:rsid w:val="00561282"/>
    <w:rsid w:val="00561E5B"/>
    <w:rsid w:val="00575C69"/>
    <w:rsid w:val="005871D4"/>
    <w:rsid w:val="00595386"/>
    <w:rsid w:val="005B1805"/>
    <w:rsid w:val="005C7E0D"/>
    <w:rsid w:val="005D3EF6"/>
    <w:rsid w:val="005E7A9E"/>
    <w:rsid w:val="005F164B"/>
    <w:rsid w:val="0060190E"/>
    <w:rsid w:val="00601B05"/>
    <w:rsid w:val="00613389"/>
    <w:rsid w:val="006145BA"/>
    <w:rsid w:val="00615EA5"/>
    <w:rsid w:val="0062070B"/>
    <w:rsid w:val="006253B2"/>
    <w:rsid w:val="006357D6"/>
    <w:rsid w:val="00635948"/>
    <w:rsid w:val="006443C1"/>
    <w:rsid w:val="00647A04"/>
    <w:rsid w:val="006719AC"/>
    <w:rsid w:val="006857CC"/>
    <w:rsid w:val="00687A4D"/>
    <w:rsid w:val="00694064"/>
    <w:rsid w:val="0069670C"/>
    <w:rsid w:val="006B4E90"/>
    <w:rsid w:val="006C0219"/>
    <w:rsid w:val="006D2E9F"/>
    <w:rsid w:val="006D4456"/>
    <w:rsid w:val="006D4F2A"/>
    <w:rsid w:val="006E7B74"/>
    <w:rsid w:val="007049AE"/>
    <w:rsid w:val="007077D2"/>
    <w:rsid w:val="00712B80"/>
    <w:rsid w:val="00722601"/>
    <w:rsid w:val="00727E6E"/>
    <w:rsid w:val="007A6CD8"/>
    <w:rsid w:val="007B45E9"/>
    <w:rsid w:val="007B4A89"/>
    <w:rsid w:val="007C30DE"/>
    <w:rsid w:val="007D0867"/>
    <w:rsid w:val="007F1EEA"/>
    <w:rsid w:val="007F5A9A"/>
    <w:rsid w:val="007F7B5A"/>
    <w:rsid w:val="0080172C"/>
    <w:rsid w:val="008017AE"/>
    <w:rsid w:val="008264DD"/>
    <w:rsid w:val="00830495"/>
    <w:rsid w:val="0084111A"/>
    <w:rsid w:val="0084774F"/>
    <w:rsid w:val="008517A4"/>
    <w:rsid w:val="008630BC"/>
    <w:rsid w:val="008670DC"/>
    <w:rsid w:val="00867B39"/>
    <w:rsid w:val="00877F0F"/>
    <w:rsid w:val="0088074E"/>
    <w:rsid w:val="00890509"/>
    <w:rsid w:val="008A5841"/>
    <w:rsid w:val="008C16A0"/>
    <w:rsid w:val="008F4474"/>
    <w:rsid w:val="008F7EB9"/>
    <w:rsid w:val="00906A27"/>
    <w:rsid w:val="00907F88"/>
    <w:rsid w:val="00915198"/>
    <w:rsid w:val="009152AC"/>
    <w:rsid w:val="00941ADD"/>
    <w:rsid w:val="00942EEC"/>
    <w:rsid w:val="009879BD"/>
    <w:rsid w:val="009D1729"/>
    <w:rsid w:val="009D7DCF"/>
    <w:rsid w:val="009E081A"/>
    <w:rsid w:val="009E1629"/>
    <w:rsid w:val="009E2138"/>
    <w:rsid w:val="009E7CB9"/>
    <w:rsid w:val="00A109D8"/>
    <w:rsid w:val="00A10C87"/>
    <w:rsid w:val="00A10DF7"/>
    <w:rsid w:val="00A161E4"/>
    <w:rsid w:val="00A30BAC"/>
    <w:rsid w:val="00A7487F"/>
    <w:rsid w:val="00A90077"/>
    <w:rsid w:val="00AA0E44"/>
    <w:rsid w:val="00AB4237"/>
    <w:rsid w:val="00B04DF7"/>
    <w:rsid w:val="00B061C5"/>
    <w:rsid w:val="00B21620"/>
    <w:rsid w:val="00B51315"/>
    <w:rsid w:val="00B861E7"/>
    <w:rsid w:val="00B86F23"/>
    <w:rsid w:val="00BA65E6"/>
    <w:rsid w:val="00BB282B"/>
    <w:rsid w:val="00BC08A9"/>
    <w:rsid w:val="00BC6CAF"/>
    <w:rsid w:val="00BE3E5A"/>
    <w:rsid w:val="00BE5616"/>
    <w:rsid w:val="00C17D39"/>
    <w:rsid w:val="00C43B22"/>
    <w:rsid w:val="00C452F4"/>
    <w:rsid w:val="00C5445C"/>
    <w:rsid w:val="00C71679"/>
    <w:rsid w:val="00C775F1"/>
    <w:rsid w:val="00C847F7"/>
    <w:rsid w:val="00C90439"/>
    <w:rsid w:val="00C946DC"/>
    <w:rsid w:val="00CC39E0"/>
    <w:rsid w:val="00CE4BDF"/>
    <w:rsid w:val="00D05F54"/>
    <w:rsid w:val="00D11642"/>
    <w:rsid w:val="00D22A3D"/>
    <w:rsid w:val="00D37692"/>
    <w:rsid w:val="00D50C08"/>
    <w:rsid w:val="00D52FDA"/>
    <w:rsid w:val="00D81D3B"/>
    <w:rsid w:val="00D97D60"/>
    <w:rsid w:val="00DC1AFC"/>
    <w:rsid w:val="00DC40BB"/>
    <w:rsid w:val="00DD4B2E"/>
    <w:rsid w:val="00DD7531"/>
    <w:rsid w:val="00DD7CE3"/>
    <w:rsid w:val="00DE2107"/>
    <w:rsid w:val="00DF191D"/>
    <w:rsid w:val="00DF4D81"/>
    <w:rsid w:val="00E009A2"/>
    <w:rsid w:val="00E02F34"/>
    <w:rsid w:val="00E0579D"/>
    <w:rsid w:val="00E11553"/>
    <w:rsid w:val="00E16A1B"/>
    <w:rsid w:val="00E35007"/>
    <w:rsid w:val="00E4273B"/>
    <w:rsid w:val="00E474F4"/>
    <w:rsid w:val="00E6140B"/>
    <w:rsid w:val="00E66EB0"/>
    <w:rsid w:val="00E673C9"/>
    <w:rsid w:val="00E729FF"/>
    <w:rsid w:val="00E94808"/>
    <w:rsid w:val="00EA0195"/>
    <w:rsid w:val="00EA68C2"/>
    <w:rsid w:val="00EC2923"/>
    <w:rsid w:val="00EE4DAE"/>
    <w:rsid w:val="00EF3C0F"/>
    <w:rsid w:val="00F01A8F"/>
    <w:rsid w:val="00F05745"/>
    <w:rsid w:val="00F32F26"/>
    <w:rsid w:val="00F4264C"/>
    <w:rsid w:val="00F76CE9"/>
    <w:rsid w:val="00F92E3B"/>
    <w:rsid w:val="00F95256"/>
    <w:rsid w:val="00FA62F4"/>
    <w:rsid w:val="00FB5520"/>
    <w:rsid w:val="00FB79A6"/>
    <w:rsid w:val="00FE75D9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uiPriority w:val="99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uiPriority w:val="99"/>
    <w:unhideWhenUsed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717C-7939-4810-932D-1DA7DD97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n.melikyan</cp:lastModifiedBy>
  <cp:revision>105</cp:revision>
  <cp:lastPrinted>2021-02-17T07:08:00Z</cp:lastPrinted>
  <dcterms:created xsi:type="dcterms:W3CDTF">2021-08-17T05:16:00Z</dcterms:created>
  <dcterms:modified xsi:type="dcterms:W3CDTF">2022-01-05T06:47:00Z</dcterms:modified>
</cp:coreProperties>
</file>