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94" w:rsidRPr="00570FE6" w:rsidRDefault="00E34594" w:rsidP="00570FE6">
      <w:pPr>
        <w:spacing w:line="36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0058"/>
      </w:tblGrid>
      <w:tr w:rsidR="00E34594" w:rsidRPr="00570FE6" w:rsidTr="00570FE6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6C602C" w:rsidP="00570FE6">
            <w:pPr>
              <w:spacing w:line="360" w:lineRule="auto"/>
              <w:jc w:val="center"/>
              <w:rPr>
                <w:b/>
                <w:szCs w:val="24"/>
              </w:rPr>
            </w:pPr>
            <w:r w:rsidRPr="00570FE6">
              <w:rPr>
                <w:rFonts w:cs="Arial"/>
                <w:b/>
                <w:szCs w:val="24"/>
              </w:rPr>
              <w:t>ՀԻՄՆԱՎՈՐՈՒՄ</w:t>
            </w:r>
          </w:p>
          <w:p w:rsidR="004F6F7B" w:rsidRPr="00570FE6" w:rsidRDefault="006C602C" w:rsidP="00570FE6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70FE6">
              <w:rPr>
                <w:rFonts w:eastAsia="Times New Roman" w:cs="Times New Roman"/>
                <w:b/>
                <w:color w:val="000000"/>
                <w:szCs w:val="24"/>
              </w:rPr>
              <w:t>«</w:t>
            </w:r>
            <w:r w:rsidRPr="006C602C">
              <w:rPr>
                <w:rFonts w:eastAsia="Times New Roman" w:cs="Times New Roman"/>
                <w:b/>
                <w:color w:val="000000"/>
                <w:szCs w:val="24"/>
              </w:rPr>
              <w:t>ՀԵՐ-ՀԵՐ» ՀԻԴՐՈԷԼԵԿՏՐԱԿԱՅԱՆ» ԵՎ «ԱՐՄԵՆԻԿՈՒՄ» ՓԱԿ ԲԱԺՆԵՏԻՐԱԿԱՆ ԸՆԿԵՐՈՒԹՅՈՒՆՆԵՐԻ՝ 100 ՏՈԿՈՍ ՊԵՏԱԿԱՆ ՍԵՓԱԿԱՆՈՒԹՅՈՒՆ ՀԱՆԴԻՍԱՑՈՂ ԲԱԺՆԵՏՈՄՍԵՐԻ ԿԱՌԱՎԱՐՄԱՆ ԼԻԱԶՈՐՈՒԹՅՈՒՆՆԵՐ ՎԵՐԱՊԱՀԵԼՈՒ, ՀԱՅԱՍՏԱՆԻ ՀԱՆՐԱՊԵՏՈՒԹՅԱՆ ԿԱՌԱՎԱՐՈՒԹՅԱՆ 2017 ԹՎԱԿԱՆԻ ԱՊՐԻԼԻ 13-Ի N 373-Ա ՈՐՈՇՄԱՆ ՄԵՋ ՓՈՓՈԽՈՒԹՅՈՒՆ ԿԱՏԱՐԵԼՈՒ ԵՎ ՀԱՅԱՍՏԱՆԻ ՀԱՆՐԱՊԵՏՈՒԹՅԱՆ ԿԱՌԱՎԱՐՈՒԹՅԱՆ 2004 ԹՎԱԿԱՆԻ ԱՊՐԻԼԻ 8-Ի N 435-Ա ՈՐՈՇՈՒՄՆ ՈՒԺԸ ԿՈՐՑՐԱԾ ՃԱՆԱՉԵԼՈՒ ՄԱՍԻՆ</w:t>
            </w:r>
            <w:r w:rsidRPr="00570FE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» </w:t>
            </w:r>
          </w:p>
          <w:p w:rsidR="00E34594" w:rsidRPr="00570FE6" w:rsidRDefault="006C602C" w:rsidP="00570FE6">
            <w:pPr>
              <w:shd w:val="clear" w:color="auto" w:fill="FFFFFF"/>
              <w:spacing w:line="360" w:lineRule="auto"/>
              <w:jc w:val="center"/>
              <w:rPr>
                <w:rFonts w:cs="Arial"/>
                <w:b/>
                <w:szCs w:val="24"/>
                <w:lang w:val="hy-AM"/>
              </w:rPr>
            </w:pPr>
            <w:r w:rsidRPr="00570FE6">
              <w:rPr>
                <w:rFonts w:cs="Arial"/>
                <w:b/>
                <w:color w:val="000000"/>
                <w:szCs w:val="24"/>
                <w:lang w:val="af-ZA"/>
              </w:rPr>
              <w:t xml:space="preserve">ՀՀ ԿԱՌԱՎԱՐՈՒԹՅԱՆ ՈՐՈՇՄԱՆ </w:t>
            </w:r>
            <w:r w:rsidRPr="00570FE6">
              <w:rPr>
                <w:rFonts w:cs="Arial"/>
                <w:b/>
                <w:szCs w:val="24"/>
                <w:lang w:val="fr-FR"/>
              </w:rPr>
              <w:t>ՆԱԽԱԳԾ</w:t>
            </w:r>
            <w:r w:rsidRPr="00570FE6">
              <w:rPr>
                <w:rFonts w:cs="Arial"/>
                <w:b/>
                <w:szCs w:val="24"/>
                <w:lang w:val="hy-AM"/>
              </w:rPr>
              <w:t>Ի</w:t>
            </w:r>
            <w:r w:rsidRPr="00570FE6">
              <w:rPr>
                <w:rFonts w:cs="Arial"/>
                <w:b/>
                <w:szCs w:val="24"/>
              </w:rPr>
              <w:t xml:space="preserve"> </w:t>
            </w:r>
            <w:r w:rsidRPr="00570FE6">
              <w:rPr>
                <w:rFonts w:cs="Arial"/>
                <w:b/>
                <w:szCs w:val="24"/>
                <w:lang w:val="hy-AM"/>
              </w:rPr>
              <w:t>ԸՆԴՈՒՆՄԱՆ</w:t>
            </w:r>
            <w:r w:rsidRPr="00570FE6">
              <w:rPr>
                <w:rFonts w:cs="Arial"/>
                <w:b/>
                <w:szCs w:val="24"/>
              </w:rPr>
              <w:t xml:space="preserve"> </w:t>
            </w:r>
            <w:r w:rsidRPr="00570FE6">
              <w:rPr>
                <w:rFonts w:cs="Arial"/>
                <w:b/>
                <w:szCs w:val="24"/>
                <w:lang w:val="hy-AM"/>
              </w:rPr>
              <w:t>ՎԵՐԱԲԵՐՅԱԼ</w:t>
            </w:r>
          </w:p>
        </w:tc>
      </w:tr>
      <w:tr w:rsidR="00E34594" w:rsidRPr="00570FE6" w:rsidTr="00570FE6">
        <w:trPr>
          <w:trHeight w:val="3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jc w:val="center"/>
              <w:rPr>
                <w:szCs w:val="24"/>
              </w:rPr>
            </w:pPr>
            <w:r w:rsidRPr="00570FE6">
              <w:rPr>
                <w:szCs w:val="24"/>
              </w:rPr>
              <w:t>1</w:t>
            </w:r>
          </w:p>
        </w:tc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rPr>
                <w:rFonts w:cs="Sylfaen"/>
                <w:b/>
                <w:color w:val="000000"/>
                <w:szCs w:val="24"/>
                <w:lang w:val="af-ZA"/>
              </w:rPr>
            </w:pPr>
            <w:r w:rsidRPr="00570FE6">
              <w:rPr>
                <w:rFonts w:cs="Arial"/>
                <w:b/>
                <w:color w:val="000000"/>
                <w:szCs w:val="24"/>
                <w:lang w:val="af-ZA"/>
              </w:rPr>
              <w:t>Իրավական</w:t>
            </w:r>
            <w:r w:rsidR="00416913" w:rsidRPr="00570FE6">
              <w:rPr>
                <w:rFonts w:cs="Arial"/>
                <w:b/>
                <w:color w:val="000000"/>
                <w:szCs w:val="24"/>
                <w:lang w:val="af-ZA"/>
              </w:rPr>
              <w:t xml:space="preserve"> </w:t>
            </w:r>
            <w:r w:rsidRPr="00570FE6">
              <w:rPr>
                <w:rFonts w:cs="Arial"/>
                <w:b/>
                <w:color w:val="000000"/>
                <w:szCs w:val="24"/>
                <w:lang w:val="af-ZA"/>
              </w:rPr>
              <w:t>ակտի</w:t>
            </w:r>
            <w:r w:rsidR="00416913" w:rsidRPr="00570FE6">
              <w:rPr>
                <w:rFonts w:cs="Arial"/>
                <w:b/>
                <w:color w:val="000000"/>
                <w:szCs w:val="24"/>
                <w:lang w:val="af-ZA"/>
              </w:rPr>
              <w:t xml:space="preserve"> </w:t>
            </w:r>
            <w:r w:rsidRPr="00570FE6">
              <w:rPr>
                <w:rFonts w:cs="Arial"/>
                <w:b/>
                <w:color w:val="000000"/>
                <w:szCs w:val="24"/>
                <w:lang w:val="af-ZA"/>
              </w:rPr>
              <w:t>ընդունման</w:t>
            </w:r>
            <w:r w:rsidR="00416913" w:rsidRPr="00570FE6">
              <w:rPr>
                <w:rFonts w:cs="Arial"/>
                <w:b/>
                <w:color w:val="000000"/>
                <w:szCs w:val="24"/>
                <w:lang w:val="af-ZA"/>
              </w:rPr>
              <w:t xml:space="preserve"> </w:t>
            </w:r>
            <w:r w:rsidRPr="00570FE6">
              <w:rPr>
                <w:rFonts w:cs="Arial"/>
                <w:b/>
                <w:color w:val="000000"/>
                <w:szCs w:val="24"/>
                <w:lang w:val="af-ZA"/>
              </w:rPr>
              <w:t>անհրաժեշտությունը</w:t>
            </w:r>
          </w:p>
        </w:tc>
      </w:tr>
      <w:tr w:rsidR="00E34594" w:rsidRPr="00570FE6" w:rsidTr="00570FE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416913" w:rsidP="008A2AA6">
            <w:pPr>
              <w:spacing w:line="360" w:lineRule="auto"/>
              <w:ind w:left="-29" w:right="-1"/>
              <w:jc w:val="both"/>
              <w:rPr>
                <w:rFonts w:cs="Sylfaen"/>
                <w:color w:val="000000"/>
                <w:szCs w:val="24"/>
                <w:lang w:val="af-ZA"/>
              </w:rPr>
            </w:pPr>
            <w:proofErr w:type="spellStart"/>
            <w:r w:rsidRPr="00570FE6">
              <w:rPr>
                <w:szCs w:val="24"/>
              </w:rPr>
              <w:t>Որոշման</w:t>
            </w:r>
            <w:proofErr w:type="spellEnd"/>
            <w:r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նախագծի</w:t>
            </w:r>
            <w:proofErr w:type="spellEnd"/>
            <w:r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ընդուն</w:t>
            </w:r>
            <w:r w:rsidR="00782AA8" w:rsidRPr="00570FE6">
              <w:rPr>
                <w:szCs w:val="24"/>
              </w:rPr>
              <w:t>ումը</w:t>
            </w:r>
            <w:proofErr w:type="spellEnd"/>
            <w:r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պայմանավորված</w:t>
            </w:r>
            <w:proofErr w:type="spellEnd"/>
            <w:r w:rsidRPr="00570FE6">
              <w:rPr>
                <w:szCs w:val="24"/>
              </w:rPr>
              <w:t xml:space="preserve"> է </w:t>
            </w:r>
            <w:r w:rsidR="00E34594" w:rsidRPr="00570FE6">
              <w:rPr>
                <w:szCs w:val="24"/>
                <w:lang w:val="en-GB"/>
              </w:rPr>
              <w:t xml:space="preserve">100% </w:t>
            </w:r>
            <w:proofErr w:type="spellStart"/>
            <w:r w:rsidR="00E34594" w:rsidRPr="00570FE6">
              <w:rPr>
                <w:szCs w:val="24"/>
                <w:lang w:val="en-GB"/>
              </w:rPr>
              <w:t>պետական</w:t>
            </w:r>
            <w:proofErr w:type="spellEnd"/>
            <w:r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E34594" w:rsidRPr="00570FE6">
              <w:rPr>
                <w:szCs w:val="24"/>
                <w:lang w:val="en-GB"/>
              </w:rPr>
              <w:t>մասնակցությամբ</w:t>
            </w:r>
            <w:proofErr w:type="spellEnd"/>
            <w:r w:rsidR="00E34594" w:rsidRPr="00570FE6">
              <w:rPr>
                <w:szCs w:val="24"/>
                <w:lang w:val="en-GB"/>
              </w:rPr>
              <w:t xml:space="preserve"> «</w:t>
            </w:r>
            <w:proofErr w:type="spellStart"/>
            <w:r w:rsidR="00E34594" w:rsidRPr="00570FE6">
              <w:rPr>
                <w:szCs w:val="24"/>
                <w:lang w:val="en-GB"/>
              </w:rPr>
              <w:t>Հեր-Հեր</w:t>
            </w:r>
            <w:proofErr w:type="spellEnd"/>
            <w:r w:rsidR="00E34594" w:rsidRPr="00570FE6">
              <w:rPr>
                <w:szCs w:val="24"/>
                <w:lang w:val="en-GB"/>
              </w:rPr>
              <w:t xml:space="preserve">» </w:t>
            </w:r>
            <w:proofErr w:type="spellStart"/>
            <w:r w:rsidR="00E34594" w:rsidRPr="00570FE6">
              <w:rPr>
                <w:rFonts w:eastAsia="Times New Roman" w:cs="Times New Roman"/>
                <w:color w:val="000000"/>
                <w:szCs w:val="24"/>
              </w:rPr>
              <w:t>հիդրոէլեկտրակայան</w:t>
            </w:r>
            <w:proofErr w:type="spellEnd"/>
            <w:r w:rsidR="00E34594" w:rsidRPr="00570FE6">
              <w:rPr>
                <w:szCs w:val="24"/>
                <w:lang w:val="en-GB"/>
              </w:rPr>
              <w:t xml:space="preserve">» </w:t>
            </w:r>
            <w:r w:rsidRPr="00570FE6">
              <w:rPr>
                <w:szCs w:val="24"/>
                <w:lang w:val="en-GB"/>
              </w:rPr>
              <w:t>և «</w:t>
            </w:r>
            <w:proofErr w:type="spellStart"/>
            <w:r w:rsidRPr="00570FE6">
              <w:rPr>
                <w:szCs w:val="24"/>
                <w:lang w:val="en-GB"/>
              </w:rPr>
              <w:t>Արմենիկում</w:t>
            </w:r>
            <w:proofErr w:type="spellEnd"/>
            <w:r w:rsidRPr="00570FE6">
              <w:rPr>
                <w:szCs w:val="24"/>
                <w:lang w:val="en-GB"/>
              </w:rPr>
              <w:t xml:space="preserve">» </w:t>
            </w:r>
            <w:proofErr w:type="spellStart"/>
            <w:r w:rsidR="00E34594" w:rsidRPr="00570FE6">
              <w:rPr>
                <w:szCs w:val="24"/>
                <w:lang w:val="en-GB"/>
              </w:rPr>
              <w:t>փակ</w:t>
            </w:r>
            <w:proofErr w:type="spellEnd"/>
            <w:r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E34594" w:rsidRPr="00570FE6">
              <w:rPr>
                <w:szCs w:val="24"/>
                <w:lang w:val="en-GB"/>
              </w:rPr>
              <w:t>բաժնետիրական</w:t>
            </w:r>
            <w:proofErr w:type="spellEnd"/>
            <w:r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E34594" w:rsidRPr="00570FE6">
              <w:rPr>
                <w:szCs w:val="24"/>
                <w:lang w:val="en-GB"/>
              </w:rPr>
              <w:t>ընկերությունների</w:t>
            </w:r>
            <w:proofErr w:type="spellEnd"/>
            <w:r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E7068F" w:rsidRPr="00570FE6">
              <w:rPr>
                <w:szCs w:val="24"/>
                <w:lang w:val="en-GB"/>
              </w:rPr>
              <w:t>գործունեությ</w:t>
            </w:r>
            <w:r w:rsidRPr="00570FE6">
              <w:rPr>
                <w:szCs w:val="24"/>
                <w:lang w:val="en-GB"/>
              </w:rPr>
              <w:t>ան</w:t>
            </w:r>
            <w:proofErr w:type="spellEnd"/>
            <w:r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բնույթին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համապատասխան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դրանց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բաժնետոմսերի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կառավարման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A2766" w:rsidRPr="00570FE6">
              <w:rPr>
                <w:szCs w:val="24"/>
                <w:lang w:val="en-GB"/>
              </w:rPr>
              <w:t>լիազորությունը</w:t>
            </w:r>
            <w:proofErr w:type="spellEnd"/>
            <w:r w:rsidR="00CA276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համապատասխան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ոլորտի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քաղաքականություն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իրականացնող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պետական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r w:rsidR="008A2AA6">
              <w:rPr>
                <w:szCs w:val="24"/>
                <w:lang w:val="hy-AM"/>
              </w:rPr>
              <w:t>մարմնին</w:t>
            </w:r>
            <w:r w:rsidR="008A2AA6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782AA8" w:rsidRPr="00570FE6">
              <w:rPr>
                <w:szCs w:val="24"/>
                <w:lang w:val="en-GB"/>
              </w:rPr>
              <w:t>վերապահելու</w:t>
            </w:r>
            <w:proofErr w:type="spellEnd"/>
            <w:r w:rsidR="00782AA8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782AA8" w:rsidRPr="00570FE6">
              <w:rPr>
                <w:szCs w:val="24"/>
              </w:rPr>
              <w:t>անհրաժեշտությամբ</w:t>
            </w:r>
            <w:proofErr w:type="spellEnd"/>
            <w:r w:rsidR="00C75F3A" w:rsidRPr="00570FE6">
              <w:rPr>
                <w:szCs w:val="24"/>
                <w:lang w:val="en-GB"/>
              </w:rPr>
              <w:t>:</w:t>
            </w:r>
          </w:p>
        </w:tc>
      </w:tr>
      <w:tr w:rsidR="00E34594" w:rsidRPr="00570FE6" w:rsidTr="00570FE6">
        <w:trPr>
          <w:trHeight w:val="3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jc w:val="center"/>
              <w:rPr>
                <w:szCs w:val="24"/>
              </w:rPr>
            </w:pPr>
            <w:r w:rsidRPr="00570FE6">
              <w:rPr>
                <w:szCs w:val="24"/>
              </w:rPr>
              <w:t>2</w:t>
            </w:r>
          </w:p>
        </w:tc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rPr>
                <w:b/>
                <w:szCs w:val="24"/>
              </w:rPr>
            </w:pPr>
            <w:proofErr w:type="spellStart"/>
            <w:r w:rsidRPr="00570FE6">
              <w:rPr>
                <w:rFonts w:cs="Arial"/>
                <w:b/>
                <w:szCs w:val="24"/>
              </w:rPr>
              <w:t>Ընթացիկ</w:t>
            </w:r>
            <w:proofErr w:type="spellEnd"/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b/>
                <w:szCs w:val="24"/>
              </w:rPr>
              <w:t>իրավիճակը</w:t>
            </w:r>
            <w:proofErr w:type="spellEnd"/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r w:rsidRPr="00570FE6">
              <w:rPr>
                <w:rFonts w:cs="Arial"/>
                <w:b/>
                <w:szCs w:val="24"/>
              </w:rPr>
              <w:t>և</w:t>
            </w:r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b/>
                <w:szCs w:val="24"/>
              </w:rPr>
              <w:t>առկա</w:t>
            </w:r>
            <w:proofErr w:type="spellEnd"/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b/>
                <w:szCs w:val="24"/>
              </w:rPr>
              <w:t>խնդիրները</w:t>
            </w:r>
            <w:proofErr w:type="spellEnd"/>
          </w:p>
        </w:tc>
      </w:tr>
      <w:tr w:rsidR="00E34594" w:rsidRPr="00570FE6" w:rsidTr="00570FE6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F" w:rsidRPr="00570FE6" w:rsidRDefault="00E7068F" w:rsidP="00570FE6">
            <w:pPr>
              <w:spacing w:line="360" w:lineRule="auto"/>
              <w:jc w:val="both"/>
              <w:rPr>
                <w:szCs w:val="24"/>
              </w:rPr>
            </w:pPr>
            <w:r w:rsidRPr="00570FE6">
              <w:rPr>
                <w:szCs w:val="24"/>
                <w:lang w:val="en-GB"/>
              </w:rPr>
              <w:t>«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Հեր</w:t>
            </w:r>
            <w:r w:rsidRPr="00570FE6">
              <w:rPr>
                <w:szCs w:val="24"/>
                <w:lang w:val="en-GB"/>
              </w:rPr>
              <w:t>-</w:t>
            </w:r>
            <w:r w:rsidRPr="00570FE6">
              <w:rPr>
                <w:rFonts w:cs="Arial"/>
                <w:szCs w:val="24"/>
                <w:lang w:val="en-GB"/>
              </w:rPr>
              <w:t>Հեր</w:t>
            </w:r>
            <w:proofErr w:type="spellEnd"/>
            <w:r w:rsidRPr="00570FE6">
              <w:rPr>
                <w:szCs w:val="24"/>
                <w:lang w:val="en-GB"/>
              </w:rPr>
              <w:t xml:space="preserve">» </w:t>
            </w:r>
            <w:r w:rsidRPr="00570FE6">
              <w:rPr>
                <w:rFonts w:cs="Arial"/>
                <w:szCs w:val="24"/>
                <w:lang w:val="en-GB"/>
              </w:rPr>
              <w:t>ՀԷԿ</w:t>
            </w:r>
            <w:r w:rsidRPr="00570FE6">
              <w:rPr>
                <w:szCs w:val="24"/>
                <w:lang w:val="en-GB"/>
              </w:rPr>
              <w:t xml:space="preserve">» </w:t>
            </w:r>
            <w:r w:rsidRPr="00570FE6">
              <w:rPr>
                <w:rFonts w:cs="Arial"/>
                <w:szCs w:val="24"/>
                <w:lang w:val="en-GB"/>
              </w:rPr>
              <w:t>ՓԲԸ</w:t>
            </w:r>
            <w:r w:rsidRPr="00570FE6">
              <w:rPr>
                <w:szCs w:val="24"/>
                <w:lang w:val="en-GB"/>
              </w:rPr>
              <w:t>-</w:t>
            </w:r>
            <w:r w:rsidRPr="00570FE6">
              <w:rPr>
                <w:rFonts w:cs="Arial"/>
                <w:szCs w:val="24"/>
                <w:lang w:val="en-GB"/>
              </w:rPr>
              <w:t>ն</w:t>
            </w:r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հիմնադրվել</w:t>
            </w:r>
            <w:proofErr w:type="spellEnd"/>
            <w:r w:rsidRPr="00570FE6">
              <w:rPr>
                <w:szCs w:val="24"/>
              </w:rPr>
              <w:t xml:space="preserve"> և </w:t>
            </w:r>
            <w:proofErr w:type="spellStart"/>
            <w:r w:rsidRPr="00570FE6">
              <w:rPr>
                <w:szCs w:val="24"/>
              </w:rPr>
              <w:t>պետական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բաժնեմասի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կառավարումը</w:t>
            </w:r>
            <w:proofErr w:type="spellEnd"/>
            <w:r w:rsidRPr="00570FE6">
              <w:rPr>
                <w:szCs w:val="24"/>
              </w:rPr>
              <w:t xml:space="preserve"> ՀՀ</w:t>
            </w:r>
            <w:r w:rsidRPr="00570FE6">
              <w:rPr>
                <w:rFonts w:ascii="Calibri" w:hAnsi="Calibri" w:cs="Calibri"/>
                <w:szCs w:val="24"/>
              </w:rPr>
              <w:t> </w:t>
            </w:r>
            <w:proofErr w:type="spellStart"/>
            <w:r w:rsidRPr="00570FE6">
              <w:rPr>
                <w:szCs w:val="24"/>
              </w:rPr>
              <w:t>պաշտպանության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նախարարին</w:t>
            </w:r>
            <w:proofErr w:type="spellEnd"/>
            <w:r w:rsidRPr="00570FE6">
              <w:rPr>
                <w:szCs w:val="24"/>
              </w:rPr>
              <w:t xml:space="preserve"> է </w:t>
            </w:r>
            <w:proofErr w:type="spellStart"/>
            <w:r w:rsidRPr="00570FE6">
              <w:rPr>
                <w:szCs w:val="24"/>
              </w:rPr>
              <w:t>փոխանցվել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r w:rsidRPr="00570FE6">
              <w:rPr>
                <w:rFonts w:cs="Arial"/>
                <w:szCs w:val="24"/>
              </w:rPr>
              <w:t>ՀՀ</w:t>
            </w:r>
            <w:r w:rsidR="00C75F3A" w:rsidRPr="00570FE6">
              <w:rPr>
                <w:rFonts w:cs="Arial"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կառավարության</w:t>
            </w:r>
            <w:proofErr w:type="spellEnd"/>
            <w:r w:rsidRPr="00570FE6">
              <w:rPr>
                <w:szCs w:val="24"/>
              </w:rPr>
              <w:t xml:space="preserve"> 13.04.2017</w:t>
            </w:r>
            <w:r w:rsidRPr="00570FE6">
              <w:rPr>
                <w:rFonts w:cs="Arial"/>
                <w:szCs w:val="24"/>
              </w:rPr>
              <w:t>թ</w:t>
            </w:r>
            <w:r w:rsidRPr="00570FE6">
              <w:rPr>
                <w:szCs w:val="24"/>
              </w:rPr>
              <w:t>. N</w:t>
            </w:r>
            <w:r w:rsidRPr="00570FE6">
              <w:rPr>
                <w:rFonts w:ascii="Calibri" w:hAnsi="Calibri" w:cs="Calibri"/>
                <w:szCs w:val="24"/>
              </w:rPr>
              <w:t> </w:t>
            </w:r>
            <w:r w:rsidRPr="00570FE6">
              <w:rPr>
                <w:szCs w:val="24"/>
              </w:rPr>
              <w:t>373-</w:t>
            </w:r>
            <w:r w:rsidRPr="00570FE6">
              <w:rPr>
                <w:rFonts w:cs="Arial"/>
                <w:szCs w:val="24"/>
              </w:rPr>
              <w:t>Ա</w:t>
            </w:r>
            <w:r w:rsidR="00C75F3A" w:rsidRPr="00570FE6">
              <w:rPr>
                <w:rFonts w:cs="Arial"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որոշմամբ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հանդիսանում</w:t>
            </w:r>
            <w:proofErr w:type="spellEnd"/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r w:rsidRPr="00570FE6">
              <w:rPr>
                <w:rFonts w:cs="Arial"/>
                <w:szCs w:val="24"/>
                <w:lang w:val="en-GB"/>
              </w:rPr>
              <w:t>է</w:t>
            </w:r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փոքր</w:t>
            </w:r>
            <w:proofErr w:type="spellEnd"/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հիդրոէլեկտրակայան</w:t>
            </w:r>
            <w:proofErr w:type="spellEnd"/>
            <w:r w:rsidRPr="00570FE6">
              <w:rPr>
                <w:rFonts w:cs="Arial"/>
                <w:szCs w:val="24"/>
                <w:lang w:val="en-GB"/>
              </w:rPr>
              <w:t xml:space="preserve">,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որն</w:t>
            </w:r>
            <w:proofErr w:type="spellEnd"/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իր</w:t>
            </w:r>
            <w:proofErr w:type="spellEnd"/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  <w:lang w:val="en-GB"/>
              </w:rPr>
              <w:t>արտադրանքը</w:t>
            </w:r>
            <w:proofErr w:type="spellEnd"/>
            <w:r w:rsidR="00C75F3A" w:rsidRPr="00570FE6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վաճառում</w:t>
            </w:r>
            <w:proofErr w:type="spellEnd"/>
            <w:r w:rsidRPr="00570FE6">
              <w:rPr>
                <w:rFonts w:cs="Arial"/>
                <w:szCs w:val="24"/>
              </w:rPr>
              <w:t xml:space="preserve"> է</w:t>
            </w:r>
            <w:r w:rsidRPr="00570FE6">
              <w:rPr>
                <w:szCs w:val="24"/>
              </w:rPr>
              <w:t xml:space="preserve"> «</w:t>
            </w:r>
            <w:r w:rsidRPr="00570FE6">
              <w:rPr>
                <w:rFonts w:cs="Arial"/>
                <w:szCs w:val="24"/>
              </w:rPr>
              <w:t>ՀԷՑ</w:t>
            </w:r>
            <w:r w:rsidRPr="00570FE6">
              <w:rPr>
                <w:szCs w:val="24"/>
              </w:rPr>
              <w:t xml:space="preserve">» </w:t>
            </w:r>
            <w:r w:rsidRPr="00570FE6">
              <w:rPr>
                <w:rFonts w:cs="Arial"/>
                <w:szCs w:val="24"/>
              </w:rPr>
              <w:t>ՓԲԸ</w:t>
            </w:r>
            <w:r w:rsidRPr="00570FE6">
              <w:rPr>
                <w:szCs w:val="24"/>
              </w:rPr>
              <w:t>-</w:t>
            </w:r>
            <w:proofErr w:type="spellStart"/>
            <w:r w:rsidRPr="00570FE6">
              <w:rPr>
                <w:rFonts w:cs="Arial"/>
                <w:szCs w:val="24"/>
              </w:rPr>
              <w:t>ին</w:t>
            </w:r>
            <w:proofErr w:type="spellEnd"/>
            <w:r w:rsidRPr="00570FE6">
              <w:rPr>
                <w:szCs w:val="24"/>
              </w:rPr>
              <w:t xml:space="preserve">: </w:t>
            </w:r>
            <w:proofErr w:type="spellStart"/>
            <w:r w:rsidRPr="00570FE6">
              <w:rPr>
                <w:szCs w:val="24"/>
              </w:rPr>
              <w:t>Ա</w:t>
            </w:r>
            <w:r w:rsidRPr="00570FE6">
              <w:rPr>
                <w:rFonts w:cs="Arial"/>
                <w:szCs w:val="24"/>
              </w:rPr>
              <w:t>շխատողների</w:t>
            </w:r>
            <w:proofErr w:type="spellEnd"/>
            <w:r w:rsidR="00C75F3A" w:rsidRPr="00570FE6">
              <w:rPr>
                <w:rFonts w:cs="Arial"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թիվը</w:t>
            </w:r>
            <w:proofErr w:type="spellEnd"/>
            <w:r w:rsidRPr="00570FE6">
              <w:rPr>
                <w:rFonts w:cs="Arial"/>
                <w:szCs w:val="24"/>
              </w:rPr>
              <w:t>՝</w:t>
            </w:r>
            <w:r w:rsidRPr="00570FE6">
              <w:rPr>
                <w:szCs w:val="24"/>
              </w:rPr>
              <w:t xml:space="preserve"> 10 </w:t>
            </w:r>
            <w:proofErr w:type="spellStart"/>
            <w:r w:rsidRPr="00570FE6">
              <w:rPr>
                <w:rFonts w:cs="Arial"/>
                <w:szCs w:val="24"/>
              </w:rPr>
              <w:t>հոգի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rFonts w:cs="Arial"/>
                <w:szCs w:val="24"/>
              </w:rPr>
              <w:t>զբաղեցրած</w:t>
            </w:r>
            <w:proofErr w:type="spellEnd"/>
            <w:r w:rsidR="00C75F3A" w:rsidRPr="00570FE6">
              <w:rPr>
                <w:rFonts w:cs="Arial"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հողատարածքը</w:t>
            </w:r>
            <w:proofErr w:type="spellEnd"/>
            <w:r w:rsidRPr="00570FE6">
              <w:rPr>
                <w:rFonts w:cs="Arial"/>
                <w:szCs w:val="24"/>
              </w:rPr>
              <w:t>՝</w:t>
            </w:r>
            <w:r w:rsidRPr="00570FE6">
              <w:rPr>
                <w:szCs w:val="24"/>
              </w:rPr>
              <w:t xml:space="preserve"> 1000</w:t>
            </w:r>
            <w:r w:rsidRPr="00570FE6">
              <w:rPr>
                <w:rFonts w:ascii="Calibri" w:hAnsi="Calibri" w:cs="Calibri"/>
                <w:szCs w:val="24"/>
              </w:rPr>
              <w:t> </w:t>
            </w:r>
            <w:proofErr w:type="spellStart"/>
            <w:r w:rsidRPr="00570FE6">
              <w:rPr>
                <w:rFonts w:cs="Arial"/>
                <w:szCs w:val="24"/>
              </w:rPr>
              <w:t>ք</w:t>
            </w:r>
            <w:r w:rsidRPr="00570FE6">
              <w:rPr>
                <w:szCs w:val="24"/>
              </w:rPr>
              <w:t>.</w:t>
            </w:r>
            <w:r w:rsidRPr="00570FE6">
              <w:rPr>
                <w:rFonts w:cs="Arial"/>
                <w:szCs w:val="24"/>
              </w:rPr>
              <w:t>մ</w:t>
            </w:r>
            <w:proofErr w:type="spellEnd"/>
            <w:r w:rsidRPr="00570FE6">
              <w:rPr>
                <w:szCs w:val="24"/>
              </w:rPr>
              <w:t xml:space="preserve">., </w:t>
            </w:r>
            <w:proofErr w:type="spellStart"/>
            <w:r w:rsidRPr="00570FE6">
              <w:rPr>
                <w:rFonts w:cs="Arial"/>
                <w:szCs w:val="24"/>
              </w:rPr>
              <w:t>որից</w:t>
            </w:r>
            <w:proofErr w:type="spellEnd"/>
            <w:r w:rsidR="00C75F3A" w:rsidRPr="00570FE6">
              <w:rPr>
                <w:rFonts w:cs="Arial"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szCs w:val="24"/>
              </w:rPr>
              <w:t>շենք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rFonts w:cs="Arial"/>
                <w:szCs w:val="24"/>
              </w:rPr>
              <w:t>շինություններ</w:t>
            </w:r>
            <w:proofErr w:type="spellEnd"/>
            <w:r w:rsidRPr="00570FE6">
              <w:rPr>
                <w:rFonts w:cs="Arial"/>
                <w:szCs w:val="24"/>
              </w:rPr>
              <w:t>՝</w:t>
            </w:r>
            <w:r w:rsidRPr="00570FE6">
              <w:rPr>
                <w:szCs w:val="24"/>
              </w:rPr>
              <w:t xml:space="preserve"> 351 </w:t>
            </w:r>
            <w:proofErr w:type="spellStart"/>
            <w:r w:rsidRPr="00570FE6">
              <w:rPr>
                <w:rFonts w:cs="Arial"/>
                <w:szCs w:val="24"/>
              </w:rPr>
              <w:t>ք</w:t>
            </w:r>
            <w:r w:rsidRPr="00570FE6">
              <w:rPr>
                <w:szCs w:val="24"/>
              </w:rPr>
              <w:t>.</w:t>
            </w:r>
            <w:r w:rsidRPr="00570FE6">
              <w:rPr>
                <w:rFonts w:cs="Arial"/>
                <w:szCs w:val="24"/>
              </w:rPr>
              <w:t>մ</w:t>
            </w:r>
            <w:proofErr w:type="spellEnd"/>
            <w:r w:rsidR="00AA16A9" w:rsidRPr="00570FE6">
              <w:rPr>
                <w:szCs w:val="24"/>
              </w:rPr>
              <w:t>.</w:t>
            </w:r>
            <w:r w:rsidRPr="00570FE6">
              <w:rPr>
                <w:szCs w:val="24"/>
              </w:rPr>
              <w:t xml:space="preserve">: </w:t>
            </w:r>
          </w:p>
          <w:p w:rsidR="00E34594" w:rsidRPr="00570FE6" w:rsidRDefault="00E7068F" w:rsidP="00570FE6">
            <w:pPr>
              <w:spacing w:line="360" w:lineRule="auto"/>
              <w:jc w:val="both"/>
              <w:rPr>
                <w:szCs w:val="24"/>
              </w:rPr>
            </w:pPr>
            <w:r w:rsidRPr="00570FE6">
              <w:rPr>
                <w:szCs w:val="24"/>
              </w:rPr>
              <w:t>«</w:t>
            </w:r>
            <w:proofErr w:type="spellStart"/>
            <w:r w:rsidRPr="00570FE6">
              <w:rPr>
                <w:szCs w:val="24"/>
              </w:rPr>
              <w:t>Արմենիկում</w:t>
            </w:r>
            <w:proofErr w:type="spellEnd"/>
            <w:r w:rsidRPr="00570FE6">
              <w:rPr>
                <w:szCs w:val="24"/>
              </w:rPr>
              <w:t xml:space="preserve">» ՓԲԸ-ի </w:t>
            </w:r>
            <w:proofErr w:type="spellStart"/>
            <w:r w:rsidRPr="00570FE6">
              <w:rPr>
                <w:szCs w:val="24"/>
              </w:rPr>
              <w:t>պետական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բաժնեմասի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կառավարումը</w:t>
            </w:r>
            <w:proofErr w:type="spellEnd"/>
            <w:r w:rsidRPr="00570FE6">
              <w:rPr>
                <w:szCs w:val="24"/>
              </w:rPr>
              <w:t xml:space="preserve"> ՀՀ</w:t>
            </w:r>
            <w:r w:rsidRPr="00570FE6">
              <w:rPr>
                <w:rFonts w:ascii="Calibri" w:hAnsi="Calibri" w:cs="Calibri"/>
                <w:szCs w:val="24"/>
              </w:rPr>
              <w:t> </w:t>
            </w:r>
            <w:proofErr w:type="spellStart"/>
            <w:r w:rsidRPr="00570FE6">
              <w:rPr>
                <w:szCs w:val="24"/>
              </w:rPr>
              <w:t>պաշտպանության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նախարարությանը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փոխանցվել</w:t>
            </w:r>
            <w:proofErr w:type="spellEnd"/>
            <w:r w:rsidRPr="00570FE6">
              <w:rPr>
                <w:szCs w:val="24"/>
              </w:rPr>
              <w:t xml:space="preserve"> է ՀՀ </w:t>
            </w:r>
            <w:proofErr w:type="spellStart"/>
            <w:r w:rsidRPr="00570FE6">
              <w:rPr>
                <w:szCs w:val="24"/>
              </w:rPr>
              <w:t>կառավարության</w:t>
            </w:r>
            <w:proofErr w:type="spellEnd"/>
            <w:r w:rsidRPr="00570FE6">
              <w:rPr>
                <w:szCs w:val="24"/>
              </w:rPr>
              <w:t xml:space="preserve"> 08.04.2004թ.  N</w:t>
            </w:r>
            <w:r w:rsidR="00DE2C5D">
              <w:rPr>
                <w:szCs w:val="24"/>
              </w:rPr>
              <w:t xml:space="preserve"> </w:t>
            </w:r>
            <w:r w:rsidRPr="00570FE6">
              <w:rPr>
                <w:szCs w:val="24"/>
              </w:rPr>
              <w:t>435-</w:t>
            </w:r>
            <w:proofErr w:type="gramStart"/>
            <w:r w:rsidRPr="00570FE6">
              <w:rPr>
                <w:szCs w:val="24"/>
              </w:rPr>
              <w:t>Ա</w:t>
            </w:r>
            <w:r w:rsidRPr="00570FE6">
              <w:rPr>
                <w:rFonts w:ascii="Calibri" w:hAnsi="Calibri" w:cs="Calibri"/>
                <w:szCs w:val="24"/>
              </w:rPr>
              <w:t> </w:t>
            </w:r>
            <w:r w:rsidR="00C75F3A" w:rsidRPr="00570FE6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որոշմամբ</w:t>
            </w:r>
            <w:proofErr w:type="spellEnd"/>
            <w:proofErr w:type="gramEnd"/>
            <w:r w:rsidRPr="00570FE6">
              <w:rPr>
                <w:szCs w:val="24"/>
              </w:rPr>
              <w:t xml:space="preserve">: </w:t>
            </w:r>
            <w:proofErr w:type="spellStart"/>
            <w:r w:rsidRPr="00570FE6">
              <w:rPr>
                <w:szCs w:val="24"/>
              </w:rPr>
              <w:t>Ընկերությունը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իր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ենթակառուցվածքներով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հանդիսանում</w:t>
            </w:r>
            <w:proofErr w:type="spellEnd"/>
            <w:r w:rsidRPr="00570FE6">
              <w:rPr>
                <w:szCs w:val="24"/>
                <w:lang w:val="en-GB"/>
              </w:rPr>
              <w:t xml:space="preserve"> է </w:t>
            </w:r>
            <w:proofErr w:type="spellStart"/>
            <w:r w:rsidRPr="00570FE6">
              <w:rPr>
                <w:szCs w:val="24"/>
                <w:lang w:val="en-GB"/>
              </w:rPr>
              <w:t>ինֆեկցիոն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հիվանդանոց</w:t>
            </w:r>
            <w:proofErr w:type="spellEnd"/>
            <w:r w:rsidRPr="00570FE6">
              <w:rPr>
                <w:szCs w:val="24"/>
                <w:lang w:val="en-GB"/>
              </w:rPr>
              <w:t xml:space="preserve">, մինչև 2020թ. </w:t>
            </w:r>
            <w:proofErr w:type="spellStart"/>
            <w:r w:rsidRPr="00570FE6">
              <w:rPr>
                <w:szCs w:val="24"/>
                <w:lang w:val="en-GB"/>
              </w:rPr>
              <w:t>իրականացրել</w:t>
            </w:r>
            <w:proofErr w:type="spellEnd"/>
            <w:r w:rsidRPr="00570FE6">
              <w:rPr>
                <w:szCs w:val="24"/>
                <w:lang w:val="en-GB"/>
              </w:rPr>
              <w:t xml:space="preserve"> է </w:t>
            </w:r>
            <w:proofErr w:type="spellStart"/>
            <w:r w:rsidRPr="00570FE6">
              <w:rPr>
                <w:szCs w:val="24"/>
                <w:lang w:val="en-GB"/>
              </w:rPr>
              <w:t>բուժծառայությունների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մատուցում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պետական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C75F3A" w:rsidRPr="00570FE6">
              <w:rPr>
                <w:szCs w:val="24"/>
                <w:lang w:val="en-GB"/>
              </w:rPr>
              <w:t>պատվեր</w:t>
            </w:r>
            <w:r w:rsidRPr="00570FE6">
              <w:rPr>
                <w:szCs w:val="24"/>
                <w:lang w:val="en-GB"/>
              </w:rPr>
              <w:t>ի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շրջանակ</w:t>
            </w:r>
            <w:r w:rsidR="00C75F3A" w:rsidRPr="00570FE6">
              <w:rPr>
                <w:szCs w:val="24"/>
                <w:lang w:val="en-GB"/>
              </w:rPr>
              <w:t>ներ</w:t>
            </w:r>
            <w:r w:rsidRPr="00570FE6">
              <w:rPr>
                <w:szCs w:val="24"/>
                <w:lang w:val="en-GB"/>
              </w:rPr>
              <w:t>ում</w:t>
            </w:r>
            <w:proofErr w:type="spellEnd"/>
            <w:r w:rsidRPr="00570FE6">
              <w:rPr>
                <w:szCs w:val="24"/>
                <w:lang w:val="en-GB"/>
              </w:rPr>
              <w:t xml:space="preserve">: </w:t>
            </w:r>
            <w:proofErr w:type="spellStart"/>
            <w:r w:rsidRPr="00570FE6">
              <w:rPr>
                <w:szCs w:val="24"/>
                <w:lang w:val="en-GB"/>
              </w:rPr>
              <w:t>Ներկայումս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իրականացնում</w:t>
            </w:r>
            <w:proofErr w:type="spellEnd"/>
            <w:r w:rsidRPr="00570FE6">
              <w:rPr>
                <w:szCs w:val="24"/>
                <w:lang w:val="en-GB"/>
              </w:rPr>
              <w:t xml:space="preserve"> է </w:t>
            </w:r>
            <w:proofErr w:type="spellStart"/>
            <w:r w:rsidRPr="00570FE6">
              <w:rPr>
                <w:szCs w:val="24"/>
                <w:lang w:val="en-GB"/>
              </w:rPr>
              <w:t>լոբարատոր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հետազոտություններ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մասնավոր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պատվերների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հիման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վրա</w:t>
            </w:r>
            <w:proofErr w:type="spellEnd"/>
            <w:r w:rsidRPr="00570FE6">
              <w:rPr>
                <w:szCs w:val="24"/>
                <w:lang w:val="en-GB"/>
              </w:rPr>
              <w:t xml:space="preserve">, </w:t>
            </w:r>
            <w:proofErr w:type="spellStart"/>
            <w:r w:rsidRPr="00570FE6">
              <w:rPr>
                <w:szCs w:val="24"/>
                <w:lang w:val="en-GB"/>
              </w:rPr>
              <w:t>ինչպես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նաև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տարածքների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վարձակալությամբ</w:t>
            </w:r>
            <w:proofErr w:type="spellEnd"/>
            <w:r w:rsidR="00C75F3A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տրամադրում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szCs w:val="24"/>
              </w:rPr>
              <w:t>աշխատողների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թիվը</w:t>
            </w:r>
            <w:proofErr w:type="spellEnd"/>
            <w:r w:rsidRPr="00570FE6">
              <w:rPr>
                <w:szCs w:val="24"/>
              </w:rPr>
              <w:t xml:space="preserve">՝ 14 </w:t>
            </w:r>
            <w:proofErr w:type="spellStart"/>
            <w:r w:rsidRPr="00570FE6">
              <w:rPr>
                <w:szCs w:val="24"/>
              </w:rPr>
              <w:t>հոգի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szCs w:val="24"/>
              </w:rPr>
              <w:t>զբաղեցրած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հողատարածքը</w:t>
            </w:r>
            <w:proofErr w:type="spellEnd"/>
            <w:r w:rsidRPr="00570FE6">
              <w:rPr>
                <w:szCs w:val="24"/>
              </w:rPr>
              <w:t xml:space="preserve">՝ 0.92 </w:t>
            </w:r>
            <w:proofErr w:type="spellStart"/>
            <w:r w:rsidRPr="00570FE6">
              <w:rPr>
                <w:szCs w:val="24"/>
              </w:rPr>
              <w:t>հա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szCs w:val="24"/>
              </w:rPr>
              <w:t>որից</w:t>
            </w:r>
            <w:proofErr w:type="spellEnd"/>
            <w:r w:rsidR="00C75F3A" w:rsidRPr="00570FE6">
              <w:rPr>
                <w:szCs w:val="24"/>
              </w:rPr>
              <w:t xml:space="preserve"> </w:t>
            </w:r>
            <w:proofErr w:type="spellStart"/>
            <w:r w:rsidRPr="00570FE6">
              <w:rPr>
                <w:szCs w:val="24"/>
              </w:rPr>
              <w:t>շենք</w:t>
            </w:r>
            <w:proofErr w:type="spellEnd"/>
            <w:r w:rsidRPr="00570FE6">
              <w:rPr>
                <w:szCs w:val="24"/>
              </w:rPr>
              <w:t xml:space="preserve">, </w:t>
            </w:r>
            <w:proofErr w:type="spellStart"/>
            <w:r w:rsidRPr="00570FE6">
              <w:rPr>
                <w:szCs w:val="24"/>
              </w:rPr>
              <w:t>շինություններ</w:t>
            </w:r>
            <w:proofErr w:type="spellEnd"/>
            <w:r w:rsidRPr="00570FE6">
              <w:rPr>
                <w:szCs w:val="24"/>
              </w:rPr>
              <w:t xml:space="preserve">՝ 4467.34 </w:t>
            </w:r>
            <w:proofErr w:type="spellStart"/>
            <w:r w:rsidRPr="00570FE6">
              <w:rPr>
                <w:szCs w:val="24"/>
              </w:rPr>
              <w:t>ք.մ</w:t>
            </w:r>
            <w:proofErr w:type="spellEnd"/>
            <w:r w:rsidRPr="00570FE6">
              <w:rPr>
                <w:szCs w:val="24"/>
              </w:rPr>
              <w:t>.:</w:t>
            </w:r>
          </w:p>
        </w:tc>
      </w:tr>
      <w:tr w:rsidR="00E34594" w:rsidRPr="00570FE6" w:rsidTr="00570FE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jc w:val="center"/>
              <w:rPr>
                <w:b/>
                <w:szCs w:val="24"/>
                <w:lang w:val="hy-AM"/>
              </w:rPr>
            </w:pPr>
            <w:r w:rsidRPr="00570FE6">
              <w:rPr>
                <w:b/>
                <w:szCs w:val="24"/>
                <w:lang w:val="hy-AM"/>
              </w:rPr>
              <w:lastRenderedPageBreak/>
              <w:t xml:space="preserve">3 </w:t>
            </w:r>
          </w:p>
        </w:tc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rPr>
                <w:b/>
                <w:szCs w:val="24"/>
              </w:rPr>
            </w:pPr>
            <w:proofErr w:type="spellStart"/>
            <w:r w:rsidRPr="00570FE6">
              <w:rPr>
                <w:rFonts w:cs="Arial"/>
                <w:b/>
                <w:szCs w:val="24"/>
              </w:rPr>
              <w:t>Կարգավորման</w:t>
            </w:r>
            <w:proofErr w:type="spellEnd"/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b/>
                <w:szCs w:val="24"/>
              </w:rPr>
              <w:t>նպատակը</w:t>
            </w:r>
            <w:proofErr w:type="spellEnd"/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r w:rsidRPr="00570FE6">
              <w:rPr>
                <w:rFonts w:cs="Arial"/>
                <w:b/>
                <w:szCs w:val="24"/>
              </w:rPr>
              <w:t>և</w:t>
            </w:r>
            <w:r w:rsidR="00A201C9" w:rsidRPr="00570F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570FE6">
              <w:rPr>
                <w:rFonts w:cs="Arial"/>
                <w:b/>
                <w:szCs w:val="24"/>
              </w:rPr>
              <w:t>բնույթը</w:t>
            </w:r>
            <w:proofErr w:type="spellEnd"/>
          </w:p>
        </w:tc>
      </w:tr>
      <w:tr w:rsidR="00E34594" w:rsidRPr="00570FE6" w:rsidTr="00570F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AA16A9" w:rsidP="00385311">
            <w:pPr>
              <w:tabs>
                <w:tab w:val="left" w:pos="-82"/>
              </w:tabs>
              <w:spacing w:line="360" w:lineRule="auto"/>
              <w:ind w:right="9"/>
              <w:jc w:val="both"/>
              <w:rPr>
                <w:szCs w:val="24"/>
                <w:lang w:val="en-GB"/>
              </w:rPr>
            </w:pPr>
            <w:r w:rsidRPr="00570FE6">
              <w:rPr>
                <w:szCs w:val="24"/>
                <w:lang w:val="en-GB"/>
              </w:rPr>
              <w:t>«</w:t>
            </w:r>
            <w:proofErr w:type="spellStart"/>
            <w:r w:rsidRPr="00570FE6">
              <w:rPr>
                <w:szCs w:val="24"/>
                <w:lang w:val="en-GB"/>
              </w:rPr>
              <w:t>Հեր-Հեր</w:t>
            </w:r>
            <w:proofErr w:type="spellEnd"/>
            <w:r w:rsidRPr="00570FE6">
              <w:rPr>
                <w:szCs w:val="24"/>
                <w:lang w:val="en-GB"/>
              </w:rPr>
              <w:t xml:space="preserve">» </w:t>
            </w:r>
            <w:proofErr w:type="spellStart"/>
            <w:r w:rsidRPr="00570FE6">
              <w:rPr>
                <w:rFonts w:eastAsia="Times New Roman" w:cs="Times New Roman"/>
                <w:color w:val="000000"/>
                <w:szCs w:val="24"/>
              </w:rPr>
              <w:t>հիդրոէլեկտրակայան</w:t>
            </w:r>
            <w:proofErr w:type="spellEnd"/>
            <w:r w:rsidRPr="00570FE6">
              <w:rPr>
                <w:szCs w:val="24"/>
                <w:lang w:val="en-GB"/>
              </w:rPr>
              <w:t xml:space="preserve">» </w:t>
            </w:r>
            <w:r w:rsidR="00A201C9" w:rsidRPr="00570FE6">
              <w:rPr>
                <w:szCs w:val="24"/>
                <w:lang w:val="en-GB"/>
              </w:rPr>
              <w:t>և «</w:t>
            </w:r>
            <w:proofErr w:type="spellStart"/>
            <w:r w:rsidR="00A201C9" w:rsidRPr="00570FE6">
              <w:rPr>
                <w:szCs w:val="24"/>
                <w:lang w:val="en-GB"/>
              </w:rPr>
              <w:t>Արմենիկում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» </w:t>
            </w:r>
            <w:proofErr w:type="spellStart"/>
            <w:r w:rsidRPr="00570FE6">
              <w:rPr>
                <w:szCs w:val="24"/>
                <w:lang w:val="en-GB"/>
              </w:rPr>
              <w:t>փակ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բաժնետիրական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Pr="00570FE6">
              <w:rPr>
                <w:szCs w:val="24"/>
                <w:lang w:val="en-GB"/>
              </w:rPr>
              <w:t>ընկերությունների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100% </w:t>
            </w:r>
            <w:proofErr w:type="spellStart"/>
            <w:r w:rsidRPr="00570FE6">
              <w:rPr>
                <w:szCs w:val="24"/>
                <w:lang w:val="en-GB"/>
              </w:rPr>
              <w:t>պետական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սեփականություն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հանդիսացող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բաժնետոմսերի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կառավարման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լիազորությունները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464A5B" w:rsidRPr="00570FE6">
              <w:rPr>
                <w:szCs w:val="24"/>
                <w:lang w:val="en-GB"/>
              </w:rPr>
              <w:t>վերապահ</w:t>
            </w:r>
            <w:r w:rsidR="00A201C9" w:rsidRPr="00570FE6">
              <w:rPr>
                <w:szCs w:val="24"/>
                <w:lang w:val="en-GB"/>
              </w:rPr>
              <w:t>վում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</w:t>
            </w:r>
            <w:proofErr w:type="spellStart"/>
            <w:r w:rsidR="00A201C9" w:rsidRPr="00570FE6">
              <w:rPr>
                <w:szCs w:val="24"/>
                <w:lang w:val="en-GB"/>
              </w:rPr>
              <w:t>են</w:t>
            </w:r>
            <w:proofErr w:type="spellEnd"/>
            <w:r w:rsidR="00A201C9" w:rsidRPr="00570FE6">
              <w:rPr>
                <w:szCs w:val="24"/>
                <w:lang w:val="en-GB"/>
              </w:rPr>
              <w:t xml:space="preserve"> ՀՀ </w:t>
            </w:r>
            <w:proofErr w:type="spellStart"/>
            <w:r w:rsidR="00464A5B" w:rsidRPr="00570FE6">
              <w:rPr>
                <w:rFonts w:eastAsia="Times New Roman" w:cs="Times New Roman"/>
                <w:bCs/>
                <w:color w:val="000000"/>
                <w:szCs w:val="24"/>
              </w:rPr>
              <w:t>տարածքային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="00464A5B" w:rsidRPr="00570FE6">
              <w:rPr>
                <w:rFonts w:eastAsia="Times New Roman" w:cs="Times New Roman"/>
                <w:bCs/>
                <w:color w:val="000000"/>
                <w:szCs w:val="24"/>
              </w:rPr>
              <w:t>կառավարման</w:t>
            </w:r>
            <w:proofErr w:type="spellEnd"/>
            <w:r w:rsidR="00464A5B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և </w:t>
            </w:r>
            <w:proofErr w:type="spellStart"/>
            <w:r w:rsidR="00464A5B" w:rsidRPr="00570FE6">
              <w:rPr>
                <w:rFonts w:eastAsia="Times New Roman" w:cs="Times New Roman"/>
                <w:bCs/>
                <w:color w:val="000000"/>
                <w:szCs w:val="24"/>
              </w:rPr>
              <w:t>ենթակառուցվածքների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8A2AA6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նախարարությանը՝ հետագայում օտարելու նպատ</w:t>
            </w:r>
            <w:r w:rsidR="00DD4C39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ակով</w:t>
            </w:r>
            <w:bookmarkStart w:id="0" w:name="_GoBack"/>
            <w:bookmarkEnd w:id="0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դրան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համապատասխան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փոփոխություն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է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կատարվում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ՀՀ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կառավարության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2017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թվականի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ապրիլի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17-ի</w:t>
            </w:r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373-Ա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որոշման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մեջ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և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ուժը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կորցրած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է </w:t>
            </w:r>
            <w:proofErr w:type="spellStart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>ճանաչվում</w:t>
            </w:r>
            <w:proofErr w:type="spellEnd"/>
            <w:r w:rsidR="00A201C9" w:rsidRPr="00570FE6">
              <w:rPr>
                <w:rFonts w:eastAsia="Times New Roman" w:cs="Times New Roman"/>
                <w:color w:val="000000"/>
                <w:szCs w:val="24"/>
              </w:rPr>
              <w:t xml:space="preserve"> ՀՀ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կառավարության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2004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թվականի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ապրիլի</w:t>
            </w:r>
            <w:proofErr w:type="spellEnd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 xml:space="preserve"> 8-ի N 435-Ա </w:t>
            </w:r>
            <w:proofErr w:type="spellStart"/>
            <w:r w:rsidR="00A201C9" w:rsidRPr="00570FE6">
              <w:rPr>
                <w:rFonts w:eastAsia="Times New Roman" w:cs="Times New Roman"/>
                <w:bCs/>
                <w:color w:val="000000"/>
                <w:szCs w:val="24"/>
              </w:rPr>
              <w:t>որոշումը</w:t>
            </w:r>
            <w:proofErr w:type="spellEnd"/>
            <w:r w:rsidR="00464A5B" w:rsidRPr="00570FE6">
              <w:rPr>
                <w:rFonts w:eastAsia="Times New Roman" w:cs="Times New Roman"/>
                <w:bCs/>
                <w:color w:val="000000"/>
                <w:szCs w:val="24"/>
              </w:rPr>
              <w:t>:</w:t>
            </w:r>
          </w:p>
        </w:tc>
      </w:tr>
      <w:tr w:rsidR="00E34594" w:rsidRPr="00570FE6" w:rsidTr="00570FE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A201C9" w:rsidP="00570FE6">
            <w:pPr>
              <w:spacing w:line="360" w:lineRule="auto"/>
              <w:jc w:val="center"/>
              <w:rPr>
                <w:b/>
                <w:szCs w:val="24"/>
              </w:rPr>
            </w:pPr>
            <w:r w:rsidRPr="00570FE6">
              <w:rPr>
                <w:b/>
                <w:szCs w:val="24"/>
              </w:rPr>
              <w:t>4</w:t>
            </w:r>
          </w:p>
        </w:tc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E34594" w:rsidP="00570FE6">
            <w:pPr>
              <w:spacing w:line="360" w:lineRule="auto"/>
              <w:rPr>
                <w:rFonts w:cs="Arial Armenian"/>
                <w:b/>
                <w:szCs w:val="24"/>
              </w:rPr>
            </w:pP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Lրացուցիչ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ֆինանսական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միջոցների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անհրաժեշտությունը</w:t>
            </w:r>
            <w:proofErr w:type="spellEnd"/>
            <w:r w:rsidRPr="00570FE6">
              <w:rPr>
                <w:rFonts w:eastAsia="Times New Roman"/>
                <w:b/>
                <w:szCs w:val="24"/>
                <w:lang w:eastAsia="ru-RU"/>
              </w:rPr>
              <w:t xml:space="preserve"> և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պետական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բյուջեի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եկամուտներում</w:t>
            </w:r>
            <w:proofErr w:type="spellEnd"/>
            <w:r w:rsidRPr="00570FE6">
              <w:rPr>
                <w:rFonts w:eastAsia="Times New Roman"/>
                <w:b/>
                <w:szCs w:val="24"/>
                <w:lang w:eastAsia="ru-RU"/>
              </w:rPr>
              <w:t xml:space="preserve"> և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ծախսերում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սպասվելիք</w:t>
            </w:r>
            <w:proofErr w:type="spellEnd"/>
            <w:r w:rsidR="00A201C9" w:rsidRPr="00570FE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0FE6">
              <w:rPr>
                <w:rFonts w:eastAsia="Times New Roman"/>
                <w:b/>
                <w:szCs w:val="24"/>
                <w:lang w:eastAsia="ru-RU"/>
              </w:rPr>
              <w:t>փոփոխությունները</w:t>
            </w:r>
            <w:proofErr w:type="spellEnd"/>
          </w:p>
        </w:tc>
      </w:tr>
      <w:tr w:rsidR="00E34594" w:rsidRPr="00570FE6" w:rsidTr="00570F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4" w:rsidRPr="00570FE6" w:rsidRDefault="00A201C9" w:rsidP="00570FE6">
            <w:pPr>
              <w:tabs>
                <w:tab w:val="left" w:pos="-82"/>
              </w:tabs>
              <w:spacing w:line="360" w:lineRule="auto"/>
              <w:ind w:right="9"/>
              <w:jc w:val="both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570FE6">
              <w:rPr>
                <w:rFonts w:cs="Arial"/>
                <w:color w:val="000000"/>
                <w:szCs w:val="24"/>
                <w:lang w:val="fr-FR"/>
              </w:rPr>
              <w:t>Ն</w:t>
            </w:r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ախագծի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ընդունման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համար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լրացուցիչ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ֆինանսական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միջոցներ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չեն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պահանջվում</w:t>
            </w:r>
            <w:proofErr w:type="spellEnd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 xml:space="preserve">: </w:t>
            </w:r>
            <w:proofErr w:type="spellStart"/>
            <w:r w:rsidRPr="00570FE6">
              <w:rPr>
                <w:rFonts w:cs="Arial"/>
                <w:szCs w:val="24"/>
                <w:lang w:val="fr-FR"/>
              </w:rPr>
              <w:t>Ն</w:t>
            </w:r>
            <w:r w:rsidR="00E34594" w:rsidRPr="00570FE6">
              <w:rPr>
                <w:rFonts w:cs="Arial"/>
                <w:szCs w:val="24"/>
                <w:lang w:val="fr-FR"/>
              </w:rPr>
              <w:t>ախագծի</w:t>
            </w:r>
            <w:proofErr w:type="spellEnd"/>
            <w:r w:rsidRPr="00570FE6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szCs w:val="24"/>
                <w:lang w:val="fr-FR"/>
              </w:rPr>
              <w:t>ընդունմամբ</w:t>
            </w:r>
            <w:proofErr w:type="spellEnd"/>
            <w:r w:rsidRPr="00570FE6">
              <w:rPr>
                <w:rFonts w:cs="Arial"/>
                <w:szCs w:val="24"/>
                <w:lang w:val="fr-FR"/>
              </w:rPr>
              <w:t xml:space="preserve"> </w:t>
            </w:r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ՀՀ</w:t>
            </w:r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պետական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բյուջեի</w:t>
            </w:r>
            <w:proofErr w:type="spellEnd"/>
            <w:r w:rsidRPr="00570FE6">
              <w:rPr>
                <w:rFonts w:cs="Arial"/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E34594" w:rsidRPr="00570FE6">
              <w:rPr>
                <w:rFonts w:eastAsia="Times New Roman"/>
                <w:szCs w:val="24"/>
                <w:lang w:eastAsia="ru-RU"/>
              </w:rPr>
              <w:t>եկամուտներում</w:t>
            </w:r>
            <w:proofErr w:type="spellEnd"/>
            <w:r w:rsidR="00E34594" w:rsidRPr="00570FE6">
              <w:rPr>
                <w:rFonts w:eastAsia="Times New Roman"/>
                <w:szCs w:val="24"/>
                <w:lang w:eastAsia="ru-RU"/>
              </w:rPr>
              <w:t xml:space="preserve"> և </w:t>
            </w:r>
            <w:proofErr w:type="spellStart"/>
            <w:r w:rsidR="00E34594" w:rsidRPr="00570FE6">
              <w:rPr>
                <w:rFonts w:eastAsia="Times New Roman"/>
                <w:szCs w:val="24"/>
                <w:lang w:eastAsia="ru-RU"/>
              </w:rPr>
              <w:t>ծախսերում</w:t>
            </w:r>
            <w:proofErr w:type="spellEnd"/>
            <w:r w:rsidRPr="00570FE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E34594" w:rsidRPr="00570FE6">
              <w:rPr>
                <w:rFonts w:eastAsia="Times New Roman"/>
                <w:szCs w:val="24"/>
                <w:lang w:eastAsia="ru-RU"/>
              </w:rPr>
              <w:t>փոփոխություններ</w:t>
            </w:r>
            <w:proofErr w:type="spellEnd"/>
            <w:r w:rsidRPr="00570FE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</w:rPr>
              <w:t>չեն</w:t>
            </w:r>
            <w:proofErr w:type="spellEnd"/>
            <w:r w:rsidRPr="00570FE6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="00E34594" w:rsidRPr="00570FE6">
              <w:rPr>
                <w:rFonts w:cs="Arial"/>
                <w:color w:val="000000"/>
                <w:szCs w:val="24"/>
                <w:lang w:val="fr-FR"/>
              </w:rPr>
              <w:t>առաջանա</w:t>
            </w:r>
            <w:proofErr w:type="spellEnd"/>
            <w:r w:rsidR="00E34594" w:rsidRPr="00570FE6">
              <w:rPr>
                <w:color w:val="000000"/>
                <w:szCs w:val="24"/>
                <w:lang w:val="fr-FR"/>
              </w:rPr>
              <w:t>:</w:t>
            </w:r>
          </w:p>
        </w:tc>
      </w:tr>
      <w:tr w:rsidR="00A24FAA" w:rsidRPr="00570FE6" w:rsidTr="00570F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A" w:rsidRPr="00570FE6" w:rsidRDefault="00A24FAA" w:rsidP="00570FE6">
            <w:pPr>
              <w:tabs>
                <w:tab w:val="left" w:pos="7488"/>
              </w:tabs>
              <w:spacing w:line="360" w:lineRule="auto"/>
              <w:ind w:right="60"/>
              <w:jc w:val="both"/>
              <w:rPr>
                <w:b/>
                <w:szCs w:val="24"/>
                <w:lang w:val="hy-AM"/>
              </w:rPr>
            </w:pPr>
            <w:r w:rsidRPr="00570FE6">
              <w:rPr>
                <w:b/>
                <w:szCs w:val="24"/>
                <w:lang w:val="af-ZA"/>
              </w:rPr>
              <w:t xml:space="preserve">5. </w:t>
            </w:r>
            <w:r w:rsidRPr="00570FE6">
              <w:rPr>
                <w:b/>
                <w:szCs w:val="24"/>
                <w:lang w:val="hy-AM"/>
              </w:rPr>
      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      </w:r>
          </w:p>
          <w:p w:rsidR="00A24FAA" w:rsidRPr="00570FE6" w:rsidRDefault="00A24FAA" w:rsidP="00570FE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  <w:lang w:val="fr-FR"/>
              </w:rPr>
            </w:pPr>
            <w:r w:rsidRPr="00570FE6">
              <w:rPr>
                <w:rFonts w:cs="GHEA Grapalat"/>
                <w:bCs/>
                <w:szCs w:val="24"/>
                <w:lang w:val="af-ZA"/>
              </w:rPr>
              <w:tab/>
              <w:t>Որոշման նախագիծը կապված չէ ռազմավարական կամ ոլորտային այլ փաստաթղթերի հետ:</w:t>
            </w:r>
          </w:p>
        </w:tc>
      </w:tr>
    </w:tbl>
    <w:p w:rsidR="00E34594" w:rsidRPr="00570FE6" w:rsidRDefault="00E34594" w:rsidP="00570FE6">
      <w:pPr>
        <w:spacing w:line="360" w:lineRule="auto"/>
        <w:rPr>
          <w:vanish/>
          <w:szCs w:val="24"/>
        </w:rPr>
      </w:pPr>
    </w:p>
    <w:sectPr w:rsidR="00E34594" w:rsidRPr="00570FE6" w:rsidSect="00570FE6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FBE"/>
    <w:rsid w:val="000E0A22"/>
    <w:rsid w:val="000E61E3"/>
    <w:rsid w:val="00147FBE"/>
    <w:rsid w:val="001A40C3"/>
    <w:rsid w:val="00242614"/>
    <w:rsid w:val="002B1A88"/>
    <w:rsid w:val="00385311"/>
    <w:rsid w:val="00416913"/>
    <w:rsid w:val="00464A5B"/>
    <w:rsid w:val="004F6F7B"/>
    <w:rsid w:val="00504602"/>
    <w:rsid w:val="00556EBA"/>
    <w:rsid w:val="00570FE6"/>
    <w:rsid w:val="005B0FCC"/>
    <w:rsid w:val="006C602C"/>
    <w:rsid w:val="006E0EA2"/>
    <w:rsid w:val="006E5A7F"/>
    <w:rsid w:val="00704238"/>
    <w:rsid w:val="007266CC"/>
    <w:rsid w:val="00746F5B"/>
    <w:rsid w:val="00782AA8"/>
    <w:rsid w:val="007B3801"/>
    <w:rsid w:val="007E2962"/>
    <w:rsid w:val="007E3341"/>
    <w:rsid w:val="007E6A4A"/>
    <w:rsid w:val="008242F3"/>
    <w:rsid w:val="008A2AA6"/>
    <w:rsid w:val="008B6851"/>
    <w:rsid w:val="00A201C9"/>
    <w:rsid w:val="00A24FAA"/>
    <w:rsid w:val="00A45A19"/>
    <w:rsid w:val="00AA16A9"/>
    <w:rsid w:val="00AE0D7B"/>
    <w:rsid w:val="00BE554D"/>
    <w:rsid w:val="00C20EA8"/>
    <w:rsid w:val="00C2190D"/>
    <w:rsid w:val="00C305DD"/>
    <w:rsid w:val="00C51D0E"/>
    <w:rsid w:val="00C744B9"/>
    <w:rsid w:val="00C75F3A"/>
    <w:rsid w:val="00CA2766"/>
    <w:rsid w:val="00CA5634"/>
    <w:rsid w:val="00CD3AE8"/>
    <w:rsid w:val="00CF16B5"/>
    <w:rsid w:val="00D46F2C"/>
    <w:rsid w:val="00DB1C03"/>
    <w:rsid w:val="00DD4C39"/>
    <w:rsid w:val="00DE2C5D"/>
    <w:rsid w:val="00E34594"/>
    <w:rsid w:val="00E43C9B"/>
    <w:rsid w:val="00E67098"/>
    <w:rsid w:val="00E7068F"/>
    <w:rsid w:val="00EC28C8"/>
    <w:rsid w:val="00F9406C"/>
    <w:rsid w:val="00FF2EB8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EC0B"/>
  <w15:docId w15:val="{634C59F3-09A3-403D-BD8D-EEC13A4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4A"/>
    <w:pPr>
      <w:ind w:left="720"/>
      <w:contextualSpacing/>
    </w:pPr>
  </w:style>
  <w:style w:type="paragraph" w:customStyle="1" w:styleId="2">
    <w:name w:val="Знак Знак2"/>
    <w:basedOn w:val="Normal"/>
    <w:rsid w:val="00A24FAA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Ashot Pirumyan</cp:lastModifiedBy>
  <cp:revision>39</cp:revision>
  <dcterms:created xsi:type="dcterms:W3CDTF">2021-12-09T08:02:00Z</dcterms:created>
  <dcterms:modified xsi:type="dcterms:W3CDTF">2022-01-13T05:07:00Z</dcterms:modified>
</cp:coreProperties>
</file>