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BE8" w:rsidRPr="00160C39" w:rsidRDefault="001B6BE8" w:rsidP="001B6BE8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962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ԻՄՆԱՎՈՐՈՒՄ</w:t>
      </w:r>
    </w:p>
    <w:p w:rsidR="001B6BE8" w:rsidRDefault="001B6BE8" w:rsidP="001B6BE8">
      <w:pPr>
        <w:pStyle w:val="norm"/>
        <w:spacing w:line="276" w:lineRule="auto"/>
        <w:ind w:left="567" w:firstLine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</w:t>
      </w:r>
      <w:r w:rsidRPr="008164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արտակարգ իրավիճակների նախարարության և Ամերիկայի Միացյալ Նահանգների պաշտպանության դեպարտամենտի միջև </w:t>
      </w:r>
      <w:r w:rsidRPr="004346D2">
        <w:rPr>
          <w:rFonts w:ascii="GHEA Grapalat" w:hAnsi="GHEA Grapalat"/>
          <w:sz w:val="24"/>
          <w:szCs w:val="24"/>
          <w:lang w:val="hy-AM"/>
        </w:rPr>
        <w:t>կ</w:t>
      </w:r>
      <w:r w:rsidRPr="00816471">
        <w:rPr>
          <w:rFonts w:ascii="GHEA Grapalat" w:hAnsi="GHEA Grapalat"/>
          <w:sz w:val="24"/>
          <w:szCs w:val="24"/>
          <w:lang w:val="hy-AM"/>
        </w:rPr>
        <w:t>ենսաբանական զենքերի  ստեղծման համար օգտագործելի տեխնոլոգիայի, ախտածինների և փորձառության  տարածման կանխարգելման ոլորտում համագործակցության մասին համաձայնագրի արձանագրության նախագ</w:t>
      </w:r>
      <w:r>
        <w:rPr>
          <w:rFonts w:ascii="GHEA Grapalat" w:hAnsi="GHEA Grapalat"/>
          <w:sz w:val="24"/>
          <w:szCs w:val="24"/>
          <w:lang w:val="hy-AM"/>
        </w:rPr>
        <w:t>ծի</w:t>
      </w:r>
    </w:p>
    <w:p w:rsidR="001B6BE8" w:rsidRPr="003762F2" w:rsidRDefault="001B6BE8" w:rsidP="001B6BE8">
      <w:pPr>
        <w:pStyle w:val="norm"/>
        <w:spacing w:line="276" w:lineRule="auto"/>
        <w:ind w:left="567" w:firstLine="0"/>
        <w:jc w:val="center"/>
        <w:rPr>
          <w:rFonts w:ascii="GHEA Grapalat" w:hAnsi="GHEA Grapalat"/>
          <w:lang w:val="hy-AM"/>
        </w:rPr>
      </w:pPr>
    </w:p>
    <w:p w:rsidR="001B6BE8" w:rsidRDefault="001B6BE8" w:rsidP="001B6BE8">
      <w:pPr>
        <w:pStyle w:val="norm"/>
        <w:numPr>
          <w:ilvl w:val="0"/>
          <w:numId w:val="1"/>
        </w:numPr>
        <w:spacing w:line="276" w:lineRule="auto"/>
        <w:ind w:left="0" w:firstLine="567"/>
        <w:rPr>
          <w:rFonts w:ascii="GHEA Grapalat" w:hAnsi="GHEA Grapalat"/>
          <w:lang w:val="fi-FI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61739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661739">
        <w:rPr>
          <w:rFonts w:ascii="GHEA Grapalat" w:hAnsi="GHEA Grapalat"/>
          <w:b/>
          <w:lang w:val="hy-AM"/>
        </w:rPr>
        <w:t>նհրաժեշտությունը</w:t>
      </w:r>
      <w:r w:rsidRPr="00661739">
        <w:rPr>
          <w:rFonts w:ascii="GHEA Grapalat" w:hAnsi="GHEA Grapalat"/>
          <w:lang w:val="fi-FI"/>
        </w:rPr>
        <w:t>.</w:t>
      </w:r>
    </w:p>
    <w:p w:rsidR="001B6BE8" w:rsidRPr="0024330F" w:rsidRDefault="001B6BE8" w:rsidP="001B6B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24330F">
        <w:rPr>
          <w:rFonts w:ascii="GHEA Grapalat" w:hAnsi="GHEA Grapalat"/>
          <w:lang w:val="hy-AM"/>
        </w:rPr>
        <w:t></w:t>
      </w:r>
      <w:bookmarkStart w:id="0" w:name="_Hlk90569633"/>
      <w:r w:rsidRPr="0024330F">
        <w:rPr>
          <w:rFonts w:ascii="GHEA Grapalat" w:hAnsi="GHEA Grapalat"/>
          <w:lang w:val="hy-AM"/>
        </w:rPr>
        <w:t>Հայաստանի Հանրապետության</w:t>
      </w:r>
      <w:bookmarkEnd w:id="0"/>
      <w:r w:rsidRPr="0024330F">
        <w:rPr>
          <w:rFonts w:ascii="GHEA Grapalat" w:hAnsi="GHEA Grapalat"/>
          <w:lang w:val="hy-AM"/>
        </w:rPr>
        <w:t xml:space="preserve">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մասին համաձայնագիրը ստորագրվել է 2010թ</w:t>
      </w:r>
      <w:r w:rsidRPr="0024330F">
        <w:rPr>
          <w:rFonts w:ascii="Cambria Math" w:hAnsi="Cambria Math" w:cs="Cambria Math"/>
          <w:lang w:val="hy-AM"/>
        </w:rPr>
        <w:t>․</w:t>
      </w:r>
      <w:r w:rsidRPr="0024330F">
        <w:rPr>
          <w:rFonts w:ascii="GHEA Grapalat" w:hAnsi="GHEA Grapalat"/>
          <w:lang w:val="hy-AM"/>
        </w:rPr>
        <w:t xml:space="preserve"> սեպտեմբերի 3-ին Վաշինգտոնում և սեպտեմբերի 16-ին Երևանում։ Համաձայնագրի նպատակն է խթանել նշված ոլորտում կողմերի միջև արդյունավետ և կանոնակարգված փոխգործակցությունը։ Համաձայնագրի 4-րդ հոդվածի 5-րդ կետի համաձայն՝ հայկական կողմը պարտավորվում է ԱՄՆ պաշտպանության դեպարտամենտին փոխանցել պահանջված այն վտանգավոր ախտածինների նմուշները, որոնք հավաքվել են ՀՀ-ում պրոֆիլակտիկ, պաշտպանական կամ այլ խաղաղ նպատակներով: Պետք է փոխանցվեն նաև համաճարակաբանական տվյալները:</w:t>
      </w:r>
    </w:p>
    <w:p w:rsidR="001B6BE8" w:rsidRDefault="001B6BE8" w:rsidP="001B6B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2F55AD">
        <w:rPr>
          <w:rFonts w:ascii="GHEA Grapalat" w:hAnsi="GHEA Grapalat"/>
          <w:lang w:val="hy-AM"/>
        </w:rPr>
        <w:t xml:space="preserve">Հաշվի առնելով, որ առաջիկայում նախատեսվող ՀՀ կենսանվտանգության և կենսապահովման ոլորտը կարգավորող համապարփակ օրենքի ընդունմամբ հստակ ամրագրվելու է, որ հայկական կողմը որևէ պետության պարտավոր չէ տրամադրել ախտածինների նմուշներ, ինչպես նաև կենսանվտանգության և կենսապահովման ոլորտում միջազգային համագործակցության շրջանակներում գործընկերների հետ </w:t>
      </w:r>
      <w:r w:rsidRPr="002F55AD">
        <w:rPr>
          <w:rFonts w:ascii="GHEA Grapalat" w:hAnsi="GHEA Grapalat"/>
          <w:lang w:val="hy-AM"/>
        </w:rPr>
        <w:lastRenderedPageBreak/>
        <w:t xml:space="preserve">հավասարակշռված քաղաքականության ապահովման անհրաժեշտությունից, առաջարկվում է փոփոխել Համաձայնագրի IV հոդվածի 5-րդ կետը: </w:t>
      </w:r>
    </w:p>
    <w:p w:rsidR="001B6BE8" w:rsidRPr="002F55AD" w:rsidRDefault="001B6BE8" w:rsidP="001B6B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6E2CF1">
        <w:rPr>
          <w:rFonts w:ascii="GHEA Grapalat" w:hAnsi="GHEA Grapalat"/>
          <w:color w:val="000000"/>
          <w:shd w:val="clear" w:color="auto" w:fill="FFFFFF"/>
          <w:lang w:val="hy-AM"/>
        </w:rPr>
        <w:t>Հարկ է նշել, որ ա</w:t>
      </w:r>
      <w:r w:rsidRPr="002F55AD">
        <w:rPr>
          <w:rFonts w:ascii="GHEA Grapalat" w:hAnsi="GHEA Grapalat"/>
          <w:color w:val="000000"/>
          <w:shd w:val="clear" w:color="auto" w:fill="FFFFFF"/>
          <w:lang w:val="hy-AM"/>
        </w:rPr>
        <w:t>յն համապատասխանում է ՀՀ վարած արտաքին քաղաքականությանը և ստանձնած միջազգային պարտավորություններին:</w:t>
      </w:r>
    </w:p>
    <w:p w:rsidR="001B6BE8" w:rsidRPr="00397DB0" w:rsidRDefault="001B6BE8" w:rsidP="001B6BE8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397DB0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Pr="00397DB0">
        <w:rPr>
          <w:rFonts w:ascii="GHEA Grapalat" w:hAnsi="GHEA Grapalat" w:cs="Sylfaen"/>
          <w:b/>
          <w:sz w:val="24"/>
          <w:szCs w:val="24"/>
          <w:lang w:val="fr-FR"/>
        </w:rPr>
        <w:t xml:space="preserve">    </w:t>
      </w:r>
      <w:r w:rsidRPr="00397DB0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397DB0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1B6BE8" w:rsidRPr="00397DB0" w:rsidRDefault="001B6BE8" w:rsidP="001B6BE8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97DB0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397DB0">
        <w:rPr>
          <w:rFonts w:ascii="GHEA Grapalat" w:hAnsi="GHEA Grapalat"/>
          <w:sz w:val="24"/>
          <w:szCs w:val="24"/>
          <w:lang w:val="hy-AM"/>
        </w:rPr>
        <w:t>Ա</w:t>
      </w:r>
      <w:r w:rsidRPr="00397DB0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1B6BE8" w:rsidRPr="00397DB0" w:rsidRDefault="001B6BE8" w:rsidP="001B6BE8">
      <w:pPr>
        <w:pStyle w:val="norm"/>
        <w:spacing w:line="360" w:lineRule="auto"/>
        <w:ind w:firstLine="567"/>
        <w:rPr>
          <w:rFonts w:ascii="GHEA Grapalat" w:hAnsi="GHEA Grapalat" w:cs="Arial"/>
          <w:b/>
          <w:sz w:val="24"/>
          <w:szCs w:val="24"/>
          <w:lang w:val="hy-AM"/>
        </w:rPr>
      </w:pPr>
      <w:r w:rsidRPr="00397DB0">
        <w:rPr>
          <w:rFonts w:ascii="GHEA Grapalat" w:hAnsi="GHEA Grapalat" w:cs="Sylfaen"/>
          <w:b/>
          <w:sz w:val="24"/>
          <w:szCs w:val="24"/>
          <w:lang w:val="hy-AM"/>
        </w:rPr>
        <w:t>3.     Կ</w:t>
      </w:r>
      <w:r w:rsidRPr="00397DB0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397DB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97DB0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397DB0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97DB0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397DB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97DB0">
        <w:rPr>
          <w:rFonts w:ascii="GHEA Grapalat" w:hAnsi="GHEA Grapalat" w:cs="Arial"/>
          <w:b/>
          <w:sz w:val="24"/>
          <w:szCs w:val="24"/>
          <w:lang w:val="hy-AM"/>
        </w:rPr>
        <w:t>արդյունքը.</w:t>
      </w:r>
    </w:p>
    <w:p w:rsidR="001B6BE8" w:rsidRPr="00397DB0" w:rsidRDefault="001B6BE8" w:rsidP="001B6BE8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397DB0">
        <w:rPr>
          <w:rFonts w:ascii="GHEA Grapalat" w:hAnsi="GHEA Grapalat"/>
          <w:sz w:val="24"/>
          <w:szCs w:val="24"/>
          <w:lang w:val="hy-AM"/>
        </w:rPr>
        <w:t>Առաջարկվող փոփոխությունով կբացառի ամերիկյան կողմին պահանջված վտանգավոր ախտածինների նմուշները փոխանցելու վերաբերյալ բաղադրիչը։</w:t>
      </w:r>
    </w:p>
    <w:p w:rsidR="001B6BE8" w:rsidRPr="00397DB0" w:rsidRDefault="001B6BE8" w:rsidP="001B6BE8">
      <w:pPr>
        <w:pStyle w:val="ListParagraph1"/>
        <w:tabs>
          <w:tab w:val="left" w:pos="531"/>
          <w:tab w:val="left" w:pos="1134"/>
        </w:tabs>
        <w:spacing w:after="0" w:line="360" w:lineRule="auto"/>
        <w:ind w:left="0" w:right="57" w:firstLine="567"/>
        <w:contextualSpacing w:val="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97DB0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397DB0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Pr="00397DB0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397DB0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:rsidR="001B6BE8" w:rsidRPr="00397DB0" w:rsidRDefault="001B6BE8" w:rsidP="001B6BE8">
      <w:pPr>
        <w:spacing w:after="0" w:line="360" w:lineRule="auto"/>
        <w:ind w:right="256" w:firstLine="567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397DB0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397DB0">
        <w:rPr>
          <w:rFonts w:ascii="GHEA Grapalat" w:hAnsi="GHEA Grapalat"/>
          <w:sz w:val="24"/>
          <w:szCs w:val="24"/>
          <w:lang w:val="et-EE"/>
        </w:rPr>
        <w:t xml:space="preserve">ստորագրման նպատակահարմարությունը </w:t>
      </w:r>
      <w:r w:rsidRPr="00397DB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բխում  է ՀՀ կառավարության 2021-2026թթ. գործունեության ծրագրից: Դրույթը ներառված է </w:t>
      </w:r>
      <w:r w:rsidRPr="00397DB0">
        <w:rPr>
          <w:rFonts w:ascii="GHEA Grapalat" w:hAnsi="GHEA Grapalat"/>
          <w:sz w:val="24"/>
          <w:szCs w:val="24"/>
          <w:lang w:val="hy-AM"/>
        </w:rPr>
        <w:t>ծրագրի</w:t>
      </w:r>
      <w:r w:rsidRPr="00397D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r w:rsidRPr="00397DB0">
        <w:rPr>
          <w:rFonts w:ascii="GHEA Grapalat" w:hAnsi="GHEA Grapalat" w:cs="MS Mincho"/>
          <w:sz w:val="24"/>
          <w:szCs w:val="24"/>
        </w:rPr>
        <w:t>Անվտանգություն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և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արտաքին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քաղաքականություն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»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գլխի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1.1 </w:t>
      </w:r>
      <w:r w:rsidRPr="00397DB0">
        <w:rPr>
          <w:rFonts w:ascii="GHEA Grapalat" w:hAnsi="GHEA Grapalat" w:cs="MS Mincho"/>
          <w:sz w:val="24"/>
          <w:szCs w:val="24"/>
        </w:rPr>
        <w:t>Արտաքին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քաղաքականություն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»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բաժնում</w:t>
      </w:r>
      <w:r w:rsidRPr="00397DB0">
        <w:rPr>
          <w:rFonts w:ascii="GHEA Grapalat" w:hAnsi="GHEA Grapalat" w:cs="MS Mincho"/>
          <w:sz w:val="24"/>
          <w:szCs w:val="24"/>
          <w:lang w:val="fr-FR"/>
        </w:rPr>
        <w:t>.</w:t>
      </w:r>
      <w:r w:rsidRPr="00397DB0">
        <w:rPr>
          <w:rFonts w:ascii="GHEA Grapalat" w:hAnsi="GHEA Grapalat" w:cs="MS Mincho"/>
          <w:sz w:val="24"/>
          <w:szCs w:val="24"/>
          <w:lang w:val="hy-AM"/>
        </w:rPr>
        <w:t xml:space="preserve"> </w:t>
      </w:r>
    </w:p>
    <w:p w:rsidR="001B6BE8" w:rsidRPr="00397DB0" w:rsidRDefault="001B6BE8" w:rsidP="001B6BE8">
      <w:pPr>
        <w:spacing w:after="0" w:line="360" w:lineRule="auto"/>
        <w:ind w:right="256" w:firstLine="567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397DB0">
        <w:rPr>
          <w:rFonts w:ascii="GHEA Grapalat" w:hAnsi="GHEA Grapalat" w:cs="MS Mincho"/>
          <w:sz w:val="24"/>
          <w:szCs w:val="24"/>
          <w:lang w:val="hy-AM"/>
        </w:rPr>
        <w:t>•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Հայաստան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>-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ԱՄՆ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հարաբերությունները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բարձրացել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են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նոր՝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ռազմավարական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երկխոսության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մակարդակի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>: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»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և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4.5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Առողջապահություն»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բաժնի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12-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րդ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և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13-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րդ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պարբերություններում</w:t>
      </w:r>
      <w:r w:rsidRPr="00397DB0">
        <w:rPr>
          <w:rFonts w:ascii="GHEA Grapalat" w:hAnsi="GHEA Grapalat" w:cs="MS Mincho"/>
          <w:sz w:val="24"/>
          <w:szCs w:val="24"/>
          <w:lang w:val="fr-FR"/>
        </w:rPr>
        <w:t>.</w:t>
      </w:r>
    </w:p>
    <w:p w:rsidR="001B6BE8" w:rsidRPr="00397DB0" w:rsidRDefault="001B6BE8" w:rsidP="001B6BE8">
      <w:pPr>
        <w:spacing w:after="0" w:line="360" w:lineRule="auto"/>
        <w:ind w:right="256" w:firstLine="567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397DB0">
        <w:rPr>
          <w:rFonts w:ascii="GHEA Grapalat" w:hAnsi="GHEA Grapalat" w:cs="MS Mincho"/>
          <w:sz w:val="24"/>
          <w:szCs w:val="24"/>
          <w:lang w:val="hy-AM"/>
        </w:rPr>
        <w:t>•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Բացի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այդ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նախատեսվում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է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իրականացնել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հանրային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առողջության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հնարավոր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վտանգների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և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սպառնալիքների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բացահայտման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լաբորատոր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կարողությունների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զարգացման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մոնիթորինգի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համակարգի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ներդրման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ռիսկերի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նվազեցման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բնակչության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առողջապահական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կրթման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համապատասխան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ծրագրեր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զարգացնել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առողջապահության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ոլորտում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գիտական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հետազոտությունների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իրականացումը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և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արդյունքների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ներդրումը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գործնականում»</w:t>
      </w:r>
      <w:r w:rsidRPr="00397DB0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1B6BE8" w:rsidRPr="00397DB0" w:rsidRDefault="001B6BE8" w:rsidP="001B6BE8">
      <w:pPr>
        <w:spacing w:after="0" w:line="360" w:lineRule="auto"/>
        <w:ind w:right="256" w:firstLine="567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397DB0">
        <w:rPr>
          <w:rFonts w:ascii="GHEA Grapalat" w:hAnsi="GHEA Grapalat" w:cs="MS Mincho"/>
          <w:sz w:val="24"/>
          <w:szCs w:val="24"/>
          <w:lang w:val="hy-AM"/>
        </w:rPr>
        <w:lastRenderedPageBreak/>
        <w:t>•Նախատեսվում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է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նաև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կատարելագործել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վարակիչ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հիվանդությունների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համաճարակաբանական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դիտարկման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համակարգը՝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մասնավորապես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դասեր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քաղելով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կորոնավիրուսային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հիվանդության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համավարակից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հնարավորինս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ապահովելով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երկրի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տարածք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վարակիչ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հիվանդությունների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ներմուծման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ու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տարածման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կանխարգելումը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իմունականխարգելումը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և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ապահովելով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իրական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ժամանակում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հիվանդությունների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մասին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տեղեկատվության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հաղորդումը</w:t>
      </w:r>
      <w:r w:rsidRPr="00397DB0">
        <w:rPr>
          <w:rFonts w:ascii="GHEA Grapalat" w:hAnsi="GHEA Grapalat" w:cs="MS Mincho"/>
          <w:sz w:val="24"/>
          <w:szCs w:val="24"/>
          <w:lang w:val="fr-FR"/>
        </w:rPr>
        <w:t>: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»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 </w:t>
      </w:r>
    </w:p>
    <w:p w:rsidR="001B6BE8" w:rsidRPr="00397DB0" w:rsidRDefault="001B6BE8" w:rsidP="001B6BE8">
      <w:pPr>
        <w:spacing w:after="0" w:line="360" w:lineRule="auto"/>
        <w:ind w:right="256" w:firstLine="567"/>
        <w:jc w:val="both"/>
        <w:rPr>
          <w:rFonts w:ascii="GHEA Grapalat" w:hAnsi="GHEA Grapalat" w:cs="MS Mincho"/>
          <w:sz w:val="24"/>
          <w:szCs w:val="24"/>
          <w:lang w:val="fr-FR"/>
        </w:rPr>
      </w:pPr>
      <w:r w:rsidRPr="00397DB0"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r w:rsidRPr="00A64062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Arial Armenian"/>
          <w:color w:val="000000"/>
          <w:sz w:val="24"/>
          <w:szCs w:val="24"/>
        </w:rPr>
        <w:t>բխում</w:t>
      </w:r>
      <w:r w:rsidRPr="00A64062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 </w:t>
      </w:r>
      <w:r w:rsidRPr="00397DB0">
        <w:rPr>
          <w:rFonts w:ascii="GHEA Grapalat" w:hAnsi="GHEA Grapalat" w:cs="Arial Armenian"/>
          <w:color w:val="000000"/>
          <w:sz w:val="24"/>
          <w:szCs w:val="24"/>
        </w:rPr>
        <w:t>է</w:t>
      </w:r>
      <w:r w:rsidRPr="00A64062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Arial Armenian"/>
          <w:color w:val="000000"/>
          <w:sz w:val="24"/>
          <w:szCs w:val="24"/>
        </w:rPr>
        <w:t>նաև</w:t>
      </w:r>
      <w:r w:rsidRPr="00A64062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Arial Armenian"/>
          <w:color w:val="000000"/>
          <w:sz w:val="24"/>
          <w:szCs w:val="24"/>
        </w:rPr>
        <w:t>Հայաստանի</w:t>
      </w:r>
      <w:r w:rsidRPr="00A64062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r w:rsidRPr="00A64062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r w:rsidRPr="00A64062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2050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r w:rsidRPr="00397DB0">
        <w:rPr>
          <w:rFonts w:ascii="GHEA Grapalat" w:hAnsi="GHEA Grapalat" w:cs="MS Mincho"/>
          <w:sz w:val="24"/>
          <w:szCs w:val="24"/>
        </w:rPr>
        <w:t>Պաշտպանված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Հայաստան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»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մեգանպատակից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: </w:t>
      </w:r>
      <w:r w:rsidRPr="00397DB0">
        <w:rPr>
          <w:rFonts w:ascii="GHEA Grapalat" w:hAnsi="GHEA Grapalat" w:cs="MS Mincho"/>
          <w:sz w:val="24"/>
          <w:szCs w:val="24"/>
        </w:rPr>
        <w:t>Որպես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թիրախային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արդյունք</w:t>
      </w:r>
      <w:r w:rsidRPr="00397DB0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ունենալու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ենք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r w:rsidRPr="00397DB0">
        <w:rPr>
          <w:rFonts w:ascii="GHEA Grapalat" w:hAnsi="GHEA Grapalat" w:cs="MS Mincho"/>
          <w:sz w:val="24"/>
          <w:szCs w:val="24"/>
        </w:rPr>
        <w:t>Բնածին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397DB0">
        <w:rPr>
          <w:rFonts w:ascii="GHEA Grapalat" w:hAnsi="GHEA Grapalat" w:cs="MS Mincho"/>
          <w:sz w:val="24"/>
          <w:szCs w:val="24"/>
        </w:rPr>
        <w:t>տեխնածին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և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մարդածին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աղետներին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դիմակայելու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պատրաստվածության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բարձրագույն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մակարդակ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»</w:t>
      </w:r>
      <w:r w:rsidRPr="00397DB0">
        <w:rPr>
          <w:rFonts w:ascii="GHEA Grapalat" w:hAnsi="GHEA Grapalat" w:cs="MS Mincho"/>
          <w:sz w:val="24"/>
          <w:szCs w:val="24"/>
        </w:rPr>
        <w:t>՝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ըստ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2.4.2 </w:t>
      </w:r>
      <w:r w:rsidRPr="00397DB0">
        <w:rPr>
          <w:rFonts w:ascii="GHEA Grapalat" w:hAnsi="GHEA Grapalat" w:cs="MS Mincho"/>
          <w:sz w:val="24"/>
          <w:szCs w:val="24"/>
        </w:rPr>
        <w:t>Տեխնածին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և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մարդածին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աղետների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հետևանքով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քաղաքացիական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զոհերի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թիվը</w:t>
      </w:r>
      <w:r w:rsidRPr="00397DB0">
        <w:rPr>
          <w:rFonts w:ascii="GHEA Grapalat" w:hAnsi="GHEA Grapalat" w:cs="MS Mincho"/>
          <w:sz w:val="24"/>
          <w:szCs w:val="24"/>
          <w:lang w:val="hy-AM"/>
        </w:rPr>
        <w:t>»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ՀՀ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քաղաքացիների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ընդհանուր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թվից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r w:rsidRPr="00397DB0">
        <w:rPr>
          <w:rFonts w:ascii="GHEA Grapalat" w:hAnsi="GHEA Grapalat" w:cs="MS Mincho"/>
          <w:sz w:val="24"/>
          <w:szCs w:val="24"/>
        </w:rPr>
        <w:t>ինդեքսավորված</w:t>
      </w:r>
      <w:r w:rsidRPr="00397DB0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397DB0">
        <w:rPr>
          <w:rFonts w:ascii="GHEA Grapalat" w:hAnsi="GHEA Grapalat" w:cs="MS Mincho"/>
          <w:sz w:val="24"/>
          <w:szCs w:val="24"/>
        </w:rPr>
        <w:t>ցուցանիշ</w:t>
      </w:r>
      <w:r w:rsidRPr="00397DB0">
        <w:rPr>
          <w:rFonts w:ascii="GHEA Grapalat" w:hAnsi="GHEA Grapalat" w:cs="MS Mincho"/>
          <w:sz w:val="24"/>
          <w:szCs w:val="24"/>
          <w:lang w:val="fr-FR"/>
        </w:rPr>
        <w:t>-</w:t>
      </w:r>
      <w:r w:rsidRPr="00397DB0">
        <w:rPr>
          <w:rFonts w:ascii="GHEA Grapalat" w:hAnsi="GHEA Grapalat" w:cs="MS Mincho"/>
          <w:sz w:val="24"/>
          <w:szCs w:val="24"/>
        </w:rPr>
        <w:t>ի</w:t>
      </w:r>
      <w:r w:rsidRPr="00397DB0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1B6BE8" w:rsidRPr="00397DB0" w:rsidRDefault="001B6BE8" w:rsidP="001B6B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Cs/>
          <w:noProof/>
          <w:lang w:val="af-ZA"/>
        </w:rPr>
      </w:pPr>
      <w:r w:rsidRPr="00397DB0">
        <w:rPr>
          <w:rFonts w:ascii="GHEA Grapalat" w:hAnsi="GHEA Grapalat" w:cs="Sylfaen"/>
          <w:b/>
          <w:lang w:val="af-ZA"/>
        </w:rPr>
        <w:t>5.</w:t>
      </w:r>
      <w:r w:rsidRPr="00397DB0">
        <w:rPr>
          <w:rFonts w:ascii="GHEA Grapalat" w:hAnsi="GHEA Grapalat" w:cs="Sylfaen"/>
          <w:b/>
          <w:lang w:val="hy-AM"/>
        </w:rPr>
        <w:t xml:space="preserve"> </w:t>
      </w:r>
      <w:r w:rsidRPr="00397DB0">
        <w:rPr>
          <w:rFonts w:ascii="GHEA Grapalat" w:hAnsi="GHEA Grapalat" w:cs="Sylfaen"/>
          <w:lang w:val="hy-AM"/>
        </w:rPr>
        <w:t>Սույն</w:t>
      </w:r>
      <w:r w:rsidRPr="00397DB0">
        <w:rPr>
          <w:rFonts w:ascii="GHEA Grapalat" w:hAnsi="GHEA Grapalat" w:cs="Sylfaen"/>
          <w:lang w:val="af-ZA"/>
        </w:rPr>
        <w:t xml:space="preserve"> նախագծի</w:t>
      </w:r>
      <w:r w:rsidRPr="00397DB0">
        <w:rPr>
          <w:rFonts w:ascii="GHEA Grapalat" w:hAnsi="GHEA Grapalat" w:cs="Tahoma"/>
          <w:lang w:val="af-ZA"/>
        </w:rPr>
        <w:t xml:space="preserve"> </w:t>
      </w:r>
      <w:r w:rsidRPr="00397DB0">
        <w:rPr>
          <w:rFonts w:ascii="GHEA Grapalat" w:hAnsi="GHEA Grapalat" w:cs="Tahoma"/>
          <w:lang w:val="hy-AM"/>
        </w:rPr>
        <w:t>ընդունման կապակցությամբ Հայաստանի Հանրապետության գործող</w:t>
      </w:r>
      <w:r w:rsidRPr="00397DB0">
        <w:rPr>
          <w:rFonts w:ascii="GHEA Grapalat" w:hAnsi="GHEA Grapalat" w:cs="Tahoma"/>
          <w:lang w:val="af-ZA"/>
        </w:rPr>
        <w:t xml:space="preserve"> </w:t>
      </w:r>
      <w:r w:rsidRPr="00397DB0">
        <w:rPr>
          <w:rFonts w:ascii="GHEA Grapalat" w:hAnsi="GHEA Grapalat" w:cs="Tahoma"/>
          <w:lang w:val="hy-AM"/>
        </w:rPr>
        <w:t>իրավական</w:t>
      </w:r>
      <w:r w:rsidRPr="00397DB0">
        <w:rPr>
          <w:rFonts w:ascii="GHEA Grapalat" w:hAnsi="GHEA Grapalat" w:cs="Tahoma"/>
          <w:lang w:val="af-ZA"/>
        </w:rPr>
        <w:t xml:space="preserve"> </w:t>
      </w:r>
      <w:r w:rsidRPr="00397DB0">
        <w:rPr>
          <w:rFonts w:ascii="GHEA Grapalat" w:hAnsi="GHEA Grapalat" w:cs="Tahoma"/>
          <w:lang w:val="hy-AM"/>
        </w:rPr>
        <w:t>ակտերում</w:t>
      </w:r>
      <w:r w:rsidRPr="00397DB0">
        <w:rPr>
          <w:rFonts w:ascii="GHEA Grapalat" w:hAnsi="GHEA Grapalat" w:cs="Tahoma"/>
          <w:lang w:val="af-ZA"/>
        </w:rPr>
        <w:t xml:space="preserve"> </w:t>
      </w:r>
      <w:r w:rsidRPr="00397DB0">
        <w:rPr>
          <w:rFonts w:ascii="GHEA Grapalat" w:hAnsi="GHEA Grapalat" w:cs="Tahoma"/>
          <w:lang w:val="hy-AM"/>
        </w:rPr>
        <w:t>փոփոխություններ</w:t>
      </w:r>
      <w:r w:rsidRPr="00397DB0">
        <w:rPr>
          <w:rFonts w:ascii="GHEA Grapalat" w:hAnsi="GHEA Grapalat" w:cs="Tahoma"/>
          <w:lang w:val="af-ZA"/>
        </w:rPr>
        <w:t xml:space="preserve"> </w:t>
      </w:r>
      <w:r w:rsidRPr="00397DB0">
        <w:rPr>
          <w:rFonts w:ascii="GHEA Grapalat" w:hAnsi="GHEA Grapalat" w:cs="Tahoma"/>
          <w:lang w:val="hy-AM"/>
        </w:rPr>
        <w:t>և</w:t>
      </w:r>
      <w:r w:rsidRPr="00397DB0">
        <w:rPr>
          <w:rFonts w:ascii="GHEA Grapalat" w:hAnsi="GHEA Grapalat" w:cs="Tahoma"/>
          <w:lang w:val="af-ZA"/>
        </w:rPr>
        <w:t>/</w:t>
      </w:r>
      <w:r w:rsidRPr="00397DB0">
        <w:rPr>
          <w:rFonts w:ascii="GHEA Grapalat" w:hAnsi="GHEA Grapalat" w:cs="Tahoma"/>
          <w:lang w:val="hy-AM"/>
        </w:rPr>
        <w:t>կամ</w:t>
      </w:r>
      <w:r w:rsidRPr="00397DB0">
        <w:rPr>
          <w:rFonts w:ascii="GHEA Grapalat" w:hAnsi="GHEA Grapalat" w:cs="Tahoma"/>
          <w:lang w:val="af-ZA"/>
        </w:rPr>
        <w:t xml:space="preserve"> </w:t>
      </w:r>
      <w:r w:rsidRPr="00397DB0">
        <w:rPr>
          <w:rFonts w:ascii="GHEA Grapalat" w:hAnsi="GHEA Grapalat" w:cs="Tahoma"/>
          <w:lang w:val="hy-AM"/>
        </w:rPr>
        <w:t>լրացումներ</w:t>
      </w:r>
      <w:r w:rsidRPr="00397DB0">
        <w:rPr>
          <w:rFonts w:ascii="GHEA Grapalat" w:hAnsi="GHEA Grapalat" w:cs="Tahoma"/>
          <w:lang w:val="af-ZA"/>
        </w:rPr>
        <w:t xml:space="preserve"> </w:t>
      </w:r>
      <w:r w:rsidRPr="00397DB0">
        <w:rPr>
          <w:rFonts w:ascii="GHEA Grapalat" w:hAnsi="GHEA Grapalat" w:cs="Tahoma"/>
          <w:lang w:val="hy-AM"/>
        </w:rPr>
        <w:t>կատարելու</w:t>
      </w:r>
      <w:r w:rsidRPr="00397DB0">
        <w:rPr>
          <w:rFonts w:ascii="GHEA Grapalat" w:hAnsi="GHEA Grapalat" w:cs="Tahoma"/>
          <w:lang w:val="af-ZA"/>
        </w:rPr>
        <w:t xml:space="preserve">, </w:t>
      </w:r>
      <w:r w:rsidRPr="00397DB0">
        <w:rPr>
          <w:rFonts w:ascii="GHEA Grapalat" w:hAnsi="GHEA Grapalat" w:cs="Tahoma"/>
          <w:lang w:val="hy-AM"/>
        </w:rPr>
        <w:t>ինչպես</w:t>
      </w:r>
      <w:r w:rsidRPr="00397DB0">
        <w:rPr>
          <w:rFonts w:ascii="GHEA Grapalat" w:hAnsi="GHEA Grapalat" w:cs="Tahoma"/>
          <w:lang w:val="af-ZA"/>
        </w:rPr>
        <w:t xml:space="preserve"> </w:t>
      </w:r>
      <w:r w:rsidRPr="00397DB0">
        <w:rPr>
          <w:rFonts w:ascii="GHEA Grapalat" w:hAnsi="GHEA Grapalat" w:cs="Tahoma"/>
          <w:lang w:val="hy-AM"/>
        </w:rPr>
        <w:t>նաև</w:t>
      </w:r>
      <w:r w:rsidRPr="00397DB0">
        <w:rPr>
          <w:rFonts w:ascii="GHEA Grapalat" w:hAnsi="GHEA Grapalat" w:cs="Tahoma"/>
          <w:lang w:val="af-ZA"/>
        </w:rPr>
        <w:t xml:space="preserve"> նոր</w:t>
      </w:r>
      <w:r w:rsidRPr="00397DB0">
        <w:rPr>
          <w:rFonts w:ascii="GHEA Grapalat" w:hAnsi="GHEA Grapalat" w:cs="Tahoma"/>
          <w:lang w:val="hy-AM"/>
        </w:rPr>
        <w:t xml:space="preserve"> իրավական ակտերի ընդունման անհրաժեշտություն չի առաջանում</w:t>
      </w:r>
      <w:r w:rsidRPr="00397DB0">
        <w:rPr>
          <w:rFonts w:ascii="GHEA Grapalat" w:hAnsi="GHEA Grapalat" w:cs="Tahoma"/>
          <w:lang w:val="af-ZA"/>
        </w:rPr>
        <w:t>:</w:t>
      </w:r>
    </w:p>
    <w:p w:rsidR="001B6BE8" w:rsidRPr="00397DB0" w:rsidRDefault="001B6BE8" w:rsidP="001B6B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pt-BR"/>
        </w:rPr>
      </w:pPr>
      <w:r w:rsidRPr="00397DB0">
        <w:rPr>
          <w:rFonts w:ascii="GHEA Grapalat" w:hAnsi="GHEA Grapalat" w:cs="Sylfaen"/>
          <w:b/>
          <w:lang w:val="hy-AM"/>
        </w:rPr>
        <w:t>6</w:t>
      </w:r>
      <w:r w:rsidRPr="00397DB0">
        <w:rPr>
          <w:rFonts w:ascii="Cambria Math" w:hAnsi="Cambria Math" w:cs="Cambria Math"/>
          <w:b/>
          <w:lang w:val="hy-AM"/>
        </w:rPr>
        <w:t>․</w:t>
      </w:r>
      <w:r w:rsidRPr="00397DB0">
        <w:rPr>
          <w:rFonts w:ascii="GHEA Grapalat" w:hAnsi="GHEA Grapalat" w:cs="Sylfaen"/>
          <w:lang w:val="hy-AM"/>
        </w:rPr>
        <w:t xml:space="preserve"> </w:t>
      </w:r>
      <w:r w:rsidRPr="00397DB0">
        <w:rPr>
          <w:rFonts w:ascii="GHEA Grapalat" w:hAnsi="GHEA Grapalat" w:cs="Sylfaen"/>
          <w:lang w:val="af-ZA"/>
        </w:rPr>
        <w:t xml:space="preserve">   </w:t>
      </w:r>
      <w:r w:rsidRPr="00397DB0">
        <w:rPr>
          <w:rFonts w:ascii="GHEA Grapalat" w:hAnsi="GHEA Grapalat" w:cs="Sylfaen"/>
          <w:lang w:val="pt-BR"/>
        </w:rPr>
        <w:t xml:space="preserve">Սույն </w:t>
      </w:r>
      <w:proofErr w:type="spellStart"/>
      <w:r w:rsidRPr="00397DB0">
        <w:rPr>
          <w:rFonts w:ascii="GHEA Grapalat" w:hAnsi="GHEA Grapalat" w:cs="Tahoma"/>
        </w:rPr>
        <w:t>նախագծի</w:t>
      </w:r>
      <w:proofErr w:type="spellEnd"/>
      <w:r w:rsidRPr="00397DB0"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 w:rsidRPr="00397DB0">
        <w:rPr>
          <w:rFonts w:ascii="GHEA Grapalat" w:hAnsi="GHEA Grapalat" w:cs="Tahoma"/>
          <w:lang w:val="hy-AM"/>
        </w:rPr>
        <w:t>:</w:t>
      </w:r>
    </w:p>
    <w:p w:rsidR="001B6BE8" w:rsidRDefault="001B6BE8" w:rsidP="001B6BE8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</w:p>
    <w:p w:rsidR="001B6BE8" w:rsidRPr="005A0709" w:rsidRDefault="001B6BE8" w:rsidP="001B6BE8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5A0709">
        <w:rPr>
          <w:rFonts w:ascii="GHEA Grapalat" w:hAnsi="GHEA Grapalat"/>
          <w:sz w:val="24"/>
          <w:szCs w:val="24"/>
          <w:lang w:val="hy-AM"/>
        </w:rPr>
        <w:t xml:space="preserve">ԱՐՏԱԿԱՐԳ ԻՐԱՎԻՃԱԿՆԵՐԻ </w:t>
      </w:r>
    </w:p>
    <w:p w:rsidR="001B6BE8" w:rsidRPr="005A0709" w:rsidRDefault="001B6BE8" w:rsidP="001B6BE8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5A0709">
        <w:rPr>
          <w:rFonts w:ascii="GHEA Grapalat" w:hAnsi="GHEA Grapalat"/>
          <w:sz w:val="24"/>
          <w:szCs w:val="24"/>
          <w:lang w:val="hy-AM"/>
        </w:rPr>
        <w:t>ՆԱԽԱՐԱՐՈՒԹՅՈՒՆ</w:t>
      </w:r>
    </w:p>
    <w:p w:rsidR="001B6BE8" w:rsidRPr="00397DB0" w:rsidRDefault="001B6BE8" w:rsidP="001B6BE8">
      <w:pPr>
        <w:spacing w:line="360" w:lineRule="auto"/>
        <w:rPr>
          <w:rFonts w:ascii="GHEA Grapalat" w:hAnsi="GHEA Grapalat"/>
          <w:lang w:val="pt-BR"/>
        </w:rPr>
      </w:pPr>
      <w:bookmarkStart w:id="1" w:name="_GoBack"/>
      <w:bookmarkEnd w:id="1"/>
    </w:p>
    <w:p w:rsidR="001B6BE8" w:rsidRPr="00A64062" w:rsidRDefault="001B6BE8" w:rsidP="001B6BE8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pt-BR"/>
        </w:rPr>
      </w:pPr>
    </w:p>
    <w:p w:rsidR="001B6BE8" w:rsidRDefault="001B6BE8" w:rsidP="001B6BE8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1B6BE8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BE8"/>
    <w:rsid w:val="001B6BE8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FABEC5-3DBD-4453-9259-FF3020F6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BE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B6BE8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B6B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B6BE8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Normal"/>
    <w:link w:val="normChar"/>
    <w:qFormat/>
    <w:rsid w:val="001B6BE8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1B6BE8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ListParagraph1">
    <w:name w:val="List Paragraph1"/>
    <w:aliases w:val="List Paragraph5,List Paragraph-ExecSummary"/>
    <w:basedOn w:val="Normal"/>
    <w:uiPriority w:val="34"/>
    <w:qFormat/>
    <w:rsid w:val="001B6BE8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2022-01-24T10:22:00Z</dcterms:created>
  <dcterms:modified xsi:type="dcterms:W3CDTF">2022-01-24T10:23:00Z</dcterms:modified>
</cp:coreProperties>
</file>