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06C" w:rsidRPr="00775F3C" w:rsidRDefault="00B9106C" w:rsidP="00775F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5F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5F420F" w:rsidRDefault="002635E5" w:rsidP="00775F3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«ՀԱՅԱՍՏԱՆԻ ՀԱՆՐԱՊԵՏՈՒԹՅԱՆ՝ ՄԻ ԿՈՂՄԻՑ, ԵՎ ԵՎՐՈՊԱԿԱՆ ՄԻՈՒԹՅԱՆ ԵՎ ԴՐԱ ԱՆԴԱՄ ՊԵՏՈՒԹՅՈՒՆՆԵՐԻ՝ ՄՅՈՒՍ ԿՈՂՄԻՑ, ՄԻՋԵՎ ԸՆԴՀԱՆՈՒՐ ԱՎԻԱՑԻՈՆ ԳՈՏՈՒ ՄԱՍԻՆ» ՀԱՄԱՁԱՅՆԱԳ</w:t>
      </w:r>
      <w:r>
        <w:rPr>
          <w:rFonts w:ascii="GHEA Grapalat" w:hAnsi="GHEA Grapalat"/>
          <w:b/>
          <w:sz w:val="24"/>
          <w:szCs w:val="24"/>
        </w:rPr>
        <w:t>ՐԻ</w:t>
      </w:r>
      <w:r w:rsidR="00C8710A">
        <w:rPr>
          <w:rFonts w:ascii="GHEA Grapalat" w:hAnsi="GHEA Grapalat"/>
          <w:b/>
          <w:sz w:val="24"/>
          <w:szCs w:val="24"/>
        </w:rPr>
        <w:t xml:space="preserve"> ՎԵՐԱԲԵՐՅԱԼ</w:t>
      </w:r>
    </w:p>
    <w:p w:rsidR="00451781" w:rsidRPr="00775F3C" w:rsidRDefault="00451781" w:rsidP="00775F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75F3C">
        <w:rPr>
          <w:rFonts w:ascii="Calibri" w:eastAsia="Times New Roman" w:hAnsi="Calibri" w:cs="Calibri"/>
          <w:color w:val="000000"/>
          <w:sz w:val="24"/>
          <w:szCs w:val="24"/>
        </w:rPr>
        <w:t>      </w:t>
      </w:r>
      <w:r w:rsidRPr="00775F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75F3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4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730"/>
        <w:gridCol w:w="3420"/>
        <w:gridCol w:w="2250"/>
      </w:tblGrid>
      <w:tr w:rsidR="00451781" w:rsidRPr="00775F3C" w:rsidTr="00F94020">
        <w:trPr>
          <w:tblCellSpacing w:w="0" w:type="dxa"/>
          <w:jc w:val="center"/>
        </w:trPr>
        <w:tc>
          <w:tcPr>
            <w:tcW w:w="121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451781" w:rsidP="00775F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F3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AE164F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191A3B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արտաքին</w:t>
            </w:r>
            <w:proofErr w:type="spellEnd"/>
            <w:r w:rsidR="00191A3B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1A3B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գործերի</w:t>
            </w:r>
            <w:proofErr w:type="spellEnd"/>
            <w:r w:rsidR="00191A3B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1A3B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191A3B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592963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451781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92963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451781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451781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51781" w:rsidRPr="00775F3C" w:rsidTr="00F94020">
        <w:trPr>
          <w:tblCellSpacing w:w="0" w:type="dxa"/>
          <w:jc w:val="center"/>
        </w:trPr>
        <w:tc>
          <w:tcPr>
            <w:tcW w:w="121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775F3C" w:rsidRDefault="00451781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451781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92963" w:rsidRPr="00775F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1111/50837-21</w:t>
            </w:r>
          </w:p>
        </w:tc>
      </w:tr>
      <w:tr w:rsidR="00DF58E7" w:rsidRPr="00775F3C" w:rsidTr="009D268E">
        <w:trPr>
          <w:tblCellSpacing w:w="0" w:type="dxa"/>
          <w:jc w:val="center"/>
        </w:trPr>
        <w:tc>
          <w:tcPr>
            <w:tcW w:w="8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pStyle w:val="BodyText"/>
              <w:numPr>
                <w:ilvl w:val="0"/>
                <w:numId w:val="30"/>
              </w:num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15-ին ստորագրված «Հայաստանի Հանրապետության՝ մի կողմից, և Եվրոպական միության և դրա անդամ պետությունների՝ մյուս կողմից, միջև Ընդհանուր ավիացիոն գոտու մասին» համաձայնագրի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>Ընդունվել</w:t>
            </w:r>
            <w:proofErr w:type="spellEnd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ի </w:t>
            </w:r>
            <w:proofErr w:type="spellStart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>գիտություն</w:t>
            </w:r>
            <w:proofErr w:type="spellEnd"/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51781" w:rsidRPr="00775F3C" w:rsidTr="00F94020">
        <w:trPr>
          <w:tblCellSpacing w:w="0" w:type="dxa"/>
          <w:jc w:val="center"/>
        </w:trPr>
        <w:tc>
          <w:tcPr>
            <w:tcW w:w="121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451781" w:rsidP="00775F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="00DD7FA5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="008A553A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="00DD7FA5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DD7FA5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107321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27</w:t>
            </w:r>
            <w:r w:rsidR="00451781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B3681E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.2021</w:t>
            </w:r>
            <w:r w:rsidR="00451781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451781" w:rsidRPr="00775F3C" w:rsidTr="00F94020">
        <w:trPr>
          <w:tblCellSpacing w:w="0" w:type="dxa"/>
          <w:jc w:val="center"/>
        </w:trPr>
        <w:tc>
          <w:tcPr>
            <w:tcW w:w="121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775F3C" w:rsidRDefault="00451781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51781" w:rsidRPr="00775F3C" w:rsidRDefault="00451781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107321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01/5-2/21443-2021</w:t>
            </w:r>
          </w:p>
        </w:tc>
      </w:tr>
      <w:tr w:rsidR="00DF58E7" w:rsidRPr="00775F3C" w:rsidTr="00A8797A">
        <w:trPr>
          <w:tblCellSpacing w:w="0" w:type="dxa"/>
          <w:jc w:val="center"/>
        </w:trPr>
        <w:tc>
          <w:tcPr>
            <w:tcW w:w="8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pStyle w:val="BodyText"/>
              <w:ind w:firstLine="561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Calibri" w:hAnsi="Calibri" w:cs="Calibri"/>
                <w:sz w:val="24"/>
                <w:szCs w:val="24"/>
              </w:rPr>
              <w:t> 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Համաձայնագիրը կարող է հանգեցնել եկամուտների նվազեցման՝ հաշվի առնելով այն, որ Համաձայնագրի 10-րդ հոդվածով սահմանվում են մի շարք հարկային և մաքսային արտոնություններ: </w:t>
            </w:r>
          </w:p>
          <w:p w:rsidR="00DF58E7" w:rsidRPr="00775F3C" w:rsidRDefault="00DF58E7" w:rsidP="00775F3C">
            <w:pPr>
              <w:pStyle w:val="BodyText"/>
              <w:ind w:firstLine="561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Համաձայնագրի 16-րդ (Օդային երթևեկության կառավարում) հոդվածի 3-րդ մասի «բ» պարբերության համաձայն՝ Միասնական եվրոպական երկնքի մասով օրենսդրության կիրառումը հեշտացնելու նպատակով Հայաստանը հիմնում է ազգային համապատասխան վերահսկողական մարմին, որն առնվազն կգործի աերոնավիգացիոն ծառայություններ մատուցողներից անկախ: Մինչդեռ Համաձայնագրին կից բացակայում է վերահսկողական մարմին ստեղծելու հնարավոր այլընտրանքների (գործող տեսչական մարմինների գործառույթների վերանայում և այլն) բացակայության վերաբերյալ տեղեկատվությունն ու ֆինանսական գնահատումները:  </w:t>
            </w:r>
          </w:p>
          <w:p w:rsidR="00DF58E7" w:rsidRPr="00775F3C" w:rsidRDefault="00DF58E7" w:rsidP="00775F3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>3. Համաձայնագրի 24-րդ (Վեճերի լուծում և արբիտրաժ) հոդվածի 1-ին մասի համաձայն՝ համաձայնագրի կիրառման կամ մեկնաբանման վերաբերյալ ցանկացած վեճ, բացի Համաձայնագրի 8-րդ (Արդար մրցակցություն) հոդվածից բխող հարցերի, որը չի լուծվել Համատեղ կոմիտեի նիստում, կարող է կողմերից ցանկացածի պահանջով փոխանցվել արբիտրաժ՝ նույն հոդվածով սահմանված ընթացակարգերին համապատասխան:</w:t>
            </w:r>
          </w:p>
          <w:p w:rsidR="00DF58E7" w:rsidRPr="00775F3C" w:rsidRDefault="00DF58E7" w:rsidP="00775F3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>Վերը նշված վերջին երկու դրույթները կարող են հանգեցնել ՀՀ պետական բյուջեից լրացուցիչ ծախսերի անհրաժեշտության, որոնց չափը հնարավոր չէ գնահատել՝ տվյալների բացակայությամբ պայմանավորված: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775F3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775F3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F3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 ի գիտություն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B15FC" w:rsidRPr="00775F3C" w:rsidTr="00F94020">
        <w:trPr>
          <w:trHeight w:val="975"/>
          <w:tblCellSpacing w:w="0" w:type="dxa"/>
          <w:jc w:val="center"/>
        </w:trPr>
        <w:tc>
          <w:tcPr>
            <w:tcW w:w="12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B15FC" w:rsidRPr="00775F3C" w:rsidRDefault="009B15FC" w:rsidP="00775F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3. ՀՀ </w:t>
            </w:r>
            <w:proofErr w:type="spellStart"/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արդարադատության</w:t>
            </w:r>
            <w:proofErr w:type="spellEnd"/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outset" w:sz="6" w:space="0" w:color="A0A0A0"/>
              <w:right w:val="single" w:sz="4" w:space="0" w:color="auto"/>
            </w:tcBorders>
            <w:shd w:val="clear" w:color="auto" w:fill="auto"/>
          </w:tcPr>
          <w:p w:rsidR="009B15FC" w:rsidRPr="00775F3C" w:rsidRDefault="00B42D22" w:rsidP="00775F3C">
            <w:pPr>
              <w:spacing w:after="0" w:line="360" w:lineRule="auto"/>
              <w:jc w:val="center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>10</w:t>
            </w:r>
            <w:r w:rsidR="009B15FC"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>.0</w:t>
            </w:r>
            <w:r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>1</w:t>
            </w:r>
            <w:r w:rsidR="009B15FC"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>.202</w:t>
            </w:r>
            <w:r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>2</w:t>
            </w:r>
            <w:r w:rsidR="009B15FC"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թ.  </w:t>
            </w:r>
          </w:p>
          <w:p w:rsidR="00A9574F" w:rsidRPr="00775F3C" w:rsidRDefault="009B15FC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5F3C"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N </w:t>
            </w:r>
            <w:r w:rsidR="00B42D22" w:rsidRPr="00775F3C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14.2/640-2022</w:t>
            </w:r>
          </w:p>
        </w:tc>
      </w:tr>
      <w:tr w:rsidR="00DF58E7" w:rsidRPr="00C8710A" w:rsidTr="00C90BFA">
        <w:trPr>
          <w:tblCellSpacing w:w="0" w:type="dxa"/>
          <w:jc w:val="center"/>
        </w:trPr>
        <w:tc>
          <w:tcPr>
            <w:tcW w:w="8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պարունակում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Հայաստանի Հանրապետության օրենքին հակասող, օրենքի փոփոխություն կամ նոր օրենքի ընդունում նախատեսող նորմեր:</w:t>
            </w:r>
          </w:p>
          <w:p w:rsidR="00DF58E7" w:rsidRPr="00775F3C" w:rsidRDefault="00DF58E7" w:rsidP="00775F3C">
            <w:pPr>
              <w:pStyle w:val="ListParagraph"/>
              <w:numPr>
                <w:ilvl w:val="0"/>
                <w:numId w:val="31"/>
              </w:numPr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9-րդ, 11-րդ, 14-րդ, 15-րդ, 16-րդ, 17-րդ, 19-րդ, 20-րդ, 21-րդ,   հոդվածները պարտավորեցնում են Կողմերին I հավելվածով սահմանված անցումային դրույթների համապատասխան՝ երաշխավորել, որ իրենց համապատասխան օրենսդրությունը, կանոնները կամ ընթացակարգերը համապատասխանեն II հավելվածում նշված՝ օդային փոխադրումներին վերաբերող կանոնակարգային պահանջներին և չափանիշներին: </w:t>
            </w:r>
          </w:p>
          <w:p w:rsidR="00DF58E7" w:rsidRPr="00775F3C" w:rsidRDefault="00DF58E7" w:rsidP="00775F3C">
            <w:pPr>
              <w:pStyle w:val="ListParagraph"/>
              <w:tabs>
                <w:tab w:val="left" w:pos="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II հավելվածում սահմանված են Եվրոպական միության դիրեկտիվները, որոնք պետք է ինկորպորացվեն ՀՀ օրենսդրությունում: Դրանց կարգավորման ոլորտը վերաբերում է Հարկային օրենսգրքի, Վարչական իրավախախտումների վերաբերյալ օրենսգրքի, «Ավիացիայի մասին», «Լիցենզավորման մասին», «Բնապահպանական վերահսկողության մասին», «Ապահովագրության և ապահովագրական գործունեության մասին», 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«Սպառողների իրավունքների պաշտպանության մասին», «Պետական տուրքի մասին», «ՀՀ-ում ստուգումների կազմակերպման և անցկացման մասին», «Տեխնիկական անվտանգության ապահովման պետական կարգավորման մասին» օրենքների և այլ նորմատիվ իրավական ակտերի կարգավորման առարկային: Ուստի ՀՀ օրենսդրությունը Համաձայնագրի պահանջներին համապատասխանեցնելու համար անհրաժեշտ է փոփոխություններ կատարել վերոնշյալ օրենքներում և այլ նորմատիվ իրավական ակտերում: </w:t>
            </w:r>
          </w:p>
          <w:p w:rsidR="00DF58E7" w:rsidRPr="00775F3C" w:rsidRDefault="00DF58E7" w:rsidP="00775F3C">
            <w:pPr>
              <w:pStyle w:val="ListParagraph"/>
              <w:numPr>
                <w:ilvl w:val="0"/>
                <w:numId w:val="31"/>
              </w:numPr>
              <w:tabs>
                <w:tab w:val="left" w:pos="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10-րդ հոդվածով մյուս Կողմի համար սահմանված է հարկային լայն արտոնություններ, որոնք դուրս են Հարկային օրենսգրքով սահմանված արտոնությունների ծավալից: Մասնավորապես, Հարկային օրենսգրքի 65-րդ հոդվածով նախատեսված է միջազգային երթուղիներով թռիչքներ իրականացնող օդանավերի ավելացված արժեքի </w:t>
            </w:r>
            <w:r w:rsidRPr="00775F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հարկի զրոյական դրույքաչափով հարկվող գործարքները, որոնք վերաբերում են բացառապես ավելացված արժեքի հարկին, իսկ Համաձայնագիրը նախատեսում է բոլոր տեսակի հարկերից ազատելու Կողմի պարտավորությունը:  Միաժամանակ Հարկային օրենսգրքի 19-րդ հոդվածի 3-րդ մասի համաձայն՝ Հարկային արտոնությունները սահմանվում են բացառապես Օրենսգրքով կամ Հայաստանի Հանրապետության օրենքներով: Վերոգրյալից հետևում է,որ Համաձայնագրի 10-րդ հոդվածը հակասում է </w:t>
            </w:r>
            <w:r w:rsidRPr="00775F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Հարկային օրենսգրքի 19-րդ հոդվածի 3-րդ մասին: </w:t>
            </w:r>
          </w:p>
          <w:p w:rsidR="00DF58E7" w:rsidRPr="00775F3C" w:rsidRDefault="00DF58E7" w:rsidP="00775F3C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Հաշվի առնելով վերոգրյալը՝ հայտնում ենք, որ Համաձայնագիրը ենթակա է վավերացման</w:t>
            </w: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ժողովի կողմից՝ համաձայն Սահմանադրության 116-րդ հոդվածի  1-ին մասի 5-րդ և «Միջազգային պայմանագրերի մասին» օրենքի 10-րդ հոդվածի 2-րդ մասի 5-ին կետերի դրույթների հիմքով: Իսկ Հայաստանի Հանրապետության համար ֆինանսական կամ գույքային պարտավորություններ նախատեսելու դեպքում ենթակա է վավերացման նաև Սահմանադրության 116-րդ հոդվածի 1-ին մասի 4-րդ և «Միջազգային պայմանագրերի մասին» օրենքի 10-րդ հոդվածի 2-րդ մասի 4-րդ կետերի դրույթների հիմքով: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775F3C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 ի գիտություն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775F3C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F58E7" w:rsidRPr="00775F3C" w:rsidRDefault="00DF58E7" w:rsidP="00CB62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775F3C"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775F3C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ի </w:t>
            </w:r>
            <w:proofErr w:type="spellStart"/>
            <w:r w:rsidRPr="00775F3C">
              <w:rPr>
                <w:rFonts w:ascii="GHEA Grapalat" w:hAnsi="GHEA Grapalat"/>
                <w:sz w:val="24"/>
                <w:szCs w:val="24"/>
                <w:lang w:val="fr-FR"/>
              </w:rPr>
              <w:t>գիտություն</w:t>
            </w:r>
            <w:proofErr w:type="spellEnd"/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D53FDB" w:rsidRPr="00775F3C" w:rsidTr="00F94020">
        <w:trPr>
          <w:tblCellSpacing w:w="0" w:type="dxa"/>
          <w:jc w:val="center"/>
        </w:trPr>
        <w:tc>
          <w:tcPr>
            <w:tcW w:w="121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775F3C" w:rsidRDefault="000C6EEE" w:rsidP="00775F3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4. ՀՀ </w:t>
            </w:r>
            <w:r w:rsidR="008A553A" w:rsidRPr="00775F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775F3C" w:rsidRDefault="00923E05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6B24DA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4.12</w:t>
            </w: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.2021</w:t>
            </w:r>
            <w:r w:rsidR="00D53FDB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D53FDB" w:rsidRPr="00775F3C" w:rsidTr="00F94020">
        <w:trPr>
          <w:trHeight w:val="345"/>
          <w:tblCellSpacing w:w="0" w:type="dxa"/>
          <w:jc w:val="center"/>
        </w:trPr>
        <w:tc>
          <w:tcPr>
            <w:tcW w:w="121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3FDB" w:rsidRPr="00775F3C" w:rsidRDefault="00D53FDB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3FDB" w:rsidRPr="00775F3C" w:rsidRDefault="00D53FDB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6B24DA" w:rsidRPr="00775F3C">
              <w:rPr>
                <w:rFonts w:ascii="GHEA Grapalat" w:eastAsia="Times New Roman" w:hAnsi="GHEA Grapalat" w:cs="Times New Roman"/>
                <w:sz w:val="24"/>
                <w:szCs w:val="24"/>
              </w:rPr>
              <w:t>01/12.6/9018-2021</w:t>
            </w:r>
          </w:p>
        </w:tc>
      </w:tr>
      <w:tr w:rsidR="00DF58E7" w:rsidRPr="00775F3C" w:rsidTr="008B77AF">
        <w:trPr>
          <w:tblCellSpacing w:w="0" w:type="dxa"/>
          <w:jc w:val="center"/>
        </w:trPr>
        <w:tc>
          <w:tcPr>
            <w:tcW w:w="8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«Հայաստանի Հանրապետության՝ մի կողմից, և Եվրոպական միության և դրա անդամ պետությունների՝ մյուս կողմից, միջև Ընդհանուր ավիացիոն գոտու մասին» համաձայնագրով </w:t>
            </w: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 w:rsidRPr="00775F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75F3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</w:t>
            </w: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58E7" w:rsidRPr="00775F3C" w:rsidRDefault="00DF58E7" w:rsidP="00775F3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>Ընդունվել</w:t>
            </w:r>
            <w:proofErr w:type="spellEnd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ի </w:t>
            </w:r>
            <w:proofErr w:type="spellStart"/>
            <w:r w:rsidRPr="00775F3C">
              <w:rPr>
                <w:rFonts w:ascii="GHEA Grapalat" w:eastAsia="Times New Roman" w:hAnsi="GHEA Grapalat" w:cs="Calibri"/>
                <w:sz w:val="24"/>
                <w:szCs w:val="24"/>
              </w:rPr>
              <w:t>գիտություն</w:t>
            </w:r>
            <w:proofErr w:type="spellEnd"/>
          </w:p>
          <w:p w:rsidR="00DF58E7" w:rsidRPr="00775F3C" w:rsidRDefault="00DF58E7" w:rsidP="00775F3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F3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9F6C11" w:rsidRPr="00775F3C" w:rsidRDefault="009F6C11" w:rsidP="00775F3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6C11" w:rsidRPr="00775F3C" w:rsidSect="00130E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738"/>
    <w:multiLevelType w:val="hybridMultilevel"/>
    <w:tmpl w:val="A72CF06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CB668E"/>
    <w:multiLevelType w:val="hybridMultilevel"/>
    <w:tmpl w:val="0C14B034"/>
    <w:lvl w:ilvl="0" w:tplc="F78A136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E11C8FCE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6E8C4DE4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8168DFBC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E5DAA2E8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48EC280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1FE01DB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3DEE47D2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D662254A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4E73235"/>
    <w:multiLevelType w:val="hybridMultilevel"/>
    <w:tmpl w:val="116844D2"/>
    <w:lvl w:ilvl="0" w:tplc="5DFAA3E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90CE4"/>
    <w:multiLevelType w:val="hybridMultilevel"/>
    <w:tmpl w:val="A5809748"/>
    <w:lvl w:ilvl="0" w:tplc="4DF41C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C3488"/>
    <w:multiLevelType w:val="hybridMultilevel"/>
    <w:tmpl w:val="E8F82F28"/>
    <w:lvl w:ilvl="0" w:tplc="7194A43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691A6D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ABA8F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6B011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D6F57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C6FA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3E2A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9885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3E25D5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E644955"/>
    <w:multiLevelType w:val="hybridMultilevel"/>
    <w:tmpl w:val="1500F130"/>
    <w:lvl w:ilvl="0" w:tplc="F126F8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839EC"/>
    <w:multiLevelType w:val="hybridMultilevel"/>
    <w:tmpl w:val="010A5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E08BD"/>
    <w:multiLevelType w:val="hybridMultilevel"/>
    <w:tmpl w:val="130AD8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C1008DAE">
      <w:start w:val="1"/>
      <w:numFmt w:val="decimal"/>
      <w:lvlText w:val="%4."/>
      <w:lvlJc w:val="left"/>
      <w:pPr>
        <w:ind w:left="2940" w:hanging="360"/>
      </w:pPr>
      <w:rPr>
        <w:lang w:val="hy-AM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E72457D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251A7F13"/>
    <w:multiLevelType w:val="hybridMultilevel"/>
    <w:tmpl w:val="C5A2822A"/>
    <w:lvl w:ilvl="0" w:tplc="C03C5B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34D64DC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DD8D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7E4F09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C6774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E5E55D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3BA69FE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DC6741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56895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CCC469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55EB1"/>
    <w:multiLevelType w:val="hybridMultilevel"/>
    <w:tmpl w:val="96B8A4E6"/>
    <w:lvl w:ilvl="0" w:tplc="7CEAA8AE">
      <w:start w:val="2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735FC"/>
    <w:multiLevelType w:val="hybridMultilevel"/>
    <w:tmpl w:val="987C4C7E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442D0"/>
    <w:multiLevelType w:val="hybridMultilevel"/>
    <w:tmpl w:val="B7605C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1A660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8B61C5"/>
    <w:multiLevelType w:val="hybridMultilevel"/>
    <w:tmpl w:val="BDF01B9C"/>
    <w:lvl w:ilvl="0" w:tplc="4378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AE8E2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6E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AA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E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CC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01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C8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9037CB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60E3C52"/>
    <w:multiLevelType w:val="hybridMultilevel"/>
    <w:tmpl w:val="51F480F2"/>
    <w:lvl w:ilvl="0" w:tplc="8F88F3C4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44776C"/>
    <w:multiLevelType w:val="hybridMultilevel"/>
    <w:tmpl w:val="81FE7400"/>
    <w:lvl w:ilvl="0" w:tplc="AEC07ED0">
      <w:start w:val="1"/>
      <w:numFmt w:val="decimal"/>
      <w:lvlText w:val="%1."/>
      <w:lvlJc w:val="left"/>
      <w:pPr>
        <w:ind w:left="405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4D741D4F"/>
    <w:multiLevelType w:val="hybridMultilevel"/>
    <w:tmpl w:val="8BFCEDAA"/>
    <w:lvl w:ilvl="0" w:tplc="8F88F304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6234CC9A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C0E82D5A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24CE79BA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6B4A4C58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321495DA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509E2DC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7A3CBED0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D37863B0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0">
    <w:nsid w:val="512F4939"/>
    <w:multiLevelType w:val="hybridMultilevel"/>
    <w:tmpl w:val="96048E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9350947"/>
    <w:multiLevelType w:val="hybridMultilevel"/>
    <w:tmpl w:val="88767CDE"/>
    <w:lvl w:ilvl="0" w:tplc="AEDA6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A583664"/>
    <w:multiLevelType w:val="hybridMultilevel"/>
    <w:tmpl w:val="5D7E16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D942AC"/>
    <w:multiLevelType w:val="hybridMultilevel"/>
    <w:tmpl w:val="D42889BC"/>
    <w:lvl w:ilvl="0" w:tplc="86B08066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61B94791"/>
    <w:multiLevelType w:val="hybridMultilevel"/>
    <w:tmpl w:val="F2FEBE60"/>
    <w:lvl w:ilvl="0" w:tplc="0F884F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D06777"/>
    <w:multiLevelType w:val="hybridMultilevel"/>
    <w:tmpl w:val="B57CEDA4"/>
    <w:lvl w:ilvl="0" w:tplc="041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>
    <w:nsid w:val="64C9397E"/>
    <w:multiLevelType w:val="hybridMultilevel"/>
    <w:tmpl w:val="CB6ECF0C"/>
    <w:lvl w:ilvl="0" w:tplc="9B7E9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D34418C"/>
    <w:multiLevelType w:val="hybridMultilevel"/>
    <w:tmpl w:val="0BEA6794"/>
    <w:lvl w:ilvl="0" w:tplc="6E1C9D10">
      <w:start w:val="1"/>
      <w:numFmt w:val="decimal"/>
      <w:lvlText w:val="%1."/>
      <w:lvlJc w:val="left"/>
      <w:pPr>
        <w:ind w:left="405" w:hanging="360"/>
      </w:pPr>
      <w:rPr>
        <w:rFonts w:eastAsia="Times New Roma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>
    <w:nsid w:val="6D7B63F5"/>
    <w:multiLevelType w:val="hybridMultilevel"/>
    <w:tmpl w:val="0BBA1C62"/>
    <w:lvl w:ilvl="0" w:tplc="14D6C5A0">
      <w:start w:val="1"/>
      <w:numFmt w:val="decimal"/>
      <w:lvlText w:val="%1."/>
      <w:lvlJc w:val="left"/>
      <w:pPr>
        <w:ind w:left="54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5165F3"/>
    <w:multiLevelType w:val="multilevel"/>
    <w:tmpl w:val="EA80EC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>
    <w:nsid w:val="7663106B"/>
    <w:multiLevelType w:val="hybridMultilevel"/>
    <w:tmpl w:val="54C0AD2C"/>
    <w:lvl w:ilvl="0" w:tplc="6A1AFB74">
      <w:start w:val="8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BFE1534"/>
    <w:multiLevelType w:val="hybridMultilevel"/>
    <w:tmpl w:val="3F68011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4"/>
  </w:num>
  <w:num w:numId="5">
    <w:abstractNumId w:val="27"/>
  </w:num>
  <w:num w:numId="6">
    <w:abstractNumId w:val="7"/>
  </w:num>
  <w:num w:numId="7">
    <w:abstractNumId w:val="31"/>
  </w:num>
  <w:num w:numId="8">
    <w:abstractNumId w:val="12"/>
  </w:num>
  <w:num w:numId="9">
    <w:abstractNumId w:val="30"/>
  </w:num>
  <w:num w:numId="10">
    <w:abstractNumId w:val="26"/>
  </w:num>
  <w:num w:numId="11">
    <w:abstractNumId w:val="22"/>
  </w:num>
  <w:num w:numId="12">
    <w:abstractNumId w:val="6"/>
  </w:num>
  <w:num w:numId="13">
    <w:abstractNumId w:val="11"/>
  </w:num>
  <w:num w:numId="14">
    <w:abstractNumId w:val="24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9"/>
  </w:num>
  <w:num w:numId="21">
    <w:abstractNumId w:val="15"/>
  </w:num>
  <w:num w:numId="22">
    <w:abstractNumId w:val="9"/>
  </w:num>
  <w:num w:numId="23">
    <w:abstractNumId w:val="4"/>
  </w:num>
  <w:num w:numId="24">
    <w:abstractNumId w:val="1"/>
  </w:num>
  <w:num w:numId="25">
    <w:abstractNumId w:val="13"/>
  </w:num>
  <w:num w:numId="26">
    <w:abstractNumId w:val="20"/>
  </w:num>
  <w:num w:numId="27">
    <w:abstractNumId w:val="5"/>
  </w:num>
  <w:num w:numId="28">
    <w:abstractNumId w:val="2"/>
  </w:num>
  <w:num w:numId="29">
    <w:abstractNumId w:val="29"/>
  </w:num>
  <w:num w:numId="30">
    <w:abstractNumId w:val="23"/>
  </w:num>
  <w:num w:numId="31">
    <w:abstractNumId w:val="25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characterSpacingControl w:val="doNotCompress"/>
  <w:compat/>
  <w:rsids>
    <w:rsidRoot w:val="00D82086"/>
    <w:rsid w:val="00053120"/>
    <w:rsid w:val="00070543"/>
    <w:rsid w:val="00090368"/>
    <w:rsid w:val="000C6EEE"/>
    <w:rsid w:val="000D14D6"/>
    <w:rsid w:val="000D1D6A"/>
    <w:rsid w:val="000D3446"/>
    <w:rsid w:val="001042CF"/>
    <w:rsid w:val="00107321"/>
    <w:rsid w:val="00110A9C"/>
    <w:rsid w:val="001213D9"/>
    <w:rsid w:val="00130EB5"/>
    <w:rsid w:val="00153941"/>
    <w:rsid w:val="00153D40"/>
    <w:rsid w:val="00156CFD"/>
    <w:rsid w:val="00171412"/>
    <w:rsid w:val="00191A3B"/>
    <w:rsid w:val="00193B01"/>
    <w:rsid w:val="001C38CA"/>
    <w:rsid w:val="001C4E9D"/>
    <w:rsid w:val="001E0158"/>
    <w:rsid w:val="00227EE5"/>
    <w:rsid w:val="002635E5"/>
    <w:rsid w:val="00264252"/>
    <w:rsid w:val="00285BF3"/>
    <w:rsid w:val="00286164"/>
    <w:rsid w:val="002B6FB8"/>
    <w:rsid w:val="002C396C"/>
    <w:rsid w:val="002C7695"/>
    <w:rsid w:val="002E3689"/>
    <w:rsid w:val="002E6432"/>
    <w:rsid w:val="002F5CF4"/>
    <w:rsid w:val="002F7EB1"/>
    <w:rsid w:val="003319D3"/>
    <w:rsid w:val="003524FB"/>
    <w:rsid w:val="00386653"/>
    <w:rsid w:val="003A5D2C"/>
    <w:rsid w:val="003B1A5F"/>
    <w:rsid w:val="003C777E"/>
    <w:rsid w:val="003E6DBE"/>
    <w:rsid w:val="003E7B99"/>
    <w:rsid w:val="003F727C"/>
    <w:rsid w:val="004130B3"/>
    <w:rsid w:val="00427580"/>
    <w:rsid w:val="004423D3"/>
    <w:rsid w:val="00446E57"/>
    <w:rsid w:val="004476F1"/>
    <w:rsid w:val="00451781"/>
    <w:rsid w:val="004A1F1D"/>
    <w:rsid w:val="004D56B6"/>
    <w:rsid w:val="00542EC0"/>
    <w:rsid w:val="00547FBF"/>
    <w:rsid w:val="00552CB9"/>
    <w:rsid w:val="00554F8E"/>
    <w:rsid w:val="00571ABA"/>
    <w:rsid w:val="00591428"/>
    <w:rsid w:val="00592963"/>
    <w:rsid w:val="005B508A"/>
    <w:rsid w:val="005B7023"/>
    <w:rsid w:val="005D07F2"/>
    <w:rsid w:val="005F420F"/>
    <w:rsid w:val="005F4A17"/>
    <w:rsid w:val="006331DA"/>
    <w:rsid w:val="00642B33"/>
    <w:rsid w:val="006B24DA"/>
    <w:rsid w:val="006C799F"/>
    <w:rsid w:val="006D0C47"/>
    <w:rsid w:val="006E3B24"/>
    <w:rsid w:val="007364FE"/>
    <w:rsid w:val="007473A9"/>
    <w:rsid w:val="00775F3C"/>
    <w:rsid w:val="00781630"/>
    <w:rsid w:val="00786F12"/>
    <w:rsid w:val="007B3A55"/>
    <w:rsid w:val="007D3AEE"/>
    <w:rsid w:val="007F2651"/>
    <w:rsid w:val="00806581"/>
    <w:rsid w:val="008141F4"/>
    <w:rsid w:val="0081496E"/>
    <w:rsid w:val="00836670"/>
    <w:rsid w:val="00846866"/>
    <w:rsid w:val="008477A1"/>
    <w:rsid w:val="00872CBB"/>
    <w:rsid w:val="008869E6"/>
    <w:rsid w:val="008A553A"/>
    <w:rsid w:val="008C01E8"/>
    <w:rsid w:val="008C254B"/>
    <w:rsid w:val="008C6AAC"/>
    <w:rsid w:val="008F3785"/>
    <w:rsid w:val="00913768"/>
    <w:rsid w:val="00923E05"/>
    <w:rsid w:val="0093487C"/>
    <w:rsid w:val="00936FBB"/>
    <w:rsid w:val="0095791E"/>
    <w:rsid w:val="00961791"/>
    <w:rsid w:val="00982FDF"/>
    <w:rsid w:val="00987546"/>
    <w:rsid w:val="009B15FC"/>
    <w:rsid w:val="009F4BB7"/>
    <w:rsid w:val="009F6C11"/>
    <w:rsid w:val="00A2562F"/>
    <w:rsid w:val="00A738CD"/>
    <w:rsid w:val="00A9574F"/>
    <w:rsid w:val="00AD37B3"/>
    <w:rsid w:val="00AD6D7D"/>
    <w:rsid w:val="00AE00F6"/>
    <w:rsid w:val="00AE0CBD"/>
    <w:rsid w:val="00AE164F"/>
    <w:rsid w:val="00B00CDE"/>
    <w:rsid w:val="00B17D94"/>
    <w:rsid w:val="00B25581"/>
    <w:rsid w:val="00B3681E"/>
    <w:rsid w:val="00B3770C"/>
    <w:rsid w:val="00B41B41"/>
    <w:rsid w:val="00B41EA8"/>
    <w:rsid w:val="00B42D22"/>
    <w:rsid w:val="00B5115A"/>
    <w:rsid w:val="00B533BF"/>
    <w:rsid w:val="00B65A8E"/>
    <w:rsid w:val="00B74C06"/>
    <w:rsid w:val="00B8503F"/>
    <w:rsid w:val="00B9106C"/>
    <w:rsid w:val="00B978B8"/>
    <w:rsid w:val="00C13C84"/>
    <w:rsid w:val="00C16326"/>
    <w:rsid w:val="00C27A64"/>
    <w:rsid w:val="00C43A10"/>
    <w:rsid w:val="00C4796F"/>
    <w:rsid w:val="00C54070"/>
    <w:rsid w:val="00C80AED"/>
    <w:rsid w:val="00C8710A"/>
    <w:rsid w:val="00CA45E4"/>
    <w:rsid w:val="00CB62A1"/>
    <w:rsid w:val="00CC0C5E"/>
    <w:rsid w:val="00CC4F09"/>
    <w:rsid w:val="00CC5470"/>
    <w:rsid w:val="00CE2391"/>
    <w:rsid w:val="00D208DA"/>
    <w:rsid w:val="00D53FDB"/>
    <w:rsid w:val="00D66D44"/>
    <w:rsid w:val="00D715F5"/>
    <w:rsid w:val="00D7705C"/>
    <w:rsid w:val="00D82086"/>
    <w:rsid w:val="00D93D8A"/>
    <w:rsid w:val="00DB44A5"/>
    <w:rsid w:val="00DD7FA5"/>
    <w:rsid w:val="00DF58E7"/>
    <w:rsid w:val="00E06B8A"/>
    <w:rsid w:val="00E27002"/>
    <w:rsid w:val="00E43E29"/>
    <w:rsid w:val="00E447DF"/>
    <w:rsid w:val="00E45883"/>
    <w:rsid w:val="00E51A50"/>
    <w:rsid w:val="00E70D25"/>
    <w:rsid w:val="00E7736E"/>
    <w:rsid w:val="00E94109"/>
    <w:rsid w:val="00EA5041"/>
    <w:rsid w:val="00EB2E3E"/>
    <w:rsid w:val="00EF23DB"/>
    <w:rsid w:val="00F100A8"/>
    <w:rsid w:val="00F17AEE"/>
    <w:rsid w:val="00F3351A"/>
    <w:rsid w:val="00F45E26"/>
    <w:rsid w:val="00F551E8"/>
    <w:rsid w:val="00F6782C"/>
    <w:rsid w:val="00F80FF4"/>
    <w:rsid w:val="00F8362D"/>
    <w:rsid w:val="00F93DB2"/>
    <w:rsid w:val="00F94020"/>
    <w:rsid w:val="00FB5C5B"/>
    <w:rsid w:val="00FC3006"/>
    <w:rsid w:val="00FE62F2"/>
    <w:rsid w:val="00FF0EFC"/>
    <w:rsid w:val="00FF1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C06"/>
  </w:style>
  <w:style w:type="paragraph" w:styleId="Heading4">
    <w:name w:val="heading 4"/>
    <w:basedOn w:val="Normal"/>
    <w:next w:val="Normal"/>
    <w:link w:val="Heading4Char"/>
    <w:qFormat/>
    <w:rsid w:val="0009036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CC54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130EB5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30EB5"/>
    <w:rPr>
      <w:rFonts w:ascii="Arial Armenian" w:eastAsia="Times New Roman" w:hAnsi="Arial Armenian" w:cs="Times New Roman"/>
      <w:szCs w:val="20"/>
      <w:shd w:val="clear" w:color="auto" w:fill="FFFFF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130B3"/>
  </w:style>
  <w:style w:type="character" w:styleId="Hyperlink">
    <w:name w:val="Hyperlink"/>
    <w:basedOn w:val="DefaultParagraphFont"/>
    <w:unhideWhenUsed/>
    <w:rsid w:val="00C13C84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090368"/>
    <w:rPr>
      <w:rFonts w:ascii="Arial Armenian" w:eastAsia="Times New Roman" w:hAnsi="Arial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nhideWhenUsed/>
    <w:rsid w:val="00090368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368"/>
    <w:rPr>
      <w:rFonts w:ascii="Segoe UI" w:eastAsiaTheme="minorEastAsia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368"/>
    <w:rPr>
      <w:color w:val="808080"/>
    </w:rPr>
  </w:style>
  <w:style w:type="character" w:customStyle="1" w:styleId="mechtexChar">
    <w:name w:val="mechtex Char"/>
    <w:link w:val="mechtex"/>
    <w:locked/>
    <w:rsid w:val="000903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09036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090368"/>
    <w:rPr>
      <w:rFonts w:cs="Times New Roman"/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90368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90368"/>
  </w:style>
  <w:style w:type="paragraph" w:styleId="BodyText3">
    <w:name w:val="Body Text 3"/>
    <w:basedOn w:val="Normal"/>
    <w:link w:val="BodyText3Char"/>
    <w:rsid w:val="0009036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90368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90368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90368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90368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090368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9036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9036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">
    <w:name w:val="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90368"/>
    <w:rPr>
      <w:rFonts w:ascii="Sylfaen" w:hAnsi="Sylfaen" w:cs="Sylfaen"/>
      <w:sz w:val="18"/>
      <w:szCs w:val="18"/>
    </w:rPr>
  </w:style>
  <w:style w:type="paragraph" w:customStyle="1" w:styleId="norm">
    <w:name w:val="norm"/>
    <w:basedOn w:val="Normal"/>
    <w:link w:val="normChar"/>
    <w:rsid w:val="000903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90368"/>
    <w:rPr>
      <w:rFonts w:ascii="Arial Armenian" w:eastAsia="Times New Roman" w:hAnsi="Arial Armenian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090368"/>
  </w:style>
  <w:style w:type="table" w:styleId="TableGrid">
    <w:name w:val="Table Grid"/>
    <w:basedOn w:val="TableNormal"/>
    <w:uiPriority w:val="59"/>
    <w:rsid w:val="000903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CF04D-B294-439B-9E9F-3EE78552E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Milena_K</dc:creator>
  <cp:keywords/>
  <dc:description/>
  <cp:lastModifiedBy>v.chilingaryan</cp:lastModifiedBy>
  <cp:revision>79</cp:revision>
  <dcterms:created xsi:type="dcterms:W3CDTF">2021-11-01T10:22:00Z</dcterms:created>
  <dcterms:modified xsi:type="dcterms:W3CDTF">2022-01-19T12:33:00Z</dcterms:modified>
</cp:coreProperties>
</file>