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5E8B3AA8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2FDAFE8B" w14:textId="77777777" w:rsidR="00323175" w:rsidRPr="00BC057D" w:rsidRDefault="00323175" w:rsidP="00323175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BC057D">
        <w:rPr>
          <w:rFonts w:ascii="GHEA Grapalat" w:hAnsi="GHEA Grapalat" w:cs="Sylfaen"/>
          <w:b/>
          <w:bCs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lang w:val="hy-AM"/>
        </w:rPr>
        <w:t>022</w:t>
      </w:r>
      <w:r w:rsidRPr="00BC057D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202</w:t>
      </w:r>
      <w:r w:rsidRPr="00BC057D">
        <w:rPr>
          <w:rFonts w:ascii="GHEA Grapalat" w:hAnsi="GHEA Grapalat" w:cs="Sylfaen"/>
          <w:b/>
          <w:bCs/>
          <w:lang w:val="hy-AM"/>
        </w:rPr>
        <w:t>1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23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Ի</w:t>
      </w:r>
      <w:r w:rsidRPr="00BC057D">
        <w:rPr>
          <w:rFonts w:ascii="GHEA Grapalat" w:hAnsi="GHEA Grapalat" w:cs="Sylfaen"/>
          <w:b/>
          <w:bCs/>
          <w:lang w:val="af-ZA"/>
        </w:rPr>
        <w:t xml:space="preserve"> N </w:t>
      </w:r>
      <w:r w:rsidRPr="00BC057D">
        <w:rPr>
          <w:rFonts w:ascii="GHEA Grapalat" w:hAnsi="GHEA Grapalat" w:cs="Sylfaen"/>
          <w:b/>
          <w:bCs/>
          <w:lang w:val="hy-AM"/>
        </w:rPr>
        <w:t>2121</w:t>
      </w:r>
      <w:r w:rsidRPr="00BC057D">
        <w:rPr>
          <w:rFonts w:ascii="GHEA Grapalat" w:hAnsi="GHEA Grapalat" w:cs="Sylfaen"/>
          <w:b/>
          <w:bCs/>
          <w:lang w:val="af-ZA"/>
        </w:rPr>
        <w:t>-</w:t>
      </w:r>
      <w:r w:rsidRPr="00BC057D">
        <w:rPr>
          <w:rFonts w:ascii="GHEA Grapalat" w:hAnsi="GHEA Grapalat" w:cs="Sylfaen"/>
          <w:b/>
          <w:bCs/>
          <w:lang w:val="hy-AM"/>
        </w:rPr>
        <w:t>Ն</w:t>
      </w:r>
      <w:r w:rsidRPr="00BC057D">
        <w:rPr>
          <w:rFonts w:ascii="GHEA Grapalat" w:hAnsi="GHEA Grapalat" w:cs="Sylfaen"/>
          <w:b/>
          <w:bCs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Pr="00BC057D"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 w:rsidRPr="00BC057D">
        <w:rPr>
          <w:rFonts w:ascii="GHEA Grapalat" w:hAnsi="GHEA Grapalat" w:cs="Sylfaen"/>
          <w:b/>
          <w:bCs/>
          <w:lang w:val="af-ZA"/>
        </w:rPr>
        <w:t>ԿԱ</w:t>
      </w:r>
      <w:r w:rsidRPr="00BC057D">
        <w:rPr>
          <w:rFonts w:ascii="GHEA Grapalat" w:hAnsi="GHEA Grapalat" w:cs="Sylfaen"/>
          <w:b/>
          <w:bCs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lang w:val="af-ZA"/>
        </w:rPr>
        <w:t>ՄԱՍԻՆ</w:t>
      </w:r>
      <w:r w:rsidRPr="00BC057D">
        <w:rPr>
          <w:rFonts w:ascii="GHEA Grapalat" w:hAnsi="GHEA Grapalat" w:cs="Sylfaen"/>
          <w:b/>
          <w:lang w:val="af-ZA"/>
        </w:rPr>
        <w:t xml:space="preserve"> </w:t>
      </w:r>
    </w:p>
    <w:p w14:paraId="1E562490" w14:textId="533B9549" w:rsidR="00556F57" w:rsidRDefault="00556F57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225"/>
      </w:tblGrid>
      <w:tr w:rsidR="007A6CD8" w:rsidRPr="00556F57" w14:paraId="74943033" w14:textId="77777777" w:rsidTr="00FB3F3E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25" w:type="dxa"/>
            <w:shd w:val="clear" w:color="auto" w:fill="D0D0D0"/>
            <w:hideMark/>
          </w:tcPr>
          <w:p w14:paraId="1DEEFE08" w14:textId="46553147" w:rsidR="008F7EB9" w:rsidRPr="00556F57" w:rsidRDefault="00323175" w:rsidP="00AF75A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24.01.2022թ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FB3F3E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  <w:hideMark/>
          </w:tcPr>
          <w:p w14:paraId="4214D851" w14:textId="699A5063" w:rsidR="008F7EB9" w:rsidRPr="00323175" w:rsidRDefault="00ED3698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23175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323175" w:rsidRPr="00323175">
              <w:rPr>
                <w:rFonts w:ascii="GHEA Grapalat" w:hAnsi="GHEA Grapalat" w:cs="Sylfaen"/>
                <w:b/>
                <w:lang w:val="hy-AM"/>
              </w:rPr>
              <w:t>01/8-1/956-2022</w:t>
            </w:r>
          </w:p>
        </w:tc>
      </w:tr>
      <w:tr w:rsidR="007A6CD8" w:rsidRPr="00323175" w14:paraId="037659DB" w14:textId="77777777" w:rsidTr="00FB3F3E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0AB2FEB9" w14:textId="77777777" w:rsidR="00323175" w:rsidRDefault="00323175" w:rsidP="00323175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Հարգելի պարոն Խաչատուրյան</w:t>
            </w:r>
          </w:p>
          <w:p w14:paraId="0FE2A74C" w14:textId="77777777" w:rsidR="00323175" w:rsidRDefault="00323175" w:rsidP="00323175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3627F">
              <w:rPr>
                <w:rFonts w:ascii="GHEA Grapalat" w:hAnsi="GHEA Grapalat"/>
                <w:lang w:val="hy-AM"/>
              </w:rPr>
              <w:t xml:space="preserve">Քննության առնելով </w:t>
            </w:r>
            <w:r>
              <w:rPr>
                <w:rFonts w:ascii="GHEA Grapalat" w:hAnsi="GHEA Grapalat"/>
                <w:lang w:val="hy-AM"/>
              </w:rPr>
              <w:t>Ձեր 1</w:t>
            </w:r>
            <w:r w:rsidRPr="000D499F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.0</w:t>
            </w:r>
            <w:r w:rsidRPr="000D499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.202</w:t>
            </w:r>
            <w:r w:rsidRPr="000D499F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թ. N </w:t>
            </w:r>
            <w:r w:rsidRPr="000D499F">
              <w:rPr>
                <w:rFonts w:ascii="GHEA Grapalat" w:hAnsi="GHEA Grapalat"/>
                <w:lang w:val="hy-AM"/>
              </w:rPr>
              <w:t>01/16.1/137-2022</w:t>
            </w:r>
            <w:r>
              <w:rPr>
                <w:rFonts w:ascii="GHEA Grapalat" w:hAnsi="GHEA Grapalat"/>
                <w:lang w:val="hy-AM"/>
              </w:rPr>
              <w:t xml:space="preserve"> գրությամբ ներկայացված «Հայաստանի Հանրապետության 2022 թվականի պետական բյուջեի մասին</w:t>
            </w:r>
            <w:r w:rsidRPr="000D499F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օրենքում վերաբաշխում և Հայաստանի Հանրապետության կառավարության 202</w:t>
            </w:r>
            <w:r w:rsidRPr="000D499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թվականի դեկտեմբերի </w:t>
            </w:r>
            <w:r w:rsidRPr="000D499F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3-ի </w:t>
            </w:r>
            <w:r w:rsidRPr="000D499F">
              <w:rPr>
                <w:rFonts w:ascii="GHEA Grapalat" w:hAnsi="GHEA Grapalat"/>
                <w:lang w:val="hy-AM"/>
              </w:rPr>
              <w:t>N 2121</w:t>
            </w:r>
            <w:r>
              <w:rPr>
                <w:rFonts w:ascii="GHEA Grapalat" w:hAnsi="GHEA Grapalat"/>
                <w:lang w:val="hy-AM"/>
              </w:rPr>
              <w:t>-Ն որոշման մեջ փոփոխություններ ու լրա</w:t>
            </w:r>
            <w:r>
              <w:rPr>
                <w:rFonts w:ascii="GHEA Grapalat" w:hAnsi="GHEA Grapalat"/>
                <w:lang w:val="hy-AM"/>
              </w:rPr>
              <w:softHyphen/>
              <w:t>ցումներ կատարելու մասին» ՀՀ կառավարության որոշման նախագի</w:t>
            </w:r>
            <w:r w:rsidRPr="009B22F5">
              <w:rPr>
                <w:rFonts w:ascii="GHEA Grapalat" w:hAnsi="GHEA Grapalat"/>
                <w:lang w:val="hy-AM"/>
              </w:rPr>
              <w:t xml:space="preserve">ծը, որով </w:t>
            </w:r>
            <w:r w:rsidRPr="00902621">
              <w:rPr>
                <w:rFonts w:ascii="GHEA Grapalat" w:hAnsi="GHEA Grapalat"/>
                <w:lang w:val="hy-AM"/>
              </w:rPr>
              <w:t xml:space="preserve">առաջարկվում է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Հայ -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նդկական ՏՀՏ ուսումնական կենտրոնի գործունեության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ապահովման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նպատակով 2021 թվականին իրականացված աշխատանքների համար «Ձեռնարկությունների ինկուբատոր» հիմնադրամին 2022 թվականի պետական բյուջեով նախատեսված ՀՀ կառավարության պահուստային ֆոնդից</w:t>
            </w:r>
            <w:r w:rsidRPr="0090262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«1043» ծրագրի 11004 «Մասնագետների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պատրաստման ԲՈՒՀ-մասնավոր հատված համագործակցություն» միջոցառմանը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>հատկացնել 12.0 մլն դրամ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 (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ղեկավարվելով ֆինանսատնտեսական նախարարական կոմիտեի 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>28.12.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>2021թ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նիստի 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N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ԿԱ/268-2021 արձանագրության 2-րդ կետ</w:t>
            </w:r>
            <w:r w:rsidRPr="00902621">
              <w:rPr>
                <w:rFonts w:ascii="GHEA Grapalat" w:hAnsi="GHEA Grapalat"/>
                <w:color w:val="000000" w:themeColor="text1"/>
                <w:lang w:val="hy-AM"/>
              </w:rPr>
              <w:t>ով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>), հայտնում ենք հետևյալը.</w:t>
            </w:r>
          </w:p>
          <w:p w14:paraId="28546D44" w14:textId="30F5E95A" w:rsidR="004E4DE8" w:rsidRPr="004E4DE8" w:rsidRDefault="00323175" w:rsidP="00323175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Առաջարկում ենք նախագծով նախատեսված գումարը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>ՀՀ կառավարության պահուստային ֆոնդի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 միջոցներից տրամադրելու փոխարեն 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 xml:space="preserve">(ինչպես ամրագրված է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ֆինանսատնտեսական նախարարական կոմիտեի 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>28.12.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>2021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>թ.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նիստի 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N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ԿԱ/268-2021 արձանագրության 2-րդ կետ</w:t>
            </w:r>
            <w:r w:rsidRPr="00902621">
              <w:rPr>
                <w:rFonts w:ascii="GHEA Grapalat" w:hAnsi="GHEA Grapalat"/>
                <w:color w:val="000000" w:themeColor="text1"/>
                <w:lang w:val="hy-AM"/>
              </w:rPr>
              <w:t>ո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 xml:space="preserve">ւմ)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հատկացնել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>վերը նշված 1043 ծրագրի 11004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«Մասնագետների պատրաստման ԲՈՒՀ-մասնավոր հատված համագործակցություն» միջոցառման 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համար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 նախատեսված միջոցներից</w:t>
            </w:r>
            <w:r w:rsidRPr="00CE4AF6">
              <w:rPr>
                <w:rFonts w:ascii="GHEA Grapalat" w:hAnsi="GHEA Grapalat"/>
                <w:color w:val="000000" w:themeColor="text1"/>
                <w:lang w:val="hy-AM"/>
              </w:rPr>
              <w:t>՝ հետագայում միջոցառման պլանավորված ընթացքի կատարման ֆինանսական ռիսկեր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CE4AF6">
              <w:rPr>
                <w:rFonts w:ascii="GHEA Grapalat" w:hAnsi="GHEA Grapalat"/>
                <w:color w:val="000000" w:themeColor="text1"/>
                <w:lang w:val="hy-AM"/>
              </w:rPr>
              <w:t>առաջանալու պարագայում հարցը կարգավորելով ՀՀ բարձր տեխնոլոգիական արդյունաբերության նախարարության գծով ՀՀ 2022 թվականի պետական բյուջեով նախատեսված հատկացումների շրջանակներում վերաբաշխումներ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CE4AF6">
              <w:rPr>
                <w:rFonts w:ascii="GHEA Grapalat" w:hAnsi="GHEA Grapalat"/>
                <w:color w:val="000000" w:themeColor="text1"/>
                <w:lang w:val="hy-AM"/>
              </w:rPr>
              <w:t xml:space="preserve">(ներառյալ՝ եռամսյակային) </w:t>
            </w:r>
            <w:r w:rsidRPr="00C43C2B">
              <w:rPr>
                <w:rFonts w:ascii="GHEA Grapalat" w:hAnsi="GHEA Grapalat"/>
                <w:color w:val="000000" w:themeColor="text1"/>
                <w:lang w:val="hy-AM"/>
              </w:rPr>
              <w:t xml:space="preserve">կամ ՀՀ կառավարության պահուստային ֆոնդից հատկացումներ 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կատարելու</w:t>
            </w:r>
            <w:r w:rsidRPr="00CE4AF6">
              <w:rPr>
                <w:rFonts w:ascii="GHEA Grapalat" w:hAnsi="GHEA Grapalat"/>
                <w:color w:val="000000" w:themeColor="text1"/>
                <w:lang w:val="hy-AM"/>
              </w:rPr>
              <w:t xml:space="preserve"> միջոցով: </w:t>
            </w:r>
          </w:p>
        </w:tc>
        <w:tc>
          <w:tcPr>
            <w:tcW w:w="5225" w:type="dxa"/>
            <w:shd w:val="clear" w:color="auto" w:fill="FFFFFF"/>
          </w:tcPr>
          <w:p w14:paraId="033354EB" w14:textId="77777777" w:rsidR="003A2D6C" w:rsidRDefault="003A2D6C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D2D34A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4B87DAD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0B8F6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E355E98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560AC16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9ECC37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C55784C" w14:textId="6C906D0F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Չի ընդունվել, քանի որ ՀՀ 2022 թվականի պետական բյուջեով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>1043 ծրագրի 11004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22F5">
              <w:rPr>
                <w:rFonts w:ascii="GHEA Grapalat" w:hAnsi="GHEA Grapalat"/>
                <w:color w:val="000000" w:themeColor="text1"/>
                <w:lang w:val="hy-AM"/>
              </w:rPr>
              <w:t>«Մասնագետների պատրաստման ԲՈՒՀ-մասնավոր հատված համագործակցություն» միջոցառման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շրջանակներում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Հայ -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նդկական ՏՀՏ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ուսումնական կենտրոնի գործունեության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ապահովման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նպատակով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արդեն նախատեսված է 13.0 մլն դրամ հատկացնել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>«Ձեռնարկությունների ինկուբատոր» հիմնադրամին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՝ 2022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թվականին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նախատեսվող </w:t>
            </w:r>
            <w:r w:rsidRPr="000D499F">
              <w:rPr>
                <w:rFonts w:ascii="GHEA Grapalat" w:hAnsi="GHEA Grapalat"/>
                <w:color w:val="000000" w:themeColor="text1"/>
                <w:lang w:val="hy-AM"/>
              </w:rPr>
              <w:t xml:space="preserve"> աշխատանքների համար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: Նշված որոշման նախագիծը մշակվել է՝ ղեկավարվելով </w:t>
            </w:r>
            <w:r>
              <w:rPr>
                <w:rStyle w:val="NoSpacing"/>
                <w:rFonts w:ascii="GHEA Grapalat" w:eastAsia="Calibri" w:hAnsi="GHEA Grapalat" w:cstheme="minorBidi"/>
                <w:color w:val="00000A"/>
                <w:highlight w:val="white"/>
                <w:shd w:val="clear" w:color="auto" w:fill="FFFFFF"/>
                <w:lang w:val="hy-AM"/>
              </w:rPr>
              <w:t xml:space="preserve"> </w:t>
            </w:r>
            <w:r w:rsidRPr="006344A6">
              <w:rPr>
                <w:rFonts w:ascii="GHEA Grapalat" w:hAnsi="GHEA Grapalat"/>
                <w:lang w:val="hy-AM"/>
              </w:rPr>
              <w:t xml:space="preserve">ֆինանսատնտեսական նախարարական կոմիտեի 2021 թվականի դեկտեմբերի 28-ի նիստի </w:t>
            </w:r>
            <w:r>
              <w:rPr>
                <w:rFonts w:ascii="GHEA Grapalat" w:hAnsi="GHEA Grapalat"/>
                <w:lang w:val="hy-AM"/>
              </w:rPr>
              <w:t xml:space="preserve">թիվ ԿԱ/268-2021 </w:t>
            </w:r>
            <w:r w:rsidRPr="006344A6">
              <w:rPr>
                <w:rFonts w:ascii="GHEA Grapalat" w:hAnsi="GHEA Grapalat"/>
                <w:lang w:val="hy-AM"/>
              </w:rPr>
              <w:t xml:space="preserve">արձանագրության 2-րդ կետով տրված </w:t>
            </w:r>
            <w:r>
              <w:rPr>
                <w:rFonts w:ascii="GHEA Grapalat" w:hAnsi="GHEA Grapalat"/>
                <w:lang w:val="hy-AM"/>
              </w:rPr>
              <w:t>հանձնարարականով:</w:t>
            </w:r>
          </w:p>
          <w:p w14:paraId="1ECF95E1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bookmarkStart w:id="0" w:name="_GoBack"/>
            <w:bookmarkEnd w:id="0"/>
          </w:p>
          <w:p w14:paraId="7F23C55E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0D5ACC5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D4CEE1F" w14:textId="77777777" w:rsidR="00FB3F3E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1051CDB2" w:rsidR="00FB3F3E" w:rsidRPr="004D4460" w:rsidRDefault="00FB3F3E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56F57" w:rsidRPr="00323175" w14:paraId="78EB00DE" w14:textId="77777777" w:rsidTr="00FB3F3E">
        <w:trPr>
          <w:trHeight w:val="1430"/>
          <w:tblCellSpacing w:w="0" w:type="dxa"/>
        </w:trPr>
        <w:tc>
          <w:tcPr>
            <w:tcW w:w="7930" w:type="dxa"/>
            <w:shd w:val="clear" w:color="auto" w:fill="FFFFFF"/>
          </w:tcPr>
          <w:p w14:paraId="42C1C72E" w14:textId="77777777" w:rsidR="00323175" w:rsidRDefault="00323175" w:rsidP="00323175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E4AF6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Միաժամանակ խմբագրական առումով առաջարկում ենք.</w:t>
            </w:r>
          </w:p>
          <w:p w14:paraId="44634B08" w14:textId="6505F3AA" w:rsidR="00556F57" w:rsidRPr="00323175" w:rsidRDefault="00323175" w:rsidP="00323175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 w:rsidRPr="002232DB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92BCD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1-ին և 2-րդ կետերում ««</w:t>
            </w:r>
            <w:r w:rsidRPr="002232DB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2021 թվականի պետական բյուջեի կատարումն ապահովող միջոցառումների մասին» N 2215-Ն որոշման» ձևակերպումը փոխարինել «Հայաստանի Հանրապետության 2022 թվականի պետական բյուջեի կատարումն ապահովող միջոցառումների մասին» N 2121-Ն որոշման» ձևակերպմամբ:</w:t>
            </w:r>
            <w:r w:rsidRPr="00E92BCD"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</w:p>
        </w:tc>
        <w:tc>
          <w:tcPr>
            <w:tcW w:w="5225" w:type="dxa"/>
            <w:shd w:val="clear" w:color="auto" w:fill="FFFFFF"/>
          </w:tcPr>
          <w:p w14:paraId="30424202" w14:textId="62BFA37F" w:rsidR="00556F57" w:rsidRDefault="009646B8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9646B8" w:rsidRPr="00323175" w14:paraId="78DBBBED" w14:textId="77777777" w:rsidTr="00FB3F3E">
        <w:trPr>
          <w:trHeight w:val="1007"/>
          <w:tblCellSpacing w:w="0" w:type="dxa"/>
        </w:trPr>
        <w:tc>
          <w:tcPr>
            <w:tcW w:w="7930" w:type="dxa"/>
            <w:shd w:val="clear" w:color="auto" w:fill="FFFFFF"/>
          </w:tcPr>
          <w:p w14:paraId="345C29C4" w14:textId="3061B606" w:rsidR="009646B8" w:rsidRPr="00323175" w:rsidRDefault="009646B8" w:rsidP="009646B8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 w:rsidRPr="00A3120D">
              <w:rPr>
                <w:rFonts w:ascii="GHEA Grapalat" w:hAnsi="GHEA Grapalat"/>
                <w:color w:val="000000" w:themeColor="text1"/>
                <w:lang w:val="hy-AM"/>
              </w:rPr>
              <w:t>2. Նախագծի 4-րդ հավելվածի վերնագրում «2020» թիվը փոխարինել «2021» թվով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  <w:tc>
          <w:tcPr>
            <w:tcW w:w="5225" w:type="dxa"/>
            <w:shd w:val="clear" w:color="auto" w:fill="FFFFFF"/>
          </w:tcPr>
          <w:p w14:paraId="4EBB0C82" w14:textId="2E85B953" w:rsidR="009646B8" w:rsidRDefault="009646B8" w:rsidP="009646B8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C3D5E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է: </w:t>
            </w:r>
          </w:p>
        </w:tc>
      </w:tr>
      <w:tr w:rsidR="009646B8" w:rsidRPr="00323175" w14:paraId="700C4634" w14:textId="77777777" w:rsidTr="00FB3F3E">
        <w:trPr>
          <w:trHeight w:val="1430"/>
          <w:tblCellSpacing w:w="0" w:type="dxa"/>
        </w:trPr>
        <w:tc>
          <w:tcPr>
            <w:tcW w:w="7930" w:type="dxa"/>
            <w:shd w:val="clear" w:color="auto" w:fill="FFFFFF"/>
          </w:tcPr>
          <w:p w14:paraId="20C57819" w14:textId="2F90C1EC" w:rsidR="009646B8" w:rsidRPr="00323175" w:rsidRDefault="009646B8" w:rsidP="009646B8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3. Նախագծի 4-րդ և 5-րդ հավելվածներում</w:t>
            </w:r>
            <w:r w:rsidRPr="00A3120D">
              <w:rPr>
                <w:rFonts w:ascii="GHEA Grapalat" w:hAnsi="GHEA Grapalat"/>
                <w:color w:val="000000" w:themeColor="text1"/>
                <w:lang w:val="hy-AM"/>
              </w:rPr>
              <w:t xml:space="preserve"> 1043 ծրագրի 11004 միջոցառման «Ուսումնական ծրագրերի, սեմինարների, տարբեր փուլերի ու մակարդակների կարճաժամկետ ու երկարաժամկետ դասընթացների  իրականացում (այդ թվում՝ հեռավար եղանակով)՝» արդյունքի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չափ</w:t>
            </w:r>
            <w:r w:rsidRPr="00A3120D">
              <w:rPr>
                <w:rFonts w:ascii="GHEA Grapalat" w:hAnsi="GHEA Grapalat"/>
                <w:color w:val="000000" w:themeColor="text1"/>
                <w:lang w:val="hy-AM"/>
              </w:rPr>
              <w:t>որո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շիչ</w:t>
            </w:r>
            <w:r w:rsidRPr="00A3120D">
              <w:rPr>
                <w:rFonts w:ascii="GHEA Grapalat" w:hAnsi="GHEA Grapalat"/>
                <w:color w:val="000000" w:themeColor="text1"/>
                <w:lang w:val="hy-AM"/>
              </w:rPr>
              <w:t>ի ձևակերպումը փոխարինել «Ուսումնական ծրագրերի, սեմինարների, տարբեր փուլերի ու մակարդակների կարճաժամկետ ու երկարաժամկետ դասընթացների (այդ թվում՝ հեռավար եղանակով) քանակը, հատ» ձևակերպմամբ</w:t>
            </w:r>
            <w:r w:rsidRPr="0003627F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  <w:tc>
          <w:tcPr>
            <w:tcW w:w="5225" w:type="dxa"/>
            <w:shd w:val="clear" w:color="auto" w:fill="FFFFFF"/>
          </w:tcPr>
          <w:p w14:paraId="529D1A71" w14:textId="5B236D9B" w:rsidR="009646B8" w:rsidRDefault="009646B8" w:rsidP="009646B8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C3D5E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է: 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32B03-3856-41D9-99A1-C554CC7E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Harutyunyan</cp:lastModifiedBy>
  <cp:revision>107</cp:revision>
  <cp:lastPrinted>2021-11-29T08:49:00Z</cp:lastPrinted>
  <dcterms:created xsi:type="dcterms:W3CDTF">2021-08-17T05:16:00Z</dcterms:created>
  <dcterms:modified xsi:type="dcterms:W3CDTF">2022-01-24T11:30:00Z</dcterms:modified>
</cp:coreProperties>
</file>