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E66077" w:rsidRDefault="002467CE" w:rsidP="00E66077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E66077">
        <w:rPr>
          <w:rFonts w:ascii="GHEA Grapalat" w:hAnsi="GHEA Grapalat"/>
          <w:b/>
          <w:sz w:val="24"/>
          <w:szCs w:val="24"/>
        </w:rPr>
        <w:t>ԱՄՓՈՓԱԹԵՐԹ</w:t>
      </w:r>
      <w:r w:rsidRPr="00E66077">
        <w:rPr>
          <w:rFonts w:ascii="Calibri" w:hAnsi="Calibri" w:cs="Calibri"/>
          <w:sz w:val="24"/>
          <w:szCs w:val="24"/>
        </w:rPr>
        <w:t> </w:t>
      </w:r>
    </w:p>
    <w:p w:rsidR="00EB48AA" w:rsidRPr="00E66077" w:rsidRDefault="00EB48AA" w:rsidP="00E66077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E6607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A11BAD" w:rsidRPr="00E6607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ԸՆԴԵՐՔԻ ՄԱՍԻՆ ՕՐԵՆՍԳՐՔՈՒՄ</w:t>
      </w:r>
      <w:r w:rsidR="00A11BAD" w:rsidRPr="00E66077">
        <w:rPr>
          <w:rStyle w:val="Strong"/>
          <w:rFonts w:ascii="GHEA Grapalat" w:hAnsi="GHEA Grapalat"/>
          <w:color w:val="000000"/>
          <w:sz w:val="24"/>
          <w:szCs w:val="24"/>
        </w:rPr>
        <w:t xml:space="preserve"> </w:t>
      </w:r>
      <w:r w:rsidR="00A11BAD" w:rsidRPr="00E6607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 ԵՎ ԼՐԱՑՈՒՄՆԵՐ </w:t>
      </w:r>
      <w:r w:rsidR="00A11BAD" w:rsidRPr="00E66077">
        <w:rPr>
          <w:rStyle w:val="Strong"/>
          <w:rFonts w:ascii="GHEA Grapalat" w:hAnsi="GHEA Grapalat"/>
          <w:color w:val="000000"/>
          <w:sz w:val="24"/>
          <w:szCs w:val="24"/>
        </w:rPr>
        <w:t>ԿԱՏԱՐԵԼՈՒ ՄԱՍԻՆ</w:t>
      </w:r>
      <w:r w:rsidRPr="00E66077">
        <w:rPr>
          <w:rFonts w:ascii="GHEA Grapalat" w:hAnsi="GHEA Grapalat"/>
          <w:b/>
          <w:bCs/>
          <w:sz w:val="24"/>
          <w:szCs w:val="24"/>
          <w:lang w:val="hy-AM"/>
        </w:rPr>
        <w:t>» ՀՀ ՕՐԵՆՔԻ ՆԱԽԱԳԾԻ ՎԵՐԱԲԵՐՅԱԼ ՆԵՐԿԱՅԱՑՐԱԾ</w:t>
      </w:r>
      <w:r w:rsidRPr="00E66077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ԱՌԱՋԱՐԿՈՒԹՅՈՒՆՆԵՐԻ</w:t>
      </w:r>
    </w:p>
    <w:tbl>
      <w:tblPr>
        <w:tblW w:w="1431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2"/>
        <w:gridCol w:w="4494"/>
        <w:gridCol w:w="467"/>
        <w:gridCol w:w="2410"/>
      </w:tblGrid>
      <w:tr w:rsidR="002467CE" w:rsidRPr="00E66077" w:rsidTr="00E66077">
        <w:trPr>
          <w:trHeight w:val="479"/>
          <w:tblCellSpacing w:w="0" w:type="dxa"/>
          <w:jc w:val="center"/>
        </w:trPr>
        <w:tc>
          <w:tcPr>
            <w:tcW w:w="11903" w:type="dxa"/>
            <w:gridSpan w:val="3"/>
            <w:vMerge w:val="restart"/>
            <w:shd w:val="clear" w:color="auto" w:fill="D0D0D0"/>
            <w:hideMark/>
          </w:tcPr>
          <w:p w:rsidR="002467CE" w:rsidRPr="00E66077" w:rsidRDefault="002467C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6607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="008B2C9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շրջակա</w:t>
            </w:r>
            <w:proofErr w:type="spellEnd"/>
            <w:r w:rsidR="008B2C9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B2C9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միջավայրի</w:t>
            </w:r>
            <w:proofErr w:type="spellEnd"/>
            <w:r w:rsidR="008B2C9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B2C9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2467CE" w:rsidRPr="00E66077" w:rsidRDefault="002467C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2467CE" w:rsidRPr="00E66077" w:rsidRDefault="00B573F6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12.05</w:t>
            </w:r>
            <w:r w:rsidR="002467CE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:rsidR="002467CE" w:rsidRPr="00E66077" w:rsidRDefault="002467C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2467CE" w:rsidRPr="00E66077" w:rsidTr="00E66077">
        <w:trPr>
          <w:tblCellSpacing w:w="0" w:type="dxa"/>
          <w:jc w:val="center"/>
        </w:trPr>
        <w:tc>
          <w:tcPr>
            <w:tcW w:w="11903" w:type="dxa"/>
            <w:gridSpan w:val="3"/>
            <w:vMerge/>
            <w:shd w:val="clear" w:color="auto" w:fill="FFFFFF"/>
            <w:vAlign w:val="center"/>
            <w:hideMark/>
          </w:tcPr>
          <w:p w:rsidR="002467CE" w:rsidRPr="00E66077" w:rsidRDefault="002467CE" w:rsidP="00E660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2467CE" w:rsidRPr="00E66077" w:rsidRDefault="005C70E8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573F6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1/02.4/6956-2021</w:t>
            </w:r>
          </w:p>
        </w:tc>
      </w:tr>
      <w:tr w:rsidR="00EE20A2" w:rsidRPr="00E66077" w:rsidTr="00E66077">
        <w:trPr>
          <w:trHeight w:val="416"/>
          <w:tblCellSpacing w:w="0" w:type="dxa"/>
          <w:jc w:val="center"/>
        </w:trPr>
        <w:tc>
          <w:tcPr>
            <w:tcW w:w="6942" w:type="dxa"/>
            <w:tcBorders>
              <w:bottom w:val="single" w:sz="4" w:space="0" w:color="auto"/>
            </w:tcBorders>
            <w:shd w:val="clear" w:color="auto" w:fill="FFFFFF"/>
            <w:hideMark/>
          </w:tcPr>
          <w:p w:rsidR="004E5DE9" w:rsidRPr="00E66077" w:rsidRDefault="00B33927" w:rsidP="00E66077">
            <w:pPr>
              <w:pStyle w:val="ListParagraph"/>
              <w:shd w:val="clear" w:color="auto" w:fill="FFFFFF"/>
              <w:tabs>
                <w:tab w:val="left" w:pos="9450"/>
              </w:tabs>
              <w:spacing w:line="360" w:lineRule="auto"/>
              <w:ind w:left="114" w:right="7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66077">
              <w:rPr>
                <w:rStyle w:val="Strong"/>
                <w:rFonts w:ascii="GHEA Grapalat" w:hAnsi="GHEA Grapalat"/>
                <w:b w:val="0"/>
                <w:iCs/>
                <w:lang w:val="hy-AM"/>
              </w:rPr>
              <w:t xml:space="preserve">Օրենքի նախագծի ընդունման հիմնավորման մեջ </w:t>
            </w:r>
            <w:proofErr w:type="spellStart"/>
            <w:r w:rsidRPr="00E66077">
              <w:rPr>
                <w:rStyle w:val="Strong"/>
                <w:rFonts w:ascii="GHEA Grapalat" w:hAnsi="GHEA Grapalat"/>
                <w:b w:val="0"/>
                <w:iCs/>
                <w:lang w:val="hy-AM"/>
              </w:rPr>
              <w:t>պարզաբանված</w:t>
            </w:r>
            <w:proofErr w:type="spellEnd"/>
            <w:r w:rsidRPr="00E66077">
              <w:rPr>
                <w:rStyle w:val="Strong"/>
                <w:rFonts w:ascii="GHEA Grapalat" w:hAnsi="GHEA Grapalat"/>
                <w:b w:val="0"/>
                <w:iCs/>
                <w:lang w:val="hy-AM"/>
              </w:rPr>
              <w:t xml:space="preserve"> չէ նախագծի 2-րդ հոդվածով նախատեսվող փոփոխությունը՝ կապված </w:t>
            </w:r>
            <w:r w:rsidRPr="00E66077">
              <w:rPr>
                <w:rFonts w:ascii="GHEA Grapalat" w:hAnsi="GHEA Grapalat"/>
                <w:lang w:val="hy-AM"/>
              </w:rPr>
              <w:t>օրենսգրքի 16-րդ հոդվածի 2-րդ մասից «և հողամասի հատկացում» բառերը հանելու հետ</w:t>
            </w:r>
            <w:r w:rsidRPr="00E66077">
              <w:rPr>
                <w:rStyle w:val="Strong"/>
                <w:rFonts w:ascii="GHEA Grapalat" w:hAnsi="GHEA Grapalat"/>
                <w:b w:val="0"/>
                <w:iCs/>
                <w:lang w:val="hy-AM"/>
              </w:rPr>
              <w:t xml:space="preserve"> (</w:t>
            </w:r>
            <w:proofErr w:type="spellStart"/>
            <w:r w:rsidRPr="00E66077">
              <w:rPr>
                <w:rStyle w:val="Strong"/>
                <w:rFonts w:ascii="GHEA Grapalat" w:hAnsi="GHEA Grapalat"/>
                <w:b w:val="0"/>
                <w:iCs/>
                <w:lang w:val="hy-AM"/>
              </w:rPr>
              <w:t>ինչո՞վ</w:t>
            </w:r>
            <w:proofErr w:type="spellEnd"/>
            <w:r w:rsidRPr="00E66077">
              <w:rPr>
                <w:rStyle w:val="Strong"/>
                <w:rFonts w:ascii="GHEA Grapalat" w:hAnsi="GHEA Grapalat"/>
                <w:b w:val="0"/>
                <w:iCs/>
                <w:lang w:val="hy-AM"/>
              </w:rPr>
              <w:t xml:space="preserve"> է պայմանավորված, </w:t>
            </w:r>
            <w:proofErr w:type="spellStart"/>
            <w:r w:rsidRPr="00E66077">
              <w:rPr>
                <w:rStyle w:val="Strong"/>
                <w:rFonts w:ascii="GHEA Grapalat" w:hAnsi="GHEA Grapalat"/>
                <w:b w:val="0"/>
                <w:iCs/>
                <w:lang w:val="hy-AM"/>
              </w:rPr>
              <w:t>որո՞նք</w:t>
            </w:r>
            <w:proofErr w:type="spellEnd"/>
            <w:r w:rsidRPr="00E66077">
              <w:rPr>
                <w:rStyle w:val="Strong"/>
                <w:rFonts w:ascii="GHEA Grapalat" w:hAnsi="GHEA Grapalat"/>
                <w:b w:val="0"/>
                <w:iCs/>
                <w:lang w:val="hy-AM"/>
              </w:rPr>
              <w:t xml:space="preserve"> են նպատակն ու հիմքերը)</w:t>
            </w:r>
            <w:r w:rsidRPr="00E66077">
              <w:rPr>
                <w:rFonts w:ascii="GHEA Grapalat" w:hAnsi="GHEA Grapalat"/>
                <w:lang w:val="hy-AM"/>
              </w:rPr>
              <w:t xml:space="preserve">։ Ստացվում է, որ հատուկ նշանակության սահմանային հողերում սահմանային գետերի ափերին գտնվող </w:t>
            </w:r>
            <w:proofErr w:type="spellStart"/>
            <w:r w:rsidRPr="00E66077">
              <w:rPr>
                <w:rFonts w:ascii="GHEA Grapalat" w:hAnsi="GHEA Grapalat"/>
                <w:lang w:val="hy-AM"/>
              </w:rPr>
              <w:t>գետաողողատային</w:t>
            </w:r>
            <w:proofErr w:type="spellEnd"/>
            <w:r w:rsidRPr="00E66077">
              <w:rPr>
                <w:rFonts w:ascii="GHEA Grapalat" w:hAnsi="GHEA Grapalat"/>
                <w:lang w:val="hy-AM"/>
              </w:rPr>
              <w:t xml:space="preserve"> տիպի հանքավայրերից ավազի և </w:t>
            </w:r>
            <w:proofErr w:type="spellStart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ավազակոպճային</w:t>
            </w:r>
            <w:proofErr w:type="spellEnd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խառնուրդի վերականգնվող պաշարների </w:t>
            </w:r>
            <w:r w:rsidRPr="00E66077">
              <w:rPr>
                <w:rFonts w:ascii="GHEA Grapalat" w:hAnsi="GHEA Grapalat"/>
                <w:lang w:val="hy-AM"/>
              </w:rPr>
              <w:t xml:space="preserve">արդյունահանման համար </w:t>
            </w:r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հողամասի հատկացման կանոնակարգումը կամ բացակայում է, կամ էլ՝  </w:t>
            </w:r>
            <w:r w:rsidRPr="00E66077">
              <w:rPr>
                <w:rFonts w:ascii="GHEA Grapalat" w:hAnsi="GHEA Grapalat"/>
                <w:lang w:val="hy-AM"/>
              </w:rPr>
              <w:t xml:space="preserve">պահանջվելու է հողհատկացում։ ՀՀ կառավարության 2008 թվականի հունվարի 10-ի N18-Ն որոշմամբ </w:t>
            </w:r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կարգավորվում են Հայաստանի Հանրապետության տարածքում, Արաքս գետի </w:t>
            </w:r>
            <w:proofErr w:type="spellStart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ողողատներում</w:t>
            </w:r>
            <w:proofErr w:type="spellEnd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գտնվող հանքավայրերից </w:t>
            </w:r>
            <w:proofErr w:type="spellStart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գետավազի</w:t>
            </w:r>
            <w:proofErr w:type="spellEnd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արդյունահանման հետ կապված հարաբերությունները: Համաձայն որոշմամբ հաստատված կարգի 2-րդ մասի՝ Արաքս գետի </w:t>
            </w:r>
            <w:proofErr w:type="spellStart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ողողատներից</w:t>
            </w:r>
            <w:proofErr w:type="spellEnd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գետավազի</w:t>
            </w:r>
            <w:proofErr w:type="spellEnd"/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արդյունահանման համար հողամասի նպատակային նշանակության փոփոխություն </w:t>
            </w:r>
            <w:r w:rsidRPr="00E66077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և հողամասի հատկացում</w:t>
            </w:r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չի պահանջվում: Նախատեսվող փոփոխությունն անհասկանալի է, առաջացնում է անհամապատաս</w:t>
            </w:r>
            <w:r w:rsidR="0020578A"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E660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խանություն։</w:t>
            </w:r>
            <w:r w:rsidRPr="00E66077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  <w:shd w:val="clear" w:color="auto" w:fill="FFFFFF"/>
            <w:hideMark/>
          </w:tcPr>
          <w:p w:rsidR="00600E41" w:rsidRPr="00E66077" w:rsidRDefault="007E67F4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</w:t>
            </w:r>
            <w:r w:rsidR="00616FBF" w:rsidRPr="00E66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EE20A2" w:rsidRPr="00E66077" w:rsidRDefault="00FC1326" w:rsidP="00E66077">
            <w:pPr>
              <w:spacing w:after="0" w:line="360" w:lineRule="auto"/>
              <w:ind w:left="172" w:right="87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Հողային օրենսգրքի 13-րդ հոդվածի 6-րդ մասի համաձայն՝ օգտակար հանածոների արդյունահանման համար հողամասերը տրամադրվում են ընդերքի օգտագործման իրավունք հաստատող փաստաթղթերին համապատասխան: </w:t>
            </w:r>
            <w:r w:rsidR="00B43BDC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Փոփոխությունը կատարվել է ելնելով օրենսդրական որոշակիության և </w:t>
            </w:r>
            <w:proofErr w:type="spellStart"/>
            <w:r w:rsidR="00B43BDC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B43BDC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իրավունքի տրամադրման հավասարության սկզբունքից:</w:t>
            </w:r>
          </w:p>
          <w:p w:rsidR="00B43BDC" w:rsidRPr="00E66077" w:rsidRDefault="00B43BDC" w:rsidP="00E66077">
            <w:pPr>
              <w:spacing w:after="0" w:line="360" w:lineRule="auto"/>
              <w:ind w:left="172" w:right="87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Ներկայումս ՀՀ վարչապետի աշխատակազմ է ներկայացվել «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Գետաողողատային</w:t>
            </w:r>
            <w:proofErr w:type="spellEnd"/>
            <w:r w:rsidRPr="00E6607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տիպի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հանքավայրերում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ավազի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ավազակոպճային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խառնուրդի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վերականգնվող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պաշարների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արդ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յունահանման կարգը սահմանելու և Հայաստանի Հանրապետության կառավարության 2008 թվականի հունվարի 10-ի N18-Ն որոշումն ուժը կորցրած ճանաչելու մասին» ՀՀ կառավարության որոշման նախագիծը, որի 2-րդ կետով ուժը 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կորցրած է ճանաչվել Հայաստանի Հանրապետության կառավարության 2008 թվականի հունվարի 10-ի «Հայաստանի Հանրապետության տարածքում Արաքս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գետից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գետավազի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արդյունահանման կարգը հաստատելու մասին» N18-Ն որոշումը:</w:t>
            </w:r>
          </w:p>
          <w:p w:rsidR="00B43BDC" w:rsidRPr="00E66077" w:rsidRDefault="00360C27" w:rsidP="00E66077">
            <w:pPr>
              <w:spacing w:after="0" w:line="360" w:lineRule="auto"/>
              <w:ind w:left="172" w:right="87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Նշենք նաև, որ ՀՀ կ</w:t>
            </w:r>
            <w:r w:rsidR="00176C87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առավարության </w:t>
            </w:r>
            <w:proofErr w:type="spellStart"/>
            <w:r w:rsidR="00176C87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վկայակոչված</w:t>
            </w:r>
            <w:proofErr w:type="spellEnd"/>
            <w:r w:rsidR="00176C87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որոշման համար հիմք հանդիսացած օրենքը տարիներ առաջ 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արդեն իսկ ուժը կորցրել</w:t>
            </w:r>
            <w:r w:rsidR="00176C87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ինչը, կարգի </w:t>
            </w:r>
            <w:proofErr w:type="spellStart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կիրարկման</w:t>
            </w:r>
            <w:proofErr w:type="spellEnd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խնդրներից</w:t>
            </w:r>
            <w:proofErr w:type="spellEnd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խուսափելու նպատակով, հիմք է հանդիսացել ՏԿԵՆ կողմից 2020թ</w:t>
            </w:r>
            <w:r w:rsidR="00CF1BC3" w:rsidRPr="00E6607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ընդերքի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օրենսգրքի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փոփոխությամբ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76C87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նման կարգ հաստատելու իրավասություն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սահմանել ՀՀ կառավարության համար, որն այժմ գտնվում է քննարկման փուլում</w:t>
            </w:r>
            <w:r w:rsidR="00176C87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Միևնույն</w:t>
            </w:r>
            <w:proofErr w:type="spellEnd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ժամանակ, կարգի մշակման ընթացքում պարզ դարձավ, որ 2008 թվականի կարգում նշված դրույթը հողի հատկացում չիրականացնելու վերաբերյալ անհասկանալի է, քանի որ թե պրակտիկայում այդ հողերը վարձակալության իրավունքով տրամադրվում է համայնքների կողմից </w:t>
            </w:r>
            <w:proofErr w:type="spellStart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ընդերքօգտագործողներին</w:t>
            </w:r>
            <w:proofErr w:type="spellEnd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(ապահովելով համայնքային բյուջե մուտքեր), թե հատկացում </w:t>
            </w:r>
            <w:proofErr w:type="spellStart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եզրույթն</w:t>
            </w:r>
            <w:proofErr w:type="spellEnd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անհասկանալի։ Չնայած 2020թ</w:t>
            </w:r>
            <w:r w:rsidR="00CF1BC3" w:rsidRPr="00E6607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օրենսդրական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փոփոխությունների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ժամանակ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հիմք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նույն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այդ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կարգի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դրույթը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սակայն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վերոնշյալ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հիմնավորումներով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կարգը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նաև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օրենքը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անհրաժեշտ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F1BC3" w:rsidRPr="00E6607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փոփոխել։</w:t>
            </w:r>
            <w:r w:rsidR="00CF1BC3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54063" w:rsidRPr="00E66077" w:rsidTr="00E66077">
        <w:trPr>
          <w:trHeight w:val="1714"/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</w:tcBorders>
            <w:shd w:val="clear" w:color="auto" w:fill="FFFFFF"/>
            <w:hideMark/>
          </w:tcPr>
          <w:p w:rsidR="001C1836" w:rsidRPr="00E66077" w:rsidRDefault="001C1836" w:rsidP="00E66077">
            <w:pPr>
              <w:pStyle w:val="ListParagraph"/>
              <w:shd w:val="clear" w:color="auto" w:fill="FFFFFF"/>
              <w:tabs>
                <w:tab w:val="left" w:pos="9450"/>
              </w:tabs>
              <w:spacing w:line="360" w:lineRule="auto"/>
              <w:ind w:left="114" w:right="78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66077">
              <w:rPr>
                <w:rFonts w:ascii="GHEA Grapalat" w:hAnsi="GHEA Grapalat"/>
                <w:bCs/>
                <w:iCs/>
                <w:lang w:val="hy-AM"/>
              </w:rPr>
              <w:lastRenderedPageBreak/>
              <w:t>Առաջարկում եմ</w:t>
            </w:r>
            <w:r w:rsidRPr="00E66077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</w:p>
          <w:p w:rsidR="00554063" w:rsidRPr="00E66077" w:rsidRDefault="001C1836" w:rsidP="00E66077">
            <w:pPr>
              <w:pStyle w:val="ListParagraph"/>
              <w:shd w:val="clear" w:color="auto" w:fill="FFFFFF"/>
              <w:spacing w:line="360" w:lineRule="auto"/>
              <w:ind w:left="114" w:right="78"/>
              <w:jc w:val="both"/>
              <w:rPr>
                <w:rStyle w:val="Strong"/>
                <w:rFonts w:ascii="GHEA Grapalat" w:hAnsi="GHEA Grapalat"/>
                <w:b w:val="0"/>
                <w:iCs/>
                <w:lang w:val="hy-AM"/>
              </w:rPr>
            </w:pPr>
            <w:r w:rsidRPr="00E66077">
              <w:rPr>
                <w:rFonts w:ascii="GHEA Grapalat" w:hAnsi="GHEA Grapalat"/>
                <w:lang w:val="hy-AM"/>
              </w:rPr>
              <w:t xml:space="preserve">   1</w:t>
            </w:r>
            <w:r w:rsidRPr="00E66077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E66077">
              <w:rPr>
                <w:rFonts w:ascii="GHEA Grapalat" w:hAnsi="GHEA Grapalat" w:cs="GHEA Grapalat"/>
                <w:lang w:val="hy-AM"/>
              </w:rPr>
              <w:t>Օրենսգրքի</w:t>
            </w:r>
            <w:r w:rsidRPr="00E66077">
              <w:rPr>
                <w:rFonts w:ascii="GHEA Grapalat" w:hAnsi="GHEA Grapalat"/>
                <w:lang w:val="hy-AM"/>
              </w:rPr>
              <w:t xml:space="preserve"> 3-</w:t>
            </w:r>
            <w:r w:rsidRPr="00E66077">
              <w:rPr>
                <w:rFonts w:ascii="GHEA Grapalat" w:hAnsi="GHEA Grapalat" w:cs="GHEA Grapalat"/>
                <w:lang w:val="hy-AM"/>
              </w:rPr>
              <w:t>րդ</w:t>
            </w:r>
            <w:r w:rsidRPr="00E66077">
              <w:rPr>
                <w:rFonts w:ascii="GHEA Grapalat" w:hAnsi="GHEA Grapalat"/>
                <w:lang w:val="hy-AM"/>
              </w:rPr>
              <w:t xml:space="preserve"> </w:t>
            </w:r>
            <w:r w:rsidRPr="00E66077">
              <w:rPr>
                <w:rFonts w:ascii="GHEA Grapalat" w:hAnsi="GHEA Grapalat" w:cs="GHEA Grapalat"/>
                <w:lang w:val="hy-AM"/>
              </w:rPr>
              <w:t>հոդվածում</w:t>
            </w:r>
            <w:r w:rsidRPr="00E66077">
              <w:rPr>
                <w:rFonts w:ascii="GHEA Grapalat" w:hAnsi="GHEA Grapalat"/>
                <w:lang w:val="hy-AM"/>
              </w:rPr>
              <w:t xml:space="preserve"> </w:t>
            </w:r>
            <w:r w:rsidRPr="00E66077">
              <w:rPr>
                <w:rFonts w:ascii="GHEA Grapalat" w:hAnsi="GHEA Grapalat" w:cs="GHEA Grapalat"/>
                <w:lang w:val="hy-AM"/>
              </w:rPr>
              <w:t>կատարել</w:t>
            </w:r>
            <w:r w:rsidRPr="00E66077">
              <w:rPr>
                <w:rFonts w:ascii="GHEA Grapalat" w:hAnsi="GHEA Grapalat"/>
                <w:lang w:val="hy-AM"/>
              </w:rPr>
              <w:t xml:space="preserve"> </w:t>
            </w:r>
            <w:r w:rsidRPr="00E66077">
              <w:rPr>
                <w:rFonts w:ascii="GHEA Grapalat" w:hAnsi="GHEA Grapalat" w:cs="GHEA Grapalat"/>
                <w:lang w:val="hy-AM"/>
              </w:rPr>
              <w:t>լրացում՝</w:t>
            </w:r>
            <w:r w:rsidRPr="00E66077">
              <w:rPr>
                <w:rFonts w:ascii="GHEA Grapalat" w:hAnsi="GHEA Grapalat"/>
                <w:lang w:val="hy-AM"/>
              </w:rPr>
              <w:t xml:space="preserve"> </w:t>
            </w:r>
            <w:r w:rsidRPr="00E66077">
              <w:rPr>
                <w:rFonts w:ascii="GHEA Grapalat" w:hAnsi="GHEA Grapalat" w:cs="GHEA Grapalat"/>
                <w:lang w:val="hy-AM"/>
              </w:rPr>
              <w:t>սահմանելով</w:t>
            </w:r>
            <w:r w:rsidRPr="00E66077">
              <w:rPr>
                <w:rFonts w:ascii="GHEA Grapalat" w:hAnsi="GHEA Grapalat"/>
                <w:lang w:val="hy-AM"/>
              </w:rPr>
              <w:t xml:space="preserve"> </w:t>
            </w:r>
            <w:r w:rsidRPr="00E66077">
              <w:rPr>
                <w:rFonts w:ascii="GHEA Grapalat" w:hAnsi="GHEA Grapalat"/>
                <w:bCs/>
                <w:iCs/>
                <w:lang w:val="nb-NO"/>
              </w:rPr>
              <w:t>«</w:t>
            </w:r>
            <w:r w:rsidRPr="00E66077">
              <w:rPr>
                <w:rFonts w:ascii="GHEA Grapalat" w:hAnsi="GHEA Grapalat"/>
                <w:lang w:val="hy-AM"/>
              </w:rPr>
              <w:t>կանխատեսումային ռեսուրս</w:t>
            </w:r>
            <w:r w:rsidRPr="00E66077">
              <w:rPr>
                <w:rFonts w:ascii="GHEA Grapalat" w:hAnsi="GHEA Grapalat"/>
                <w:bCs/>
                <w:iCs/>
                <w:lang w:val="nb-NO"/>
              </w:rPr>
              <w:t>»</w:t>
            </w:r>
            <w:r w:rsidRPr="00E66077">
              <w:rPr>
                <w:rFonts w:ascii="GHEA Grapalat" w:hAnsi="GHEA Grapalat"/>
                <w:lang w:val="hy-AM"/>
              </w:rPr>
              <w:t xml:space="preserve"> հասկացությունը</w:t>
            </w:r>
            <w:r w:rsidRPr="00E66077">
              <w:rPr>
                <w:rFonts w:ascii="GHEA Grapalat" w:hAnsi="GHEA Grapalat"/>
                <w:bCs/>
                <w:iCs/>
                <w:lang w:val="hy-AM"/>
              </w:rPr>
              <w:t>։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</w:tcBorders>
            <w:shd w:val="clear" w:color="auto" w:fill="FFFFFF"/>
            <w:hideMark/>
          </w:tcPr>
          <w:p w:rsidR="001C1836" w:rsidRPr="00E66077" w:rsidRDefault="001C1836" w:rsidP="00E66077">
            <w:pPr>
              <w:spacing w:after="0" w:line="360" w:lineRule="auto"/>
              <w:ind w:left="86" w:right="173" w:firstLine="634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607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554063" w:rsidRPr="00E66077" w:rsidRDefault="001C1836" w:rsidP="00E66077">
            <w:pPr>
              <w:spacing w:after="0" w:line="360" w:lineRule="auto"/>
              <w:ind w:left="86" w:right="173" w:firstLine="63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GHEA Grapalat"/>
                <w:sz w:val="24"/>
                <w:szCs w:val="24"/>
                <w:lang w:val="hy-AM"/>
              </w:rPr>
              <w:t>Օրենսգրքի</w:t>
            </w:r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E66077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հոդված</w:t>
            </w:r>
            <w:r w:rsidR="0020578A" w:rsidRPr="00E66077">
              <w:rPr>
                <w:rFonts w:ascii="GHEA Grapalat" w:hAnsi="GHEA Grapalat" w:cs="GHEA Grapalat"/>
                <w:sz w:val="24"/>
                <w:szCs w:val="24"/>
                <w:lang w:val="hy-AM"/>
              </w:rPr>
              <w:t>ի 1-ին մասու</w:t>
            </w:r>
            <w:r w:rsidRPr="00E66077">
              <w:rPr>
                <w:rFonts w:ascii="GHEA Grapalat" w:hAnsi="GHEA Grapalat" w:cs="GHEA Grapalat"/>
                <w:sz w:val="24"/>
                <w:szCs w:val="24"/>
                <w:lang w:val="hy-AM"/>
              </w:rPr>
              <w:t>մ</w:t>
            </w:r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լրացվել է </w:t>
            </w:r>
            <w:proofErr w:type="spellStart"/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բովանդակությամբ </w:t>
            </w:r>
            <w:r w:rsidR="0020578A" w:rsidRPr="00E66077">
              <w:rPr>
                <w:rFonts w:ascii="GHEA Grapalat" w:hAnsi="GHEA Grapalat"/>
                <w:sz w:val="24"/>
                <w:szCs w:val="24"/>
                <w:lang w:val="hy-AM"/>
              </w:rPr>
              <w:t>53-րդ</w:t>
            </w:r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կետ՝ «</w:t>
            </w:r>
            <w:r w:rsidR="0020578A" w:rsidRPr="00E66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53</w:t>
            </w:r>
            <w:r w:rsidR="0020578A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E6607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հանածոյի կանխատեսումային ռեսուրսներ՝</w:t>
            </w:r>
            <w:r w:rsidRPr="00E66077">
              <w:rPr>
                <w:rStyle w:val="Strong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հանածոյի ենթադրվող կուտակումներ, որոնց քանակը, որակը և տարածքային դիրքը գնահատված են ուղղակի և անուղղակի տվյալների, ինչպես նաև ընդհանուր երկրաբանական նախադրյալների հիման վրա:»:</w:t>
            </w:r>
          </w:p>
        </w:tc>
      </w:tr>
      <w:tr w:rsidR="00EE20A2" w:rsidRPr="00E66077" w:rsidTr="00E66077">
        <w:trPr>
          <w:tblCellSpacing w:w="0" w:type="dxa"/>
          <w:jc w:val="center"/>
        </w:trPr>
        <w:tc>
          <w:tcPr>
            <w:tcW w:w="6942" w:type="dxa"/>
            <w:shd w:val="clear" w:color="auto" w:fill="FFFFFF"/>
            <w:hideMark/>
          </w:tcPr>
          <w:p w:rsidR="00B33927" w:rsidRPr="00E66077" w:rsidRDefault="00B33927" w:rsidP="00E66077">
            <w:pPr>
              <w:pStyle w:val="ListParagraph"/>
              <w:shd w:val="clear" w:color="auto" w:fill="FFFFFF"/>
              <w:spacing w:line="360" w:lineRule="auto"/>
              <w:ind w:left="114" w:right="78"/>
              <w:jc w:val="both"/>
              <w:rPr>
                <w:rFonts w:ascii="GHEA Grapalat" w:hAnsi="GHEA Grapalat" w:cs="GHEA Grapalat"/>
                <w:lang w:val="hy-AM"/>
              </w:rPr>
            </w:pPr>
            <w:r w:rsidRPr="00E66077">
              <w:rPr>
                <w:rFonts w:ascii="GHEA Grapalat" w:hAnsi="GHEA Grapalat" w:cs="GHEA Grapalat"/>
                <w:lang w:val="hy-AM"/>
              </w:rPr>
              <w:t xml:space="preserve">   2</w:t>
            </w:r>
            <w:r w:rsidR="00554063" w:rsidRPr="00E66077">
              <w:rPr>
                <w:rFonts w:ascii="GHEA Grapalat" w:hAnsi="GHEA Grapalat" w:cs="GHEA Grapalat"/>
                <w:lang w:val="hy-AM"/>
              </w:rPr>
              <w:t>.</w:t>
            </w:r>
            <w:r w:rsidRPr="00E66077">
              <w:rPr>
                <w:rFonts w:ascii="GHEA Grapalat" w:hAnsi="GHEA Grapalat" w:cs="GHEA Grapalat"/>
                <w:lang w:val="hy-AM"/>
              </w:rPr>
              <w:t>Նախագծի 9-րդ հոդվածով լրացվող ՀՀ ընդերքի մասին օրենսգրքի 55.1-ին հոդվածի`</w:t>
            </w:r>
          </w:p>
          <w:p w:rsidR="00B33927" w:rsidRPr="00E66077" w:rsidRDefault="00B33927" w:rsidP="00E66077">
            <w:pPr>
              <w:pStyle w:val="ListParagraph"/>
              <w:shd w:val="clear" w:color="auto" w:fill="FFFFFF"/>
              <w:spacing w:line="360" w:lineRule="auto"/>
              <w:ind w:left="114" w:right="78"/>
              <w:jc w:val="both"/>
              <w:rPr>
                <w:rFonts w:ascii="GHEA Grapalat" w:hAnsi="GHEA Grapalat" w:cs="GHEA Grapalat"/>
                <w:lang w:val="hy-AM"/>
              </w:rPr>
            </w:pPr>
            <w:r w:rsidRPr="00E66077">
              <w:rPr>
                <w:rFonts w:ascii="GHEA Grapalat" w:hAnsi="GHEA Grapalat" w:cs="GHEA Grapalat"/>
                <w:lang w:val="hy-AM"/>
              </w:rPr>
              <w:t xml:space="preserve">5-րդ մասն շարադրել </w:t>
            </w:r>
            <w:proofErr w:type="spellStart"/>
            <w:r w:rsidRPr="00E66077">
              <w:rPr>
                <w:rFonts w:ascii="GHEA Grapalat" w:hAnsi="GHEA Grapalat" w:cs="GHEA Grapalat"/>
                <w:lang w:val="hy-AM"/>
              </w:rPr>
              <w:t>հետևյալ</w:t>
            </w:r>
            <w:proofErr w:type="spellEnd"/>
            <w:r w:rsidRPr="00E66077">
              <w:rPr>
                <w:rFonts w:ascii="GHEA Grapalat" w:hAnsi="GHEA Grapalat" w:cs="GHEA Grapalat"/>
                <w:lang w:val="hy-AM"/>
              </w:rPr>
              <w:t xml:space="preserve"> խմբագրությամբ.</w:t>
            </w:r>
          </w:p>
          <w:p w:rsidR="00B33927" w:rsidRPr="00E66077" w:rsidRDefault="00B33927" w:rsidP="00E66077">
            <w:pPr>
              <w:pStyle w:val="ListParagraph"/>
              <w:shd w:val="clear" w:color="auto" w:fill="FFFFFF"/>
              <w:spacing w:line="360" w:lineRule="auto"/>
              <w:ind w:left="114" w:right="78"/>
              <w:jc w:val="both"/>
              <w:rPr>
                <w:rFonts w:ascii="GHEA Grapalat" w:hAnsi="GHEA Grapalat" w:cs="GHEA Grapalat"/>
                <w:lang w:val="hy-AM"/>
              </w:rPr>
            </w:pPr>
            <w:r w:rsidRPr="00E66077">
              <w:rPr>
                <w:rFonts w:ascii="GHEA Grapalat" w:hAnsi="GHEA Grapalat" w:cs="GHEA Grapalat"/>
                <w:lang w:val="hy-AM"/>
              </w:rPr>
              <w:t xml:space="preserve"> «5. </w:t>
            </w:r>
            <w:proofErr w:type="spellStart"/>
            <w:r w:rsidRPr="00E66077">
              <w:rPr>
                <w:rFonts w:ascii="GHEA Grapalat" w:hAnsi="GHEA Grapalat" w:cs="GHEA Grapalat"/>
                <w:lang w:val="hy-AM"/>
              </w:rPr>
              <w:t>Ընդերքօգտագործողի</w:t>
            </w:r>
            <w:proofErr w:type="spellEnd"/>
            <w:r w:rsidRPr="00E66077">
              <w:rPr>
                <w:rFonts w:ascii="GHEA Grapalat" w:hAnsi="GHEA Grapalat" w:cs="GHEA Grapalat"/>
                <w:lang w:val="hy-AM"/>
              </w:rPr>
              <w:t xml:space="preserve"> կողմից ներկայացված դիմումը լիազոր մարմին մուտքագրվելուց հետո լիազոր մարմինն այն, երեք աշխատանքային օրվա ընթացքում, գրությամբ ներկայացնում է </w:t>
            </w:r>
            <w:proofErr w:type="spellStart"/>
            <w:r w:rsidRPr="00E66077">
              <w:rPr>
                <w:rFonts w:ascii="GHEA Grapalat" w:hAnsi="GHEA Grapalat" w:cs="GHEA Grapalat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GHEA Grapalat"/>
                <w:lang w:val="hy-AM"/>
              </w:rPr>
              <w:t xml:space="preserve"> հետ կապված՝ շրջակա միջավայրի ոլորտի պետական կառավարման լիազոր մարմնին։ </w:t>
            </w:r>
            <w:proofErr w:type="spellStart"/>
            <w:r w:rsidRPr="00E66077">
              <w:rPr>
                <w:rFonts w:ascii="GHEA Grapalat" w:hAnsi="GHEA Grapalat" w:cs="GHEA Grapalat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GHEA Grapalat"/>
                <w:lang w:val="hy-AM"/>
              </w:rPr>
              <w:t xml:space="preserve"> հետ կապված՝ շրջակա միջավայրի ոլորտի պետական կառավարման լիազոր մարմինը պատասխան գրությամբ երեք աշխատանքային օրվա ընթացքում լիազոր մարմնին ներկայացնում է գրություն՝ նախագծային </w:t>
            </w:r>
            <w:r w:rsidRPr="00E66077">
              <w:rPr>
                <w:rFonts w:ascii="GHEA Grapalat" w:hAnsi="GHEA Grapalat" w:cs="GHEA Grapalat"/>
                <w:lang w:val="hy-AM"/>
              </w:rPr>
              <w:lastRenderedPageBreak/>
              <w:t>փոփոխությունները շրջակա միջավայրի վրա ազդեցության գնահատման և փորձաքննության ենթակա լինելու կամ չլինելու մասին։»,</w:t>
            </w:r>
          </w:p>
          <w:p w:rsidR="004E5DE9" w:rsidRPr="00E66077" w:rsidRDefault="00B33927" w:rsidP="00E66077">
            <w:pPr>
              <w:pStyle w:val="ListParagraph"/>
              <w:shd w:val="clear" w:color="auto" w:fill="FFFFFF"/>
              <w:spacing w:line="360" w:lineRule="auto"/>
              <w:ind w:left="114" w:right="78"/>
              <w:jc w:val="both"/>
              <w:rPr>
                <w:rFonts w:ascii="GHEA Grapalat" w:hAnsi="GHEA Grapalat" w:cs="GHEA Grapalat"/>
                <w:lang w:val="hy-AM"/>
              </w:rPr>
            </w:pPr>
            <w:r w:rsidRPr="00E66077">
              <w:rPr>
                <w:rFonts w:ascii="GHEA Grapalat" w:hAnsi="GHEA Grapalat" w:cs="GHEA Grapalat"/>
                <w:lang w:val="hy-AM"/>
              </w:rPr>
              <w:t>9-րդ մասը «բացակայության» բառից հետո լրացնել «, ինչպես նաև փորձաքննական բացասական եզրակացության» բառերով։</w:t>
            </w:r>
          </w:p>
        </w:tc>
        <w:tc>
          <w:tcPr>
            <w:tcW w:w="7371" w:type="dxa"/>
            <w:gridSpan w:val="3"/>
            <w:shd w:val="clear" w:color="auto" w:fill="FFFFFF"/>
            <w:hideMark/>
          </w:tcPr>
          <w:p w:rsidR="00600E41" w:rsidRPr="00E66077" w:rsidRDefault="0087259C" w:rsidP="00E66077">
            <w:pPr>
              <w:pStyle w:val="ListParagraph"/>
              <w:shd w:val="clear" w:color="auto" w:fill="FFFFFF"/>
              <w:spacing w:line="360" w:lineRule="auto"/>
              <w:ind w:left="114" w:right="78"/>
              <w:jc w:val="both"/>
              <w:rPr>
                <w:rFonts w:ascii="GHEA Grapalat" w:hAnsi="GHEA Grapalat" w:cs="GHEA Grapalat"/>
                <w:b/>
                <w:lang w:val="hy-AM"/>
              </w:rPr>
            </w:pPr>
            <w:r w:rsidRPr="00E66077">
              <w:rPr>
                <w:rFonts w:ascii="GHEA Grapalat" w:hAnsi="GHEA Grapalat" w:cs="GHEA Grapalat"/>
                <w:lang w:val="hy-AM"/>
              </w:rPr>
              <w:lastRenderedPageBreak/>
              <w:t xml:space="preserve"> </w:t>
            </w:r>
            <w:r w:rsidR="008630E6" w:rsidRPr="00E66077">
              <w:rPr>
                <w:rFonts w:ascii="GHEA Grapalat" w:hAnsi="GHEA Grapalat" w:cs="GHEA Grapalat"/>
                <w:lang w:val="hy-AM"/>
              </w:rPr>
              <w:t xml:space="preserve">    </w:t>
            </w:r>
            <w:r w:rsidR="008630E6" w:rsidRPr="00E66077">
              <w:rPr>
                <w:rFonts w:ascii="GHEA Grapalat" w:hAnsi="GHEA Grapalat" w:cs="GHEA Grapalat"/>
                <w:b/>
                <w:lang w:val="hy-AM"/>
              </w:rPr>
              <w:t>Չի ընդունվել:</w:t>
            </w:r>
          </w:p>
          <w:p w:rsidR="00EE20A2" w:rsidRPr="00E66077" w:rsidRDefault="008630E6" w:rsidP="00E66077">
            <w:pPr>
              <w:pStyle w:val="ListParagraph"/>
              <w:shd w:val="clear" w:color="auto" w:fill="FFFFFF"/>
              <w:spacing w:line="360" w:lineRule="auto"/>
              <w:ind w:left="114" w:right="78"/>
              <w:jc w:val="both"/>
              <w:rPr>
                <w:rFonts w:ascii="GHEA Grapalat" w:hAnsi="GHEA Grapalat" w:cs="GHEA Grapalat"/>
                <w:lang w:val="hy-AM"/>
              </w:rPr>
            </w:pPr>
            <w:r w:rsidRPr="00E66077">
              <w:rPr>
                <w:rFonts w:ascii="GHEA Grapalat" w:hAnsi="GHEA Grapalat" w:cs="GHEA Grapalat"/>
                <w:lang w:val="hy-AM"/>
              </w:rPr>
              <w:t xml:space="preserve">Ներկայացված փոփոխությունների համաձայն նախագծային փոփոխությունները կատարվելու են զուտ </w:t>
            </w:r>
            <w:proofErr w:type="spellStart"/>
            <w:r w:rsidRPr="00E66077">
              <w:rPr>
                <w:rFonts w:ascii="GHEA Grapalat" w:hAnsi="GHEA Grapalat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/>
                <w:lang w:val="hy-AM"/>
              </w:rPr>
              <w:t xml:space="preserve"> իրավունքի ժամկետի </w:t>
            </w:r>
            <w:r w:rsidR="00240FF8" w:rsidRPr="00E66077">
              <w:rPr>
                <w:rFonts w:ascii="GHEA Grapalat" w:hAnsi="GHEA Grapalat" w:cs="GHEA Grapalat"/>
                <w:lang w:val="hy-AM"/>
              </w:rPr>
              <w:t xml:space="preserve"> փոփոխության մասով:</w:t>
            </w:r>
            <w:r w:rsidR="00BE1D6F" w:rsidRPr="00E66077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240FF8" w:rsidRPr="00E66077">
              <w:rPr>
                <w:rFonts w:ascii="GHEA Grapalat" w:hAnsi="GHEA Grapalat" w:cs="GHEA Grapalat"/>
                <w:lang w:val="hy-AM"/>
              </w:rPr>
              <w:t>Տ</w:t>
            </w:r>
            <w:r w:rsidR="00BE1D6F" w:rsidRPr="00E66077">
              <w:rPr>
                <w:rFonts w:ascii="GHEA Grapalat" w:hAnsi="GHEA Grapalat" w:cs="GHEA Grapalat"/>
                <w:lang w:val="hy-AM"/>
              </w:rPr>
              <w:t>արածքի, տարեկան արտադրողականության,</w:t>
            </w:r>
            <w:r w:rsidR="00533D74" w:rsidRPr="00E66077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BE1D6F" w:rsidRPr="00E66077">
              <w:rPr>
                <w:rFonts w:ascii="GHEA Grapalat" w:hAnsi="GHEA Grapalat" w:cs="GHEA Grapalat"/>
                <w:lang w:val="hy-AM"/>
              </w:rPr>
              <w:t>տեխնիկա-տեխնոլոգիական</w:t>
            </w:r>
            <w:r w:rsidR="00533D74" w:rsidRPr="00E66077">
              <w:rPr>
                <w:rFonts w:ascii="GHEA Grapalat" w:hAnsi="GHEA Grapalat" w:cs="GHEA Grapalat"/>
                <w:lang w:val="hy-AM"/>
              </w:rPr>
              <w:t xml:space="preserve">, տրամադրվող պաշարների </w:t>
            </w:r>
            <w:r w:rsidR="00BE1D6F" w:rsidRPr="00E66077">
              <w:rPr>
                <w:rFonts w:ascii="GHEA Grapalat" w:hAnsi="GHEA Grapalat" w:cs="GHEA Grapalat"/>
                <w:lang w:val="hy-AM"/>
              </w:rPr>
              <w:t>փոփոխություններ</w:t>
            </w:r>
            <w:r w:rsidR="00533D74" w:rsidRPr="00E66077">
              <w:rPr>
                <w:rFonts w:ascii="GHEA Grapalat" w:hAnsi="GHEA Grapalat" w:cs="GHEA Grapalat"/>
                <w:lang w:val="hy-AM"/>
              </w:rPr>
              <w:t xml:space="preserve"> չեն իրականացվելու,</w:t>
            </w:r>
            <w:r w:rsidRPr="00E66077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 w:cs="GHEA Grapalat"/>
                <w:lang w:val="hy-AM"/>
              </w:rPr>
              <w:t>հետևաբար</w:t>
            </w:r>
            <w:proofErr w:type="spellEnd"/>
            <w:r w:rsidRPr="00E66077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E66077">
              <w:rPr>
                <w:rFonts w:ascii="GHEA Grapalat" w:hAnsi="GHEA Grapalat"/>
                <w:lang w:val="hy-AM"/>
              </w:rPr>
              <w:t>ներկայացվող փոփոխված ժամանակացույցով նախագիծը շրջակա միջավայրի վրա ազդեցության նոր փորձաքննության ենթակա չէ:</w:t>
            </w:r>
          </w:p>
        </w:tc>
      </w:tr>
      <w:tr w:rsidR="002467CE" w:rsidRPr="00E66077" w:rsidTr="00E66077">
        <w:trPr>
          <w:tblCellSpacing w:w="0" w:type="dxa"/>
          <w:jc w:val="center"/>
        </w:trPr>
        <w:tc>
          <w:tcPr>
            <w:tcW w:w="11903" w:type="dxa"/>
            <w:gridSpan w:val="3"/>
            <w:vMerge w:val="restart"/>
            <w:shd w:val="clear" w:color="auto" w:fill="D0D0D0"/>
            <w:hideMark/>
          </w:tcPr>
          <w:p w:rsidR="002467CE" w:rsidRPr="00E66077" w:rsidRDefault="002467C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6607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</w:t>
            </w:r>
            <w:r w:rsidR="00AA039A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177DC5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արտակարգ</w:t>
            </w:r>
            <w:proofErr w:type="spellEnd"/>
            <w:r w:rsidR="00177DC5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7DC5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իրավիճակների</w:t>
            </w:r>
            <w:proofErr w:type="spellEnd"/>
            <w:r w:rsidR="00177DC5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7DC5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10" w:type="dxa"/>
            <w:shd w:val="clear" w:color="auto" w:fill="D0D0D0"/>
            <w:hideMark/>
          </w:tcPr>
          <w:p w:rsidR="002467CE" w:rsidRPr="00E66077" w:rsidRDefault="00177DC5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06</w:t>
            </w:r>
            <w:r w:rsidR="002467CE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="008B2C9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</w:t>
            </w: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5</w:t>
            </w:r>
            <w:r w:rsidR="00AA039A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.2021 </w:t>
            </w:r>
            <w:r w:rsidR="002467CE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թ.</w:t>
            </w:r>
          </w:p>
        </w:tc>
      </w:tr>
      <w:tr w:rsidR="002467CE" w:rsidRPr="00E66077" w:rsidTr="00E66077">
        <w:trPr>
          <w:tblCellSpacing w:w="0" w:type="dxa"/>
          <w:jc w:val="center"/>
        </w:trPr>
        <w:tc>
          <w:tcPr>
            <w:tcW w:w="11903" w:type="dxa"/>
            <w:gridSpan w:val="3"/>
            <w:vMerge/>
            <w:shd w:val="clear" w:color="auto" w:fill="FFFFFF"/>
            <w:vAlign w:val="center"/>
            <w:hideMark/>
          </w:tcPr>
          <w:p w:rsidR="002467CE" w:rsidRPr="00E66077" w:rsidRDefault="002467CE" w:rsidP="00E660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2467CE" w:rsidRPr="00E66077" w:rsidRDefault="002467C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177DC5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01/01.4/2325-2021</w:t>
            </w:r>
          </w:p>
        </w:tc>
      </w:tr>
      <w:tr w:rsidR="00EE20A2" w:rsidRPr="00E66077" w:rsidTr="00E66077">
        <w:trPr>
          <w:tblCellSpacing w:w="0" w:type="dxa"/>
          <w:jc w:val="center"/>
        </w:trPr>
        <w:tc>
          <w:tcPr>
            <w:tcW w:w="6942" w:type="dxa"/>
            <w:shd w:val="clear" w:color="auto" w:fill="FFFFFF"/>
            <w:hideMark/>
          </w:tcPr>
          <w:p w:rsidR="00EE20A2" w:rsidRPr="00E66077" w:rsidRDefault="00177DC5" w:rsidP="00E66077">
            <w:pPr>
              <w:pStyle w:val="BodyText"/>
              <w:spacing w:after="0" w:line="360" w:lineRule="auto"/>
              <w:ind w:left="114" w:right="66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նախագծի վերաբերյալ առաջարկություններ և առարկություններ </w:t>
            </w:r>
            <w:r w:rsidR="000A3AD4" w:rsidRPr="00E66077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371" w:type="dxa"/>
            <w:gridSpan w:val="3"/>
            <w:shd w:val="clear" w:color="auto" w:fill="FFFFFF"/>
            <w:hideMark/>
          </w:tcPr>
          <w:p w:rsidR="00EE20A2" w:rsidRPr="00E66077" w:rsidRDefault="00EE20A2" w:rsidP="00E660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A039A" w:rsidRPr="00E66077" w:rsidTr="00E66077">
        <w:trPr>
          <w:tblCellSpacing w:w="0" w:type="dxa"/>
          <w:jc w:val="center"/>
        </w:trPr>
        <w:tc>
          <w:tcPr>
            <w:tcW w:w="11903" w:type="dxa"/>
            <w:gridSpan w:val="3"/>
            <w:vMerge w:val="restart"/>
            <w:shd w:val="clear" w:color="auto" w:fill="D0D0D0"/>
            <w:hideMark/>
          </w:tcPr>
          <w:p w:rsidR="00AA039A" w:rsidRPr="00E66077" w:rsidRDefault="00AA039A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3. </w:t>
            </w:r>
            <w:r w:rsidR="004E21C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4E21C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էկոնոմիկայի</w:t>
            </w:r>
            <w:proofErr w:type="spellEnd"/>
            <w:r w:rsidR="004E21C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21C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2467CE" w:rsidRPr="00E66077" w:rsidRDefault="002467C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2467CE" w:rsidRPr="00E66077" w:rsidRDefault="00240FF8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4E21C8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4E21C8"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AA039A" w:rsidRPr="00E66077" w:rsidTr="00E66077">
        <w:trPr>
          <w:trHeight w:val="499"/>
          <w:tblCellSpacing w:w="0" w:type="dxa"/>
          <w:jc w:val="center"/>
        </w:trPr>
        <w:tc>
          <w:tcPr>
            <w:tcW w:w="11903" w:type="dxa"/>
            <w:gridSpan w:val="3"/>
            <w:vMerge/>
            <w:shd w:val="clear" w:color="auto" w:fill="FFFFFF"/>
            <w:vAlign w:val="center"/>
            <w:hideMark/>
          </w:tcPr>
          <w:p w:rsidR="00AA039A" w:rsidRPr="00E66077" w:rsidRDefault="00AA039A" w:rsidP="00E660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2467CE" w:rsidRPr="00E66077" w:rsidRDefault="004E21C8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240FF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01/7348-2021</w:t>
            </w:r>
          </w:p>
        </w:tc>
      </w:tr>
      <w:tr w:rsidR="00EE20A2" w:rsidRPr="00E66077" w:rsidTr="00E66077">
        <w:trPr>
          <w:tblCellSpacing w:w="0" w:type="dxa"/>
          <w:jc w:val="center"/>
        </w:trPr>
        <w:tc>
          <w:tcPr>
            <w:tcW w:w="6942" w:type="dxa"/>
            <w:shd w:val="clear" w:color="auto" w:fill="FFFFFF"/>
            <w:hideMark/>
          </w:tcPr>
          <w:p w:rsidR="00EE20A2" w:rsidRPr="00E66077" w:rsidRDefault="009667F0" w:rsidP="00E66077">
            <w:pPr>
              <w:pStyle w:val="ListParagraph"/>
              <w:shd w:val="clear" w:color="auto" w:fill="FFFFFF"/>
              <w:spacing w:line="360" w:lineRule="auto"/>
              <w:ind w:left="114" w:right="78"/>
              <w:jc w:val="both"/>
              <w:rPr>
                <w:rFonts w:ascii="GHEA Grapalat" w:hAnsi="GHEA Grapalat" w:cs="GHEA Grapalat"/>
                <w:lang w:val="hy-AM"/>
              </w:rPr>
            </w:pPr>
            <w:r w:rsidRPr="00E66077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="00240FF8" w:rsidRPr="00E66077">
              <w:rPr>
                <w:rFonts w:ascii="GHEA Grapalat" w:hAnsi="GHEA Grapalat" w:cs="GHEA Grapalat"/>
                <w:lang w:val="hy-AM"/>
              </w:rPr>
              <w:t>Oրենքի</w:t>
            </w:r>
            <w:proofErr w:type="spellEnd"/>
            <w:r w:rsidR="00240FF8" w:rsidRPr="00E66077">
              <w:rPr>
                <w:rFonts w:ascii="GHEA Grapalat" w:hAnsi="GHEA Grapalat" w:cs="GHEA Grapalat"/>
                <w:lang w:val="hy-AM"/>
              </w:rPr>
              <w:t xml:space="preserve"> նախագծի վերաբերյալ ՀՀ էկոնոմիկայի նախարարությունը դիտողություններ և առաջարկություններ չունի։</w:t>
            </w:r>
          </w:p>
        </w:tc>
        <w:tc>
          <w:tcPr>
            <w:tcW w:w="7371" w:type="dxa"/>
            <w:gridSpan w:val="3"/>
            <w:shd w:val="clear" w:color="auto" w:fill="FFFFFF"/>
            <w:hideMark/>
          </w:tcPr>
          <w:p w:rsidR="00EE20A2" w:rsidRPr="00E66077" w:rsidRDefault="00EE20A2" w:rsidP="00E66077">
            <w:pPr>
              <w:spacing w:after="0" w:line="360" w:lineRule="auto"/>
              <w:rPr>
                <w:rFonts w:ascii="GHEA Grapalat" w:eastAsia="Batang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1667A" w:rsidRPr="00E66077" w:rsidTr="00E66077">
        <w:trPr>
          <w:tblCellSpacing w:w="0" w:type="dxa"/>
          <w:jc w:val="center"/>
        </w:trPr>
        <w:tc>
          <w:tcPr>
            <w:tcW w:w="11903" w:type="dxa"/>
            <w:gridSpan w:val="3"/>
            <w:shd w:val="clear" w:color="auto" w:fill="D0D0D0"/>
            <w:hideMark/>
          </w:tcPr>
          <w:p w:rsidR="00177DC5" w:rsidRPr="00E66077" w:rsidRDefault="00C174B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</w:t>
            </w:r>
            <w:r w:rsidR="00F1667A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. </w:t>
            </w:r>
            <w:r w:rsidR="00177DC5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Վարչապետի աշխատակազմի տեսչական մարմինների</w:t>
            </w:r>
          </w:p>
          <w:p w:rsidR="002467CE" w:rsidRPr="00E66077" w:rsidRDefault="00177DC5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աշխատանքների համակարգման գրասենյակ</w:t>
            </w:r>
          </w:p>
        </w:tc>
        <w:tc>
          <w:tcPr>
            <w:tcW w:w="2410" w:type="dxa"/>
            <w:shd w:val="clear" w:color="auto" w:fill="D0D0D0"/>
            <w:hideMark/>
          </w:tcPr>
          <w:p w:rsidR="004E21C8" w:rsidRPr="00E66077" w:rsidRDefault="00177DC5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04</w:t>
            </w:r>
            <w:r w:rsidR="004E21C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.0</w:t>
            </w: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5</w:t>
            </w:r>
            <w:r w:rsidR="004E21C8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.2021թ.</w:t>
            </w:r>
            <w:r w:rsidR="00F1667A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467CE" w:rsidRPr="00E66077" w:rsidRDefault="004E21C8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177DC5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/51.2/14585-2021</w:t>
            </w:r>
          </w:p>
        </w:tc>
      </w:tr>
      <w:tr w:rsidR="00EE20A2" w:rsidRPr="00E66077" w:rsidTr="00E66077">
        <w:trPr>
          <w:tblCellSpacing w:w="0" w:type="dxa"/>
          <w:jc w:val="center"/>
        </w:trPr>
        <w:tc>
          <w:tcPr>
            <w:tcW w:w="6942" w:type="dxa"/>
            <w:shd w:val="clear" w:color="auto" w:fill="FFFFFF"/>
            <w:hideMark/>
          </w:tcPr>
          <w:p w:rsidR="009667F0" w:rsidRPr="00E66077" w:rsidRDefault="009667F0" w:rsidP="00E66077">
            <w:pPr>
              <w:pStyle w:val="BodyText"/>
              <w:spacing w:after="0" w:line="360" w:lineRule="auto"/>
              <w:ind w:left="114" w:right="6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E6607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="00177DC5" w:rsidRPr="00E66077">
              <w:rPr>
                <w:rFonts w:ascii="GHEA Grapalat" w:hAnsi="GHEA Grapalat" w:cs="GHEA Grapalat"/>
                <w:bCs/>
                <w:sz w:val="24"/>
                <w:szCs w:val="24"/>
              </w:rPr>
              <w:t>Օ</w:t>
            </w:r>
            <w:proofErr w:type="spellStart"/>
            <w:r w:rsidR="00177DC5" w:rsidRPr="00E6607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րենքի</w:t>
            </w:r>
            <w:proofErr w:type="spellEnd"/>
            <w:r w:rsidR="00177DC5" w:rsidRPr="00E6607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նախագծի</w:t>
            </w:r>
            <w:r w:rsidR="00177DC5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</w:t>
            </w:r>
            <w:r w:rsidR="00177DC5" w:rsidRPr="00E6607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Տեսչական մարմինների աշխատանքների համակարգման գրասենյակն </w:t>
            </w:r>
            <w:r w:rsidR="00177DC5" w:rsidRPr="00E6607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չունի:</w:t>
            </w:r>
          </w:p>
        </w:tc>
        <w:tc>
          <w:tcPr>
            <w:tcW w:w="7371" w:type="dxa"/>
            <w:gridSpan w:val="3"/>
            <w:shd w:val="clear" w:color="auto" w:fill="FFFFFF"/>
            <w:hideMark/>
          </w:tcPr>
          <w:p w:rsidR="00EE20A2" w:rsidRPr="00E66077" w:rsidRDefault="00EE20A2" w:rsidP="00E660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42376" w:rsidRPr="00E66077" w:rsidTr="00E66077">
        <w:trPr>
          <w:tblCellSpacing w:w="0" w:type="dxa"/>
          <w:jc w:val="center"/>
        </w:trPr>
        <w:tc>
          <w:tcPr>
            <w:tcW w:w="11903" w:type="dxa"/>
            <w:gridSpan w:val="3"/>
            <w:shd w:val="clear" w:color="auto" w:fill="D0D0D0"/>
            <w:hideMark/>
          </w:tcPr>
          <w:p w:rsidR="000A3AD4" w:rsidRPr="00E66077" w:rsidRDefault="00642376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5. </w:t>
            </w:r>
            <w:r w:rsidR="000A3AD4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642376" w:rsidRPr="00E66077" w:rsidRDefault="00642376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  <w:shd w:val="clear" w:color="auto" w:fill="D0D0D0"/>
            <w:hideMark/>
          </w:tcPr>
          <w:p w:rsidR="00642376" w:rsidRPr="00E66077" w:rsidRDefault="005C70E8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12.05</w:t>
            </w:r>
            <w:r w:rsidR="00642376"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.2021թ </w:t>
            </w:r>
          </w:p>
          <w:p w:rsidR="00642376" w:rsidRPr="00E66077" w:rsidRDefault="005C70E8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N 01/11-4/7380-2021</w:t>
            </w:r>
          </w:p>
        </w:tc>
      </w:tr>
      <w:tr w:rsidR="00F3373F" w:rsidRPr="00E66077" w:rsidTr="00E66077">
        <w:trPr>
          <w:tblCellSpacing w:w="0" w:type="dxa"/>
          <w:jc w:val="center"/>
        </w:trPr>
        <w:tc>
          <w:tcPr>
            <w:tcW w:w="6942" w:type="dxa"/>
            <w:shd w:val="clear" w:color="auto" w:fill="FFFFFF"/>
          </w:tcPr>
          <w:p w:rsidR="0087259C" w:rsidRPr="00E66077" w:rsidRDefault="0087259C" w:rsidP="00E66077">
            <w:pPr>
              <w:shd w:val="clear" w:color="auto" w:fill="FFFFFF"/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ind w:left="128" w:right="126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>Նախագծի 9-րդ հոդվածով նախատեսվում է Հայաստանի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nb-NO"/>
              </w:rPr>
              <w:t xml:space="preserve"> 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Հանրապետության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nb-NO"/>
              </w:rPr>
              <w:t xml:space="preserve"> 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ընդերքի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nb-NO"/>
              </w:rPr>
              <w:t xml:space="preserve"> 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մասին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nb-NO"/>
              </w:rPr>
              <w:t xml:space="preserve"> 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օրենսգիրքը լրացնել 55</w:t>
            </w:r>
            <w:r w:rsidRPr="00E66077">
              <w:rPr>
                <w:rFonts w:ascii="MS Gothic" w:eastAsia="MS Gothic" w:hAnsi="MS Gothic" w:cs="MS Gothic" w:hint="eastAsia"/>
                <w:bCs/>
                <w:iCs/>
                <w:sz w:val="24"/>
                <w:szCs w:val="24"/>
                <w:lang w:val="hy-AM"/>
              </w:rPr>
              <w:t>․</w:t>
            </w:r>
            <w:r w:rsidRPr="00E66077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1 հոդվածով, որի համաձայն՝ </w:t>
            </w:r>
            <w:r w:rsidRPr="00E660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անհաղթահարելի են համարվում </w:t>
            </w:r>
            <w:r w:rsidRPr="00E6607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գործադուլները,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տնտեսավարողից</w:t>
            </w:r>
            <w:proofErr w:type="spellEnd"/>
            <w:r w:rsidRPr="00E6607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անկախ պատճառներով ծառայությունների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ընդհատումները</w:t>
            </w:r>
            <w:proofErr w:type="spellEnd"/>
            <w:r w:rsidRPr="00E6607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` էլեկտրամատակարարման, ջրամատակարարման և այլ դեպքերը</w:t>
            </w: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հրդեհները,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ջրհեղեղները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երկրաշարժերը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փոթորիկները կամ այլ բնական աղետները, ինչպես նաև պայթյունները, պատերազմը, ահաբեկչությունը, քաղաքացիական պատերազմը, անկարգությունները, ապստամբությունը,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ազգայնացումը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որոնք չէին կարող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կանխատեսվել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կանխարգելվել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որոնք անմիջական ազդեցություն ունեին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իրավունքով սահմանված աշխատանքների կատարման նկատմամբ։</w:t>
            </w:r>
          </w:p>
          <w:p w:rsidR="0087259C" w:rsidRPr="00E66077" w:rsidRDefault="0087259C" w:rsidP="00E66077">
            <w:pPr>
              <w:shd w:val="clear" w:color="auto" w:fill="FFFFFF"/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ind w:left="128" w:right="126"/>
              <w:contextualSpacing/>
              <w:jc w:val="both"/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Այս համատեքստում Նախագծին կից ներկայացված հիմնավորման մեջ նշվում է, որ ՀՀ ը</w:t>
            </w:r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նդերքի մասին օրենսդրությամբ նախատեսված պարտավորությունների չկատարման հիմք նախատեսված չէ անհաղթահարելի ուժը կամ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որևէ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հիմք, որով հնարավոր կլինի հայտարարված արտակարգ դրության կամ ռազմական դրության պայմաններում պարտավորությունների կատարումից ազատել և հանգամանքների առաջացման ողջ ժամկետով </w:t>
            </w:r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lastRenderedPageBreak/>
              <w:t xml:space="preserve">երկարաձգել այդ պարտավորությունների կատարումը: Հայաստանի Հանրապետությունում արտակարգ կամ ռազմական դրությամբ պայմանավորված կարող են ծագել պարտավորությունները օրենքով սահմանված ժամկետներում իրականացնելու հետ կապված խնդիրներ: </w:t>
            </w:r>
          </w:p>
          <w:p w:rsidR="0087259C" w:rsidRPr="00E66077" w:rsidRDefault="0087259C" w:rsidP="00E66077">
            <w:pPr>
              <w:shd w:val="clear" w:color="auto" w:fill="FFFFFF"/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ind w:left="128" w:right="126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ab/>
              <w:t xml:space="preserve">Սակայն, հարկ են համարում ընդգծել, որ անհաղթահարելի ուժի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հետևանքով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օգտակար հանածոյի արդյունահանման թույլտվության ժամկետի երկարաձգման</w:t>
            </w:r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հիմքերի Նախագծով առաջարկվող խմբագրությունը, ըստ էության, չի բխում հիմնավորման մեջ նշված սահմանափակումներից կամ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խոչընդոտներից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առաջացած անհրաժեշտությունից, բացի այդ, Նախագծով ներկայացված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 xml:space="preserve"> չի համապատասխանում </w:t>
            </w:r>
            <w:r w:rsidRPr="00E66077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hy-AM"/>
              </w:rPr>
              <w:t>ա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af-ZA"/>
              </w:rPr>
              <w:t>նհաղթահարելի</w:t>
            </w:r>
            <w:proofErr w:type="spellEnd"/>
            <w:r w:rsidRPr="00E66077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af-ZA"/>
              </w:rPr>
              <w:t>ուժի</w:t>
            </w:r>
            <w:proofErr w:type="spellEnd"/>
            <w:r w:rsidRPr="00E66077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E66077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hy-AM"/>
              </w:rPr>
              <w:t>բուն էությանը</w:t>
            </w:r>
            <w:r w:rsidRPr="00E66077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  <w:t>։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54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r w:rsidRPr="00E6607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հարկ է նկատի ունենալ, որ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Վճռաբեկ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դատարանը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թիվ</w:t>
            </w:r>
            <w:proofErr w:type="spellEnd"/>
            <w:r w:rsidRPr="00E66077">
              <w:rPr>
                <w:rFonts w:ascii="GHEA Grapalat" w:eastAsia="Calibri" w:hAnsi="GHEA Grapalat" w:cs="Calibri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ԵէԴ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/0888/02/14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քաղաքացիական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27.11.2015թ.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կայացրած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որոշմամբ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 xml:space="preserve">անդրադարձել է 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քաղաքացիական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օրենսգրքի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417-րդ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հոդվածի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3-րդ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կետի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իրավակարգավոր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>մանը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նշելով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,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մեկնաբանությունից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բխում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եթե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անձը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պարտավորությունը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չի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կատարել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անպատշաճ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կատարել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ձեռնարկատիրական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իրականացնելիս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ապա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պատասխանատվությունը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lastRenderedPageBreak/>
              <w:t>հասնում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անկախ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մեղքի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առկայությունից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Ընդ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օրենսդրի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կողմից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նման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տարբերակված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մոտեցում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դրսևորելը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արդարացված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քանի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ձեռնարկատիրական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գործունեությունն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իրականացվում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շահույթ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եկամուտ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ստանալու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նպատակով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հետևաբար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ենթադրվում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նման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դեպքերում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բացասական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հետևանքների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համար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պատասխանատվությունը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պետք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իր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վրա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վերցնի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հենց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ձեռնարկատիրական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գործունեություն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իրականացնող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i/>
                <w:spacing w:val="-6"/>
                <w:sz w:val="24"/>
                <w:szCs w:val="24"/>
                <w:lang w:val="af-ZA"/>
              </w:rPr>
              <w:t>անձը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Այսինքն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ձեռնարկատիրական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իրականացնող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անձինք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որպես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գույքային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հարաբերություններում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սեփական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ռիսկով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գործարարության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համապատասխան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ոլորտում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մասնագիտացված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սուբյեկտներ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պարտավորությունները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չկատարելու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ոչ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պատշաճ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կատարելու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պատասխանատվության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ենթարկվում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անկախ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մեղքի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առկայությունից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09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մեկտեղ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օրենսդիրն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ընդհանուր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կանոնից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նախատեսել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որոշակի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բացառություն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դեպքում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պարտավորությունը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խախտած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ձեռնարկատիրական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իրականացնող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անձն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ազատվում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պատասխանատվությունից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եթե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ապացուցում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պարտավորության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պատշաճ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կատարումն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անհնար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եղել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հետևանքով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Միևնույն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ժամանակ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lastRenderedPageBreak/>
              <w:t>ձեռնարկատիրական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իրականացնող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անձին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ուժի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հիմքով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պատասխանատվությունից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ազատելը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ՀՀ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քաղաքացիական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օրենսգրքի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417-րդ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հոդվածի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3-րդ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կետի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համաձայն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պայմանավորված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արտակարգ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անկանխելի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այսինքն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այնպիսի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բացառիկ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անսովոր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եզակի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հանգամանքների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ի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հայտ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գալով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որոնք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հաղթահարելը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տվյալ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պարագայում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օբյեկտիվորեն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>անհնարին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lang w:val="af-ZA"/>
              </w:rPr>
              <w:t xml:space="preserve"> է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Ընդ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ի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հայտ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եկած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հանգամանքի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արտակարգ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անկանխելի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լինելը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յուրաքանչյուր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դեպքում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պետք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դիտարկել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գնահատել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կոնկրետ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պարտավորության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բնույթի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կատարման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պայմանների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շրջանակներում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: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Ըստ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էության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Օրենսգրքի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417-րդ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հոդվածի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3-րդ 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>կետը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որոշակի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հստակ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չի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սահմանում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էական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հանգամանքների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սպառիչ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ցանկը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մատնացույց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էական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հատկանիշները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որոնք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պետք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>առկա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>լինեն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>միաժամանակ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>դրանք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>են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 xml:space="preserve">՝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>արտակարգ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>անկանխելի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i/>
                <w:spacing w:val="-6"/>
                <w:sz w:val="24"/>
                <w:szCs w:val="24"/>
                <w:u w:val="single"/>
                <w:lang w:val="af-ZA"/>
              </w:rPr>
              <w:t>լինելը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Ընդ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համարվող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հանգամանքների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շարքին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դասվում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հետևյալ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խումբ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իրադարձությունները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.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1)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ֆիզիկական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բնույթի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երկրաշարժ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փոթորիկ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հրաբխի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ժայթքում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ջրհեղեղ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երաշտ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էպիդեմիա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բնական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տեխնիկական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բնույթի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կատակլիզմաներ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այլն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),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lastRenderedPageBreak/>
              <w:t xml:space="preserve">2)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սոցիալական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բնույթի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պատերազմներ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հեղափոխություններ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հեղաշրջումներ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տեռրիտական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ակտեր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այլն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),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3)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իրավաբանական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բնույթի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պետական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իրավասու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մարմնի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կողմից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տարբեր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բնույթի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սահմանափակումներ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արգելքներ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սահմանելը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էմբարգո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մորատորիում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հայտարարելը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այլն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):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Միջազգային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առևտրային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պալատի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կողմից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սահմանվել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ֆորս-մաժորի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Տիպային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վերապահումները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ընդգրկում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դեպքերի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օրինակելի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ցանկը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որոնց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արդյունքում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հնարավոր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այնպիսի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խոչընդոտների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առկայություն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որոնց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հետևանքով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պայմանագրի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կողմերից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մեկը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օբյեկտիվորեն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կզրկվի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իր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վրա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դրված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պարտավորությունները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կատարելու</w:t>
            </w:r>
            <w:proofErr w:type="spellEnd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/>
                <w:bCs/>
                <w:spacing w:val="-6"/>
                <w:sz w:val="24"/>
                <w:szCs w:val="24"/>
                <w:lang w:val="af-ZA"/>
              </w:rPr>
              <w:t>հնարավորությունից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: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տակ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պետք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նկատի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ունենալ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հանգամանքը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ծագել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պայմանագիր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կնքելուց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հետո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անկախ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պարտավոր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անձի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կամային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վարքագծի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դրսևորումներից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տվյալ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պայմաններում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պարտապանի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հանդեպ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բնութագրվում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որպես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արտակարգ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անկանխելի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արտաքին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բնույթով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հանգեցնում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պայմանագրային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պարտավորությունների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խախտման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: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Արտակարգ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համարվում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դեպքը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lastRenderedPageBreak/>
              <w:t>իրադարձությունը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տեղի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ունենում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անձի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հսկողությունից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դուրս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խոչընդոտի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հիման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հնարավոր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չէ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ողջամտորեն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ակնկալել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պայմանագիր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կնքելիս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պայմանների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մեջ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ներառելու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: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մյուս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ներհատուկ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հատկանիշը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հանդիսանում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անկանխելի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լինելը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նշանակում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ապագայում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կատարվող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դեպքի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ժամանակի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վայրի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բնույթի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առանձնահատկությունների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վերաբերյալ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կոնկրետ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գիտելիքներ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ունենալու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հնարավորության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բացակայություն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Այսինքն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դեպքը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հանդիսանում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անկանխելի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եթե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տեղի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ունեցել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անկախ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անձի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կողմից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կանխարգելելուն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ուղղված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բոլոր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ողջամիտ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անհրաժեշտ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միջոցները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ձեռնարկելուց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</w:p>
          <w:p w:rsidR="0087259C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արտաքին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բնույթի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տակ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հասկացվում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պարտապանի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արտակարգ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անկանխելի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դեպքի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ծագման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միջև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պատճառահետևանքային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կապի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բացակայությունը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Այսինքն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երևույթը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հանդիսանում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պատասխանատու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անձի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ոլորտից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դուրս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ընկած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պատճառների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արդյունք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Սակայն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պատասխանատվությունից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ազատելու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անհրաժեշտ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որպեսզի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ոչ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միայն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ծագի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այլև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որոշակի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ազդեցություն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ունենա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պատասխանատու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անձի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գործունեության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վրա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lastRenderedPageBreak/>
              <w:t>հետևանքով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վերջինս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չի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ունենա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օբյեկտիվ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հնարավորություն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պատշաճ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կատարելու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իր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պայմանագրային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պարտավորությունները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:</w:t>
            </w:r>
          </w:p>
          <w:p w:rsidR="00F3373F" w:rsidRPr="00E66077" w:rsidRDefault="0087259C" w:rsidP="00E66077">
            <w:pPr>
              <w:spacing w:after="0" w:line="360" w:lineRule="auto"/>
              <w:ind w:left="128" w:right="126" w:firstLine="720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Հետևաբար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,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 xml:space="preserve"> հաշվի առնելով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անհաղթահարելի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ուժ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համարվող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հանգամանքների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>բովանդակության համակարգային վերլուծությունը,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 xml:space="preserve">առաջարկում ենք Նախագծի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>վկայակոչված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 xml:space="preserve"> հոդվածը խմբագրել՝ որպես անհաղթահարելի ուժ դիտարկելով միայն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միաժամանակ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արտակարգ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>անկանխելի</w:t>
            </w:r>
            <w:proofErr w:type="spellEnd"/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E66077">
              <w:rPr>
                <w:rFonts w:ascii="GHEA Grapalat" w:eastAsia="Calibri" w:hAnsi="GHEA Grapalat" w:cs="Times New Roman"/>
                <w:bCs/>
                <w:spacing w:val="-6"/>
                <w:sz w:val="24"/>
                <w:szCs w:val="24"/>
                <w:lang w:val="hy-AM"/>
              </w:rPr>
              <w:t>բնույթ կրող իրադարձությունները։</w:t>
            </w:r>
          </w:p>
        </w:tc>
        <w:tc>
          <w:tcPr>
            <w:tcW w:w="7371" w:type="dxa"/>
            <w:gridSpan w:val="3"/>
            <w:shd w:val="clear" w:color="auto" w:fill="FFFFFF"/>
          </w:tcPr>
          <w:p w:rsidR="00F3373F" w:rsidRPr="00E66077" w:rsidRDefault="00C4195A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lastRenderedPageBreak/>
              <w:t>Չի ը</w:t>
            </w:r>
            <w:r w:rsidR="00072C40"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նդունվել:</w:t>
            </w:r>
          </w:p>
          <w:p w:rsidR="00072C40" w:rsidRPr="00E66077" w:rsidRDefault="00C7691A" w:rsidP="00E66077">
            <w:pPr>
              <w:spacing w:after="0" w:line="360" w:lineRule="auto"/>
              <w:ind w:left="82" w:right="177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Քանի որ </w:t>
            </w:r>
            <w:r w:rsidR="00072C40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ՀՀ ընդերքի մասին օրենսգրքի 30-րդ հոդվածի 2-րդ մասի 2-րդ կետով </w:t>
            </w:r>
            <w:proofErr w:type="spellStart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ընդերքօգտագործման</w:t>
            </w:r>
            <w:proofErr w:type="spellEnd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իրավունքի պայմանները,</w:t>
            </w:r>
            <w:r w:rsidR="00315CBB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չկատարելու դեպքում զգուշացում տալու հիմքերի մեջ, որպես բացառություն, արդեն իսկ նախատեսված են. «</w:t>
            </w:r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բացառությամբ </w:t>
            </w:r>
            <w:proofErr w:type="spellStart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գործադուլների</w:t>
            </w:r>
            <w:proofErr w:type="spellEnd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տնտեսավարողից</w:t>
            </w:r>
            <w:proofErr w:type="spellEnd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անկախ պատճառներով ծառայությունների ընդհատումների` էլեկտրամատակարարման, ջրամատակարարման և այլ դեպքերի, անհաղթահարելի ուժի` հրդեհների, </w:t>
            </w:r>
            <w:proofErr w:type="spellStart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ջրհեղեղների</w:t>
            </w:r>
            <w:proofErr w:type="spellEnd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երկրաշարժերի</w:t>
            </w:r>
            <w:proofErr w:type="spellEnd"/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փոթորիկների կամ այլ բնական աղետների, ինչպես նաև պայթյունների, պատերազմի, ահաբեկչության, քաղաքացիական պատերազմի, անկարգությունների, ապստամբության, ազգայնացման և այլն»</w:t>
            </w: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15CBB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դեպքերը, օրենքի նախագծով նախատեսվում է՝ </w:t>
            </w:r>
            <w:r w:rsidR="00315CBB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անհաղթահարելի</w:t>
            </w:r>
            <w:r w:rsidR="00315CBB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5CBB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="00315CBB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5CBB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հանգամանքների</w:t>
            </w:r>
            <w:r w:rsidR="00315CBB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առաջացման դեպքում այդ հիմքով </w:t>
            </w:r>
            <w:proofErr w:type="spellStart"/>
            <w:r w:rsidR="00315CBB" w:rsidRPr="00E66077">
              <w:rPr>
                <w:rFonts w:ascii="GHEA Grapalat" w:hAnsi="GHEA Grapalat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315CBB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 ժամկետները երկարաձգել առավելագույնն այդ հանգամանքների գործողության ժամկետով։</w:t>
            </w:r>
          </w:p>
        </w:tc>
      </w:tr>
      <w:tr w:rsidR="00DB4E4E" w:rsidRPr="00E66077" w:rsidTr="00E66077">
        <w:trPr>
          <w:trHeight w:val="684"/>
          <w:tblCellSpacing w:w="0" w:type="dxa"/>
          <w:jc w:val="center"/>
        </w:trPr>
        <w:tc>
          <w:tcPr>
            <w:tcW w:w="1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DB4E4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 xml:space="preserve">5. ՀՀ </w:t>
            </w:r>
            <w:proofErr w:type="spellStart"/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DB4E4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29</w:t>
            </w: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.0</w:t>
            </w: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6</w:t>
            </w: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.2021թ </w:t>
            </w:r>
          </w:p>
          <w:p w:rsidR="00DB4E4E" w:rsidRPr="00E66077" w:rsidRDefault="00DB4E4E" w:rsidP="00E6607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01/27.2/18714-2021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DB4E4E" w:rsidP="00E66077">
            <w:pPr>
              <w:spacing w:after="0" w:line="360" w:lineRule="auto"/>
              <w:ind w:left="128" w:right="132" w:firstLine="11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Նախագծի 1-ին հոդվածով Հայաստանի Հանրապետության ընդերքի մասին օրենսգրքի 3-րդ հոդվածի 1-ին մասում լրացվող նոր 53-րդ կետի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համարակալումն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անհրաժեշտ է տեքստից առանձնացնել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փակագծով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հիմք ընդունելով «Նորմատիվ իրավական ակտերի մասին</w:t>
            </w: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14-րդ հոդվածի 7-րդ մասի պահանջները:</w:t>
            </w:r>
          </w:p>
          <w:p w:rsidR="00DB4E4E" w:rsidRPr="00E66077" w:rsidRDefault="00DB4E4E" w:rsidP="00E66077">
            <w:pPr>
              <w:spacing w:after="0" w:line="360" w:lineRule="auto"/>
              <w:ind w:left="128" w:right="132" w:firstLine="119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Նույն դիտողությունը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վերաբերելի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նաև Նախագծի 4-րդ հոդվածի 2-րդ մասով Հայաստանի Հանրապետության ընդերքի մասին օրենսգրքի 17-րդ հոդվածի 1-ին մասում լրացվող նոր 26-րդ կետի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համարակալմանը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DB4E4E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DB4E4E" w:rsidRPr="00E66077" w:rsidRDefault="0018080A" w:rsidP="00E66077">
            <w:pPr>
              <w:spacing w:after="0" w:line="360" w:lineRule="auto"/>
              <w:ind w:left="85" w:right="87" w:firstLine="447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նախագծի 1-ին հոդվածում և 5-րդ հոդվածի 2-րդ մասում կ</w:t>
            </w:r>
            <w:r w:rsidR="00DB4E4E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ատարվել են համապատասխան փոփոխություններ: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19E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 w:rsidR="0032519E"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3-րդ հոդվածով առաջարկվում է Հայաստանի Հանրապետության ընդերքի մասին օրենսգրքի 16-րդ հոդվածի 2-րդ մասից հանել «և հողամասի հատկացում» բառերը, արդյունքում նախատեսելով, որ Հայաստանի Հանրապետության հողային օրենսգրքի 24-րդ հոդվածով սահմանված հատուկ նշանակության սահմանային հողերում սահմանային գետերի ափերին գտնվող </w:t>
            </w:r>
            <w:proofErr w:type="spellStart"/>
            <w:r w:rsidR="0032519E"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գետաողողատային</w:t>
            </w:r>
            <w:proofErr w:type="spellEnd"/>
            <w:r w:rsidR="0032519E"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տիպի հանքավայրերից ավազի և </w:t>
            </w:r>
            <w:proofErr w:type="spellStart"/>
            <w:r w:rsidR="0032519E"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ավազակոպճային</w:t>
            </w:r>
            <w:proofErr w:type="spellEnd"/>
            <w:r w:rsidR="0032519E"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խառնուրդի վերականգնվող պաշարների արդյունահանման համար հողամասի նպատակային նշանակության փոփոխություն չի պահանջվում: Վերականգնվող պաշարների արդյունահանում կարող է իրականացվել միայն սահմանային շերտի հողամասերի կառավարման լիազոր մարմնի համաձայնությամբ:</w:t>
            </w:r>
          </w:p>
          <w:p w:rsidR="0032519E" w:rsidRPr="00E66077" w:rsidRDefault="0032519E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 հարկ ենք համարում նշել, որ «Նորմատիվ իրավական ակտերի մասին» օրենքի 6-րդ հոդվածի 5-րդ մասի համաձայն՝ փորձաքննության ներկայացվող նորմատիվ իրավական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ակտին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</w:t>
            </w: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ակտի նորմատիվ բնույթի հիմնավորվածությունը:</w:t>
            </w:r>
          </w:p>
          <w:p w:rsidR="0032519E" w:rsidRPr="00E66077" w:rsidRDefault="0032519E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Վերոգրյալ կարգավորման բովանդակությունից պարզ է դառնում, որ նորմատիվ իրավական ակտի ընդունման հիմնավորման ճիշտ կառուցվածքը և բովանդակությունն ունեն առանցքային և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կարևոր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նշանակություն,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հետևաբար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նորմատիվ իրավական ակտի նախագծի հիմնավորման մեջ անհրաժեշտ է ներառել առաջարկվող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նախատեսման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հիմնավորման վերաբերյալ համապատասխան վերլուծություններ, մինչդեռ, տվյալ պարագայում Նախագծին կից ներկայացված հիմնավորման մեջ բացակայում են Նախագծի 3-րդ հոդվածով Հայաստանի Հանրապետության ընդերքի մասին օրենսգրքի 16-րդ հոդվածի 2-րդ մասում կատարվող փոփոխության վերաբերյալ վերլուծությունները, ինչն էլ ինքնին հնարավորություն չի տալիս լիարժեքորեն գնահատել Նախագծով առաջարկվող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արդյունավետությունն ու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իրավաչափությունը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:rsidR="0032519E" w:rsidRPr="00E66077" w:rsidRDefault="0032519E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Ուստի, ելնելով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գտնում ենք, որ Նախագծի 3-րդ հոդվածով առաջարկվող կարգավորումը լրացուցիչ հիմնավորման կարիք ունի: Նույն դիտարկումը վերաբերվում է նաև Նախագծի 10-րդ հոդվածում ամրագրված կարգավորմանը:</w:t>
            </w:r>
          </w:p>
          <w:p w:rsidR="00DB4E4E" w:rsidRPr="00E66077" w:rsidRDefault="00DB4E4E" w:rsidP="00E66077">
            <w:pPr>
              <w:shd w:val="clear" w:color="auto" w:fill="FFFFFF"/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ind w:left="128" w:right="126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1B373B" w:rsidP="00E66077">
            <w:pPr>
              <w:spacing w:after="0" w:line="360" w:lineRule="auto"/>
              <w:ind w:firstLine="532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1B373B" w:rsidRPr="00E66077" w:rsidRDefault="001B373B" w:rsidP="00E66077">
            <w:pPr>
              <w:spacing w:after="0" w:line="360" w:lineRule="auto"/>
              <w:ind w:firstLine="53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Հիմնավորումը համապատասխանաբար </w:t>
            </w:r>
            <w:proofErr w:type="spellStart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լրամշակվել</w:t>
            </w:r>
            <w:proofErr w:type="spellEnd"/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է: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EC1" w:rsidRPr="00E66077" w:rsidRDefault="00A44E98" w:rsidP="00E66077">
            <w:pPr>
              <w:spacing w:after="0" w:line="360" w:lineRule="auto"/>
              <w:ind w:left="128" w:right="132" w:firstLine="4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</w:t>
            </w:r>
            <w:r w:rsidR="00282EC1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4-րդ հոդվածի 1-ին մասով առաջարկվում է Օրենսգրքի 17-րդ հոդվածի 1-ին մասի 25-րդ կետը շարադրել նոր խմբագրությամբ, արդյունքում նախատեսելով, որ ընդերքի օգտագործման և պահպանության բնագավառում լիազոր մարմնի իրավասություններից է օգտակար հանածոների պաշարների դասակարգման կիրառման հրահանգների, ինչպես նաև դրանց կիրառման մեթոդական ցուցումների սահմանումը:</w:t>
            </w:r>
          </w:p>
          <w:p w:rsidR="00DB4E4E" w:rsidRPr="00E66077" w:rsidRDefault="00282EC1" w:rsidP="00E66077">
            <w:pPr>
              <w:spacing w:after="0" w:line="360" w:lineRule="auto"/>
              <w:ind w:left="128" w:right="132" w:firstLine="434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 նկատի ունենալով Նախագծի 4-րդ հոդվածի 1-ին մասով առաջարկվող կարգավորումը և հիմք ընդունելով «Նորմատիվ իրավական ակտերի մասին</w:t>
            </w:r>
            <w:r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15-րդ հոդվածի 2-րդ մասի պահանջները՝ առաջարկում ենք Հայաստանի Հանրապետության ընդերքի մասին օրենսգրքի 7-րդ հոդվածի 6.4-րդ մասում նշված</w:t>
            </w: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«օգտակար հանածոների պաշարների դասակարգման կիրառման հրահանգների և մեթոդական ցուցումների</w:t>
            </w:r>
            <w:r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բառերը փոխարինել </w:t>
            </w: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«օգտակար հանածոների պաշարների դասակարգման կիրառման հրահանգների և դրանց կիրառման մեթոդական ցուցումների</w:t>
            </w:r>
            <w:r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բառերով: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651988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Ը</w:t>
            </w:r>
            <w:r w:rsidR="00282EC1"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նդունվել</w:t>
            </w:r>
            <w:r w:rsidR="00D17BE5"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է մասամբ</w:t>
            </w:r>
            <w:r w:rsidR="00282EC1"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:rsidR="006E3164" w:rsidRPr="00E66077" w:rsidRDefault="00E9324E" w:rsidP="00E66077">
            <w:pPr>
              <w:spacing w:line="360" w:lineRule="auto"/>
              <w:ind w:left="82" w:right="177" w:firstLine="6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նախագծ</w:t>
            </w:r>
            <w:r w:rsidR="003773BB" w:rsidRPr="00E6607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ի</w:t>
            </w:r>
            <w:r w:rsidRPr="00E6607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6E3164" w:rsidRPr="00E6607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2-րդ </w:t>
            </w:r>
            <w:r w:rsidR="003773BB" w:rsidRPr="00E6607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</w:t>
            </w:r>
            <w:r w:rsidR="006E3164" w:rsidRPr="00E6607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ոդվածը </w:t>
            </w:r>
            <w:r w:rsidR="0018080A" w:rsidRPr="00E6607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տրվել է նոր խմբագրությամբ:</w:t>
            </w:r>
          </w:p>
          <w:p w:rsidR="00FA1882" w:rsidRPr="00E66077" w:rsidRDefault="00FA1882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DB4E4E" w:rsidRPr="00E66077" w:rsidTr="00E66077">
        <w:trPr>
          <w:trHeight w:val="5143"/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82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4.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4-րդ հոդվածի 2-րդ մասով առաջարկվում է Հայաստանի Հանրապետության ընդերքի մասին օրենսգրքի 17-րդ հոդվածի 1-ին մասում լրացնել նոր 26-րդ կետ:</w:t>
            </w:r>
          </w:p>
          <w:p w:rsidR="00FA1882" w:rsidRPr="00E66077" w:rsidRDefault="00FA1882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 հարկ ենք համարում նշել, որ Հայաստանի Հանրապետության ընդերքի մասին օրենսգրքի 17-րդ հոդվածի 1-ին մասում արդեն իսկ առկա է 26-րդ կետ:</w:t>
            </w:r>
          </w:p>
          <w:p w:rsidR="00FA1882" w:rsidRPr="00E66077" w:rsidRDefault="00FA1882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 նկատի ունենալով վերոգրյալը՝ Նախագծի 4-րդ հոդվածի 2-րդ մասով առաջարկվող կարգավորումն անհրաժեշտ է վերանայել:</w:t>
            </w:r>
          </w:p>
          <w:p w:rsidR="00DB4E4E" w:rsidRPr="00E66077" w:rsidRDefault="00DB4E4E" w:rsidP="00E66077">
            <w:pPr>
              <w:shd w:val="clear" w:color="auto" w:fill="FFFFFF"/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ind w:left="128" w:right="126"/>
              <w:contextualSpacing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82" w:rsidRPr="00E66077" w:rsidRDefault="00FA1882" w:rsidP="00E66077">
            <w:pPr>
              <w:spacing w:after="0" w:line="360" w:lineRule="auto"/>
              <w:ind w:firstLine="532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DB4E4E" w:rsidRPr="00E66077" w:rsidRDefault="0018080A" w:rsidP="00E66077">
            <w:pPr>
              <w:spacing w:after="0" w:line="360" w:lineRule="auto"/>
              <w:ind w:right="87"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հոդվածի 2-րդ մասով առաջարկվող կարգավորման </w:t>
            </w:r>
            <w:proofErr w:type="spellStart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համարակալումն</w:t>
            </w:r>
            <w:proofErr w:type="spellEnd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ուղղվել է: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5.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5-րդ հոդվածով Հայաստանի Հանրապետության ընդերքի մասին օրենսգրքի նոր խմբագրությամբ </w:t>
            </w:r>
            <w:proofErr w:type="spellStart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22-րդ հոդվածի </w:t>
            </w:r>
            <w:proofErr w:type="spellStart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վերնագրից</w:t>
            </w:r>
            <w:proofErr w:type="spellEnd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«միջակետ</w:t>
            </w:r>
            <w:r w:rsidR="00FA1882"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կետադրական նշանն անհրաժեշտ է հանել՝ հիմք ընդունելով </w:t>
            </w:r>
            <w:r w:rsidR="00FA1882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="00FA1882"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14-րդ հոդվածի 8-րդ մասի պահանջները, համաձայն որոնց՝ հոդվածների վերնագրերի վերջում </w:t>
            </w:r>
            <w:proofErr w:type="spellStart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proofErr w:type="spellEnd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կետադրական նշան չի դրվում: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82" w:rsidRPr="00E66077" w:rsidRDefault="00FA1882" w:rsidP="00E66077">
            <w:pPr>
              <w:spacing w:after="0" w:line="360" w:lineRule="auto"/>
              <w:ind w:firstLine="532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DB4E4E" w:rsidRPr="00E66077" w:rsidRDefault="0018080A" w:rsidP="00E66077">
            <w:pPr>
              <w:spacing w:after="0" w:line="360" w:lineRule="auto"/>
              <w:ind w:right="87"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հոդվածով Հայաստանի Հանրապետության ընդերքի մասին օրենսգրքի նոր խմբագրությամբ </w:t>
            </w:r>
            <w:proofErr w:type="spellStart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22-րդ հոդվածի </w:t>
            </w:r>
            <w:proofErr w:type="spellStart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վերնագրից</w:t>
            </w:r>
            <w:proofErr w:type="spellEnd"/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«միջակետ</w:t>
            </w:r>
            <w:r w:rsidR="00FA1882"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FA188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կետադրական նշանը հանվել է: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3BD3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6.</w:t>
            </w:r>
            <w:r w:rsidR="00973BD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6-րդ հոդվածով առաջարկվում է Հայաստանի Հանրապետության ընդերքի մասին օրենսգրքի 23-րդ հոդվածի 1-ին մասը շարադրել նոր </w:t>
            </w:r>
            <w:r w:rsidR="00973BD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խմբագրությամբ՝ արդյունքում նախատեսելով, որ անձը, որը մտադիր է նույն օրենսգրքի 22-րդ հոդվածով սահմանված </w:t>
            </w:r>
            <w:r w:rsidR="00973BD3"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դեպքերում</w:t>
            </w:r>
            <w:r w:rsidR="00973BD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փոխանցել իրեն պատկանող </w:t>
            </w:r>
            <w:proofErr w:type="spellStart"/>
            <w:r w:rsidR="00973BD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973BD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իրավունքը, լիազոր մարմին է ներկայացնում </w:t>
            </w:r>
            <w:proofErr w:type="spellStart"/>
            <w:r w:rsidR="00973BD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973BD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իրավունքի փոխանցման համար համաձայնություն տալու մասին դիմում:</w:t>
            </w:r>
          </w:p>
          <w:p w:rsidR="00DB4E4E" w:rsidRPr="00E66077" w:rsidRDefault="00973BD3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 նկատի ունենալով Նախագծի 5-րդ հոդվածով Հայաստանի Հանրապետության ընդերքի մասին օրենսգրքի նոր խմբագրությամբ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22-րդ հոդվածում ամրագրված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մասնավորապես այն, որ հիշյալ հոդվածում առաջարկվող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համաձայն՝ </w:t>
            </w:r>
            <w:proofErr w:type="spellStart"/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իրավունքի փոխանցման համար համաձայնություն տալը անհրաժեշտ է միայն </w:t>
            </w:r>
            <w:proofErr w:type="spellStart"/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իրավունքը առանձնացման կամ բաժանման </w:t>
            </w:r>
            <w:proofErr w:type="spellStart"/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ձևով</w:t>
            </w:r>
            <w:proofErr w:type="spellEnd"/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իրավաբանական անձի վերակազմակերպման դեպքում՝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6-րդ հոդվածով ՀՀ ընդերքի մասին օրենսգրքի 23-րդ հոդվածի նոր խմբագրությամբ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 մասում ամրագրված կարգավորումն առաջարկում ենք վերանայել և խմբագրել: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601DF7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</w:t>
            </w:r>
            <w:r w:rsidR="00427A49"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է:</w:t>
            </w:r>
          </w:p>
          <w:p w:rsidR="00427A49" w:rsidRPr="00E66077" w:rsidRDefault="0018080A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427A49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ախագծի</w:t>
            </w:r>
            <w:r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7</w:t>
            </w:r>
            <w:r w:rsidR="00427A49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-րդ հոդվածը </w:t>
            </w:r>
            <w:proofErr w:type="spellStart"/>
            <w:r w:rsidR="00427A49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="00427A49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է</w:t>
            </w:r>
            <w:r w:rsidR="00CB0652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1988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7.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7-րդ հոդվածով առաջարկվում է Հայաստանի Հանրապետության ընդերքի մասին 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օրենսգրքի 23-րդ հոդվածի 2-րդ մասը շարադրել նոր խմբագրությամբ:</w:t>
            </w:r>
          </w:p>
          <w:p w:rsidR="00651988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 պարագայում անդրադառնալով Հայաստանի Հանրապետության ընդերքի մասին օրենսգրքի գործող 23-րդ հոդվածի 2-րդ մասում ամրագրված կարգավորմանը՝ հարկ է նկատել, որ համաձայն դրա՝ դիմումը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ներառի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`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լրիվ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անվանումը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որին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պատկանում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իրավունքը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նշում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`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փոխանցվող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իրավունքի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նույն</w:t>
            </w:r>
            <w:r w:rsidRPr="00E66077">
              <w:rPr>
                <w:rFonts w:ascii="GHEA Grapalat" w:hAnsi="GHEA Grapalat" w:cs="Calibri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օրենսգրքով</w:t>
            </w:r>
            <w:r w:rsidRPr="00E66077">
              <w:rPr>
                <w:rFonts w:ascii="GHEA Grapalat" w:hAnsi="GHEA Grapalat" w:cs="Calibri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Calibri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իրավունք</w:t>
            </w:r>
            <w:r w:rsidRPr="00E66077">
              <w:rPr>
                <w:rFonts w:ascii="GHEA Grapalat" w:hAnsi="GHEA Grapalat" w:cs="Calibri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հայցելու</w:t>
            </w:r>
            <w:r w:rsidRPr="00E66077">
              <w:rPr>
                <w:rFonts w:ascii="GHEA Grapalat" w:hAnsi="GHEA Grapalat" w:cs="Calibri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համար</w:t>
            </w:r>
            <w:r w:rsidRPr="00E66077">
              <w:rPr>
                <w:rFonts w:ascii="GHEA Grapalat" w:hAnsi="GHEA Grapalat" w:cs="Calibri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նախատեսված</w:t>
            </w:r>
            <w:r w:rsidRPr="00E66077">
              <w:rPr>
                <w:rFonts w:ascii="GHEA Grapalat" w:hAnsi="GHEA Grapalat" w:cs="Calibri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տեղեկությունները</w:t>
            </w:r>
            <w:r w:rsidRPr="00E66077">
              <w:rPr>
                <w:rFonts w:ascii="GHEA Grapalat" w:hAnsi="GHEA Grapalat" w:cs="Calibri"/>
                <w:b/>
                <w:i/>
                <w:sz w:val="24"/>
                <w:szCs w:val="24"/>
                <w:lang w:val="hy-AM"/>
              </w:rPr>
              <w:t>,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հաշվետվություն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ծրագրով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թվում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`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բնապահպանական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հաշվետվություն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թափոնների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թափոնների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վերամշակման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պլաններով</w:t>
            </w:r>
            <w:proofErr w:type="spellEnd"/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:rsidR="00DB4E4E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Այս առումով հարկ ենք համարում նշել, որ Նախագծով լրացուցիչ հիմնավորման կարիք ունի այն հարցը, թե ինչով է պայմանավորված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7-րդ հոդվածով Հայաստանի Հանրապետության ընդերքի մասին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օրենսգրքի 23-րդ հոդվածի նոր խմբագրությամբ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2-րդ մասով դիմումի մեջ ներառվող տեղեկությունների շարքում Հայաստանի Հանրապետության ընդերքի մասին օրենսգրքով</w:t>
            </w:r>
            <w:r w:rsidRPr="00E6607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հայցելու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 տեղեկությունները ամբողջական չներառելը: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80A" w:rsidRPr="00E66077" w:rsidRDefault="0018080A" w:rsidP="00E66077">
            <w:pPr>
              <w:spacing w:after="0" w:line="360" w:lineRule="auto"/>
              <w:ind w:left="82" w:right="177" w:firstLine="45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CB0652" w:rsidRPr="00E66077" w:rsidRDefault="0018080A" w:rsidP="00E66077">
            <w:pPr>
              <w:spacing w:after="0" w:line="360" w:lineRule="auto"/>
              <w:ind w:left="82" w:right="177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</w:t>
            </w:r>
            <w:r w:rsidR="00E60A1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-րդ հոդված</w:t>
            </w:r>
            <w:r w:rsidR="00E60A1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ի 2-րդ մաս</w:t>
            </w:r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 </w:t>
            </w:r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ընդերքի մասին օրենսգրքի 23-րդ հոդվածի նոր խմբագրությամբ </w:t>
            </w:r>
            <w:proofErr w:type="spellStart"/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proofErr w:type="spellEnd"/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2-րդ մասով դիմումի մեջ ներառվող տեղեկությունների շարքում Հայաստանի Հանրապետության ընդերքի մասին օրենսգրքով</w:t>
            </w:r>
            <w:r w:rsidR="00CB0652" w:rsidRPr="00E6607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CB0652"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</w:t>
            </w:r>
            <w:r w:rsidR="00CB0652"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հայցելու</w:t>
            </w:r>
            <w:r w:rsidR="00CB0652"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="00CB0652" w:rsidRPr="00E6607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CB065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նախատեսված տեղեկությունները ամբողջական չներառելը պայմանավորված է </w:t>
            </w:r>
            <w:r w:rsidR="00756572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նրանով, որ</w:t>
            </w:r>
            <w:r w:rsidR="00CB0652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B0652" w:rsidRPr="00E66077">
              <w:rPr>
                <w:rFonts w:ascii="GHEA Grapalat" w:hAnsi="GHEA Grapalat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CB0652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 հայցելու համար նախատեսված տեղեկությունների զգալի մասը </w:t>
            </w:r>
            <w:proofErr w:type="spellStart"/>
            <w:r w:rsidR="00CB0652" w:rsidRPr="00E66077"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 w:rsidR="00CB0652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չէ </w:t>
            </w:r>
            <w:proofErr w:type="spellStart"/>
            <w:r w:rsidR="00CB0652" w:rsidRPr="00E66077">
              <w:rPr>
                <w:rFonts w:ascii="GHEA Grapalat" w:hAnsi="GHEA Grapalat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CB0652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</w:t>
            </w:r>
            <w:r w:rsidR="003C6EE5" w:rsidRPr="00E66077">
              <w:rPr>
                <w:rFonts w:ascii="GHEA Grapalat" w:hAnsi="GHEA Grapalat"/>
                <w:sz w:val="24"/>
                <w:szCs w:val="24"/>
                <w:lang w:val="hy-AM"/>
              </w:rPr>
              <w:t>փոխանց</w:t>
            </w:r>
            <w:r w:rsidR="00CB0652" w:rsidRPr="00E66077">
              <w:rPr>
                <w:rFonts w:ascii="GHEA Grapalat" w:hAnsi="GHEA Grapalat"/>
                <w:sz w:val="24"/>
                <w:szCs w:val="24"/>
                <w:lang w:val="hy-AM"/>
              </w:rPr>
              <w:t>ման պարագայում</w:t>
            </w:r>
            <w:r w:rsidR="00756572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(Օրինակ՝</w:t>
            </w:r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1.հանքավայրի շահագործման ակնկալվող ժամկետը` հաշվարկված առկա տեխնիկատնտեսական ցուցանիշների հիման վրա - </w:t>
            </w:r>
            <w:proofErr w:type="spellStart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չէ, քանի որ նախագիծը իրավունքի փոխանցման դեպքում չի ենթարկվում փոփոխության, 2. հաստատված օգտակար հանածոների ցանկը - </w:t>
            </w:r>
            <w:proofErr w:type="spellStart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չէ, քանի որ հանքավայրը չի փոխվում, 3. օգտակար հանածոյի արդյունահանման նախագիծը – </w:t>
            </w:r>
            <w:proofErr w:type="spellStart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չէ, քանի որ նախագիծը փոփոխման չի ենթարկվում, 4. Հանքի փակման ծրագիրը - ֆիզիկական փակման ծրագիրը, </w:t>
            </w:r>
            <w:proofErr w:type="spellStart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>ռեկուլտիվացիայի</w:t>
            </w:r>
            <w:proofErr w:type="spellEnd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ծրագիրը, աշխատուժի սոցիալական մեղմացման ծրագիրը, </w:t>
            </w:r>
            <w:proofErr w:type="spellStart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>մշտադիտարկումների</w:t>
            </w:r>
            <w:proofErr w:type="spellEnd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ծրագիրը </w:t>
            </w:r>
            <w:proofErr w:type="spellStart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չեն, քանի որ այս մասով հանքի փակման ծրագիրը չի ենթարկվում </w:t>
            </w:r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փոփոխության։</w:t>
            </w:r>
            <w:r w:rsidR="00546BAE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46BAE" w:rsidRPr="00E66077"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 w:rsidR="00546BAE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սակայն հանքի փակման ծրագրի մաս կազմող հանքի փակման վերջնական ծրագրի կազմման հավաստումը, հանքի փակման ծրագրի իրականացման ֆինանսական երաշխիքի տրամադրումը </w:t>
            </w:r>
            <w:r w:rsidR="007F7537" w:rsidRPr="00E66077">
              <w:rPr>
                <w:rFonts w:ascii="GHEA Grapalat" w:hAnsi="GHEA Grapalat"/>
                <w:sz w:val="24"/>
                <w:szCs w:val="24"/>
                <w:lang w:val="hy-AM"/>
              </w:rPr>
              <w:t>և այլն):</w:t>
            </w:r>
          </w:p>
          <w:p w:rsidR="00CB0652" w:rsidRPr="00E66077" w:rsidRDefault="00CB0652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652" w:rsidRPr="00E66077" w:rsidRDefault="00CB0652" w:rsidP="00E66077">
            <w:pPr>
              <w:spacing w:after="0" w:line="360" w:lineRule="auto"/>
              <w:ind w:left="82" w:right="177" w:firstLine="450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1988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8.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10-րդ հոդվածով առաջարկվում է Հայաստանի Հանրապետության ընդերքի մասին օրենսգրքի 41-րդ հոդվածի 3-րդ, 42-րդ հոդվածի 8-րդ, 43-րդ հոդվածի 7-րդ, 44-րդ հոդվածի 4-րդ, 54-րդ հոդվածի 1-ին, 55-րդ հոդվածի 6-րդ, 56-րդ հոդվածի 7-րդ և 57-րդ հոդվածի 5-րդ մասերում </w:t>
            </w:r>
            <w:r w:rsidR="00651988"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</w:t>
            </w:r>
            <w:r w:rsidR="00651988"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բառից հետո լրացնել </w:t>
            </w:r>
            <w:r w:rsidR="00651988"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ուժով</w:t>
            </w:r>
            <w:r w:rsidR="00651988"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բառերը:</w:t>
            </w:r>
          </w:p>
          <w:p w:rsidR="00651988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Տվյալ պարագայում հարկ ենք համարում նշել, որ Նախագծի 10-րդ հոդվածում նշված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համանման կարգավորում նախատեսված է նաև ՀՀ ընդերքի մասին օրենսգրքի 58-րդ հոդվածում, ուստի առաջարկում ենք անհրաժեշտության դեպքում համապատասխան փոփոխություն կատարել նաև հիշյալ հոդվածում:</w:t>
            </w:r>
          </w:p>
          <w:p w:rsidR="00DB4E4E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Նախագծի 10-րդ հոդվածում </w:t>
            </w: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</w:t>
            </w:r>
            <w:r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բառն առաջարկում ենք փոխարինել </w:t>
            </w:r>
            <w:r w:rsidRPr="00E660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««</w:t>
            </w:r>
            <w:r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որոշումը»» բառով և </w:t>
            </w:r>
            <w:r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կետադրական նշաններով: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0B69" w:rsidRPr="00E66077" w:rsidRDefault="00610B69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DB4E4E" w:rsidRPr="00E66077" w:rsidRDefault="0018080A" w:rsidP="00E66077">
            <w:pPr>
              <w:spacing w:after="0" w:line="360" w:lineRule="auto"/>
              <w:ind w:left="82" w:right="87" w:firstLine="450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</w:t>
            </w:r>
            <w:r w:rsidR="00E60A1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-րդ հոդվածում կ</w:t>
            </w:r>
            <w:r w:rsidR="00610B69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ատարվել է համապատասխան լրացում</w:t>
            </w:r>
            <w:r w:rsidR="003C6EE5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:</w:t>
            </w:r>
            <w:r w:rsidR="00610B69" w:rsidRPr="00E6607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1988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9.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11-րդ հոդվածով առաջարկվում է Հայաստանի Հանրապետության ընդերքի մասին օրենսգրքի 55-րդ հոդվածից հետո լրացնել նոր 55.1-ին հոդված` դրա 4-րդ մասով նախատեսելով, որ անհաղթահարելի ուժի հանգամանքների առաջացման դեպքում այդ հիմքով </w:t>
            </w:r>
            <w:proofErr w:type="spellStart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իրավունքի ժամկետի երկարաձգման համար նույն հոդվածի 3-րդ մասով սահմանված տեղեկությունը լիազոր մարմին ներկայացնելուց հետո 10 աշխատանքային օրվա ընթացքում </w:t>
            </w:r>
            <w:proofErr w:type="spellStart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ընդերքօգտագործողը</w:t>
            </w:r>
            <w:proofErr w:type="spellEnd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կարող է լիազոր մարմին ներկայացնել դիմում՝ կցելով նույն օրենսգրքի 55-րդ հոդվածի 3-րդ մասի 1-ին, 2-րդ, 3-րդ, 6-րդ, 7-րդ կետերով սահմանված տեղեկությունները, նույն հոդվածի 1-ին մասով սահմանված անհաղթահարելի հանգամանքները, դրանց </w:t>
            </w:r>
            <w:proofErr w:type="spellStart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տևողությունը</w:t>
            </w:r>
            <w:proofErr w:type="spellEnd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դրանց անմիջական ազդեցությունը հավաստող ապացույցներ և փաստաթղթեր, ինչպես նաև փոփոխված ժամանակացույցով նախագիծը:</w:t>
            </w:r>
          </w:p>
          <w:p w:rsidR="00DB4E4E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Տվյալ պարագայում նկատի ունենալով Օրենսգրքի 55-րդ հոդվածի 3-րդ մասի 1-ին, 2-րդ, 3-րդ, 6-րդ և 7-րդ կետերում նախատեսված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մասնավորապես այն, որ հիշյալ տեղեկությունները չեն կարող կցվել դիմումին՝ 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11-րդ հոդվածով Հայաստանի Հանրապետության ընդերքի մասին օրենսգրքի 55-րդ հոդվածից հետո լրացվող նոր 55.1-ին հոդվածի 4-րդ մասում </w:t>
            </w: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 դիմում՝ կցելով</w:t>
            </w:r>
            <w:r w:rsidRPr="00E660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առաջարկում ենք վերանայել: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E4E" w:rsidRPr="00E66077" w:rsidRDefault="00B933F8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B933F8" w:rsidRPr="00E66077" w:rsidRDefault="0018080A" w:rsidP="00E66077">
            <w:pPr>
              <w:spacing w:after="0" w:line="360" w:lineRule="auto"/>
              <w:ind w:left="82" w:right="87" w:firstLine="450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B933F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1</w:t>
            </w:r>
            <w:r w:rsidR="00E60A1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B933F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հոդվածով առաջարկվող` Օրենսգրքի 55-րդ հոդվածից հետո լրացվող 55.1-ին հոդվածի 4-րդ մասը </w:t>
            </w:r>
            <w:proofErr w:type="spellStart"/>
            <w:r w:rsidR="00B933F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="00B933F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1988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10.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11-րդ հոդվածով Հայաստանի Հանրապետության ընդերքի մասին օրենսգրքի 55-րդ հոդվածից հետո լրացվող նոր 55.1-ին հոդվածի 6-րդ մասով առաջարկվում է նախատեսել, որ դիմումի վերաբերյալ լիազոր մարմինը 30 աշխատանքային օրվա ընթացքում կայացնում է որոշում՝ դիմումը բավարարելու կամ մերժելու մասին:</w:t>
            </w:r>
          </w:p>
          <w:p w:rsidR="00DB4E4E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 Նախագծի 11-րդ հոդվածով Հայաստանի Հանրապետության ընդերքի մասին օրենսգրքի 55-րդ հոդվածից հետո լրացվող նոր 55.1-ին հոդվածի 6-րդ մասում հստակեցման կարիք ունի այն հարցը՝ թե հիշյալ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30 աշխատանքային օրվա ժամկետը որ պահից սկսված է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հաշվվելու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3386" w:rsidRPr="00E66077" w:rsidRDefault="00D73386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E6607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DB4E4E" w:rsidRPr="00E66077" w:rsidRDefault="006F56C6" w:rsidP="00E66077">
            <w:pPr>
              <w:spacing w:after="0" w:line="360" w:lineRule="auto"/>
              <w:ind w:right="87"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D73386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1</w:t>
            </w:r>
            <w:r w:rsidR="00E60A13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D73386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հոդվածով առաջարկվող` Օրենսգրքի 55-րդ հոդվածից հետո լրացվող 55.1-ին հոդվածի 6-րդ մասը </w:t>
            </w:r>
            <w:proofErr w:type="spellStart"/>
            <w:r w:rsidR="00D73386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="00D73386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</w:tr>
      <w:tr w:rsidR="00DB4E4E" w:rsidRPr="00E66077" w:rsidTr="00E66077">
        <w:trPr>
          <w:tblCellSpacing w:w="0" w:type="dxa"/>
          <w:jc w:val="center"/>
        </w:trPr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1988" w:rsidRPr="00E66077" w:rsidRDefault="00A44E9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11.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proofErr w:type="spellStart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</w:t>
            </w:r>
            <w:proofErr w:type="spellEnd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համատեքստում անդրադառնալով նաև ներկայացված Նախագծի </w:t>
            </w:r>
            <w:proofErr w:type="spellStart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հիմնավորմանը</w:t>
            </w:r>
            <w:proofErr w:type="spellEnd"/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Հիմնավորում), հարկ ենք համարում նշել, որ Նախագծին կից ներկայացված </w:t>
            </w:r>
            <w:r w:rsidR="00651988"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հիմնավորման համաձայն՝ </w:t>
            </w:r>
            <w:r w:rsidR="00651988" w:rsidRPr="00E6607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առաջարկվում է Օրենսգրքի 22-րդ հոդվածը լրացնել 1</w:t>
            </w:r>
            <w:r w:rsidR="00651988" w:rsidRPr="00E66077">
              <w:rPr>
                <w:rFonts w:ascii="MS Gothic" w:eastAsia="MS Gothic" w:hAnsi="MS Gothic" w:cs="MS Gothic" w:hint="eastAsia"/>
                <w:i/>
                <w:sz w:val="24"/>
                <w:szCs w:val="24"/>
                <w:lang w:val="hy-AM"/>
              </w:rPr>
              <w:t>․</w:t>
            </w:r>
            <w:r w:rsidR="00651988" w:rsidRPr="00E66077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1</w:t>
            </w:r>
            <w:r w:rsidR="00651988" w:rsidRPr="00E66077">
              <w:rPr>
                <w:rFonts w:ascii="GHEA Grapalat" w:eastAsia="MS Mincho" w:hAnsi="GHEA Grapalat" w:cs="MS Mincho"/>
                <w:i/>
                <w:sz w:val="24"/>
                <w:szCs w:val="24"/>
                <w:lang w:val="hy-AM"/>
              </w:rPr>
              <w:t>-ին</w:t>
            </w:r>
            <w:r w:rsidR="00651988" w:rsidRPr="00E66077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մասով՝ նախատեսելով, որ </w:t>
            </w:r>
            <w:proofErr w:type="spellStart"/>
            <w:r w:rsidR="00651988" w:rsidRPr="00E66077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651988" w:rsidRPr="00E66077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իրավունքը փոխանցվում է առանձնացման կամ բաժանման </w:t>
            </w:r>
            <w:proofErr w:type="spellStart"/>
            <w:r w:rsidR="00651988" w:rsidRPr="00E66077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ձևով</w:t>
            </w:r>
            <w:proofErr w:type="spellEnd"/>
            <w:r w:rsidR="00651988" w:rsidRPr="00E66077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իրավաբանական անձի վերակազմակերպման դ</w:t>
            </w:r>
            <w:r w:rsidR="00651988" w:rsidRPr="00E6607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եպքում` իրավահաջորդության կարգով բաժանիչ հաշվեկշռի հիման վրա, լիազոր մարմնի համաձայնությամբ, որը տրվում է 23-րդ հոդվածի 2-րդ մասով սահմանված պահանջների պահպանմամբ: </w:t>
            </w:r>
            <w:proofErr w:type="spellStart"/>
            <w:r w:rsidR="00651988" w:rsidRPr="00E6607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651988" w:rsidRPr="00E6607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իրավունքի տրամադրումն այլ անձի` օգտագործման իրավունքով արգելվում է:</w:t>
            </w:r>
          </w:p>
          <w:p w:rsidR="00651988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 Նախագծի հիմնավորման համաձայն՝ Նախագծով առաջարկվում է նաև</w:t>
            </w:r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6607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Օրենսգրքի 22-րդ հոդվածը լրացնել 1.2-ին</w:t>
            </w:r>
            <w:r w:rsidRPr="00E66077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մասով, նախատեսելով, որ </w:t>
            </w:r>
            <w:proofErr w:type="spellStart"/>
            <w:r w:rsidRPr="00E66077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իրավունքը միաձուլման, միացման կամ վերակազմավորման </w:t>
            </w:r>
            <w:proofErr w:type="spellStart"/>
            <w:r w:rsidRPr="00E66077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proofErr w:type="spellEnd"/>
            <w:r w:rsidRPr="00E66077">
              <w:rPr>
                <w:rFonts w:ascii="GHEA Grapalat" w:hAnsi="GHEA Grapalat" w:cs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իրավաբանական անձի վերակազմակերպման դեպքում իրավահաջորդության կարգով փոխանցելիս՝ անձը այդ մասին տեղեկացնում է լիազոր մարմնին</w:t>
            </w:r>
            <w:r w:rsidRPr="00E6607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ներկայացնելով փոխանցման ակտը և իրավաբանական անձանց պետական ռեգիստրի համապատասխան քաղվածքը՝ </w:t>
            </w:r>
            <w:proofErr w:type="spellStart"/>
            <w:r w:rsidRPr="00E6607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իրավունքը հավաստող փաստաթղթերում </w:t>
            </w:r>
            <w:proofErr w:type="spellStart"/>
            <w:r w:rsidRPr="00E6607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համապաստախան</w:t>
            </w:r>
            <w:proofErr w:type="spellEnd"/>
            <w:r w:rsidRPr="00E6607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փոփոխություններ կատարելու նպատակով:</w:t>
            </w:r>
          </w:p>
          <w:p w:rsidR="00651988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 հարկ ենք համարում նշել, որ Նախագծի 5-րդ հոդվածով առաջարկվում է Օրենսգրքի 22-րդ հոդվածը շարադրել նոր խմբագրությամբ՝ նույն հոդվածում նախատեսելով միայն 1-ին, 2-րդ, 3-րդ, 4-րդ, 5-րդ, 6-րդ, 7-րդ մասեր:</w:t>
            </w:r>
          </w:p>
          <w:p w:rsidR="00651988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 ելնելով </w:t>
            </w:r>
            <w:proofErr w:type="spellStart"/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վերոգրյալից</w:t>
            </w:r>
            <w:proofErr w:type="spellEnd"/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Նախագծին կից ներկայացված հիմնավորումն անհրաժեշտ է համապատասխանեցնել Նախագծով առաջարկվող </w:t>
            </w:r>
            <w:proofErr w:type="spellStart"/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բովանդակությանը:</w:t>
            </w:r>
          </w:p>
          <w:p w:rsidR="00DB4E4E" w:rsidRPr="00E66077" w:rsidRDefault="00651988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տվյալ պարագայում նկատի ունենալով նաև այն հանգամանքը, որ Նախագծով Հայաստանի Հանրապետության ընդերքի մասին օրենսգրքով </w:t>
            </w:r>
            <w:proofErr w:type="spellStart"/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ընդերքօգտագործման</w:t>
            </w:r>
            <w:proofErr w:type="spellEnd"/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իրավունքի փոխանցման կարգին առնչվող </w:t>
            </w:r>
            <w:proofErr w:type="spellStart"/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իրավակարգավորումները</w:t>
            </w:r>
            <w:proofErr w:type="spellEnd"/>
            <w:r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ենթարկվելու են փոփոխությունների՝ Նախագծի անցումային դրույթներով անհրաժեշտ է կարգավորել նաև Նախագծով առաջարկվող փոփոխությունների կիրառման գործողության հարցը:</w:t>
            </w:r>
            <w:bookmarkStart w:id="0" w:name="_GoBack"/>
            <w:bookmarkEnd w:id="0"/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3C3" w:rsidRPr="00E66077" w:rsidRDefault="00E013C3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60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  <w:p w:rsidR="000845D2" w:rsidRPr="00E66077" w:rsidRDefault="006F56C6" w:rsidP="00E66077">
            <w:pPr>
              <w:spacing w:line="360" w:lineRule="auto"/>
              <w:ind w:left="82" w:right="87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E013C3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 հիմնավորումը </w:t>
            </w:r>
            <w:proofErr w:type="spellStart"/>
            <w:r w:rsidR="00E013C3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խմբագրվել</w:t>
            </w:r>
            <w:proofErr w:type="spellEnd"/>
            <w:r w:rsidR="00E013C3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է, իսկ </w:t>
            </w:r>
            <w:proofErr w:type="spellStart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E660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="00E013C3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 անցումային դրույթներով սահմանվել է կարգավորում Նախագծով առաջարկվող փոփոխությունների </w:t>
            </w:r>
            <w:r w:rsidR="00E013C3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կիրառման գործողության վերաբերյալ</w:t>
            </w:r>
            <w:r w:rsidR="000845D2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մասնավորապես՝ </w:t>
            </w:r>
            <w:proofErr w:type="spellStart"/>
            <w:r w:rsidR="000845D2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լրամշակված</w:t>
            </w:r>
            <w:proofErr w:type="spellEnd"/>
            <w:r w:rsidR="000845D2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15-րդ հոդվածի 1-ին մասով նախատեսվել է. «Սույն օրենքի </w:t>
            </w:r>
            <w:r w:rsidR="000845D2" w:rsidRPr="00E66077">
              <w:rPr>
                <w:rFonts w:ascii="GHEA Grapalat" w:hAnsi="GHEA Grapalat"/>
                <w:sz w:val="24"/>
                <w:szCs w:val="24"/>
                <w:lang w:val="hy-AM"/>
              </w:rPr>
              <w:t>22-23-րդ հոդվածներով սահմանված</w:t>
            </w:r>
            <w:r w:rsidR="000845D2" w:rsidRPr="00E6607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proofErr w:type="spellStart"/>
            <w:r w:rsidR="000845D2" w:rsidRPr="00E66077">
              <w:rPr>
                <w:rFonts w:ascii="GHEA Grapalat" w:hAnsi="GHEA Grapalat"/>
                <w:sz w:val="24"/>
                <w:szCs w:val="24"/>
                <w:lang w:val="hy-AM"/>
              </w:rPr>
              <w:t>ընդերքօգտագործման</w:t>
            </w:r>
            <w:proofErr w:type="spellEnd"/>
            <w:r w:rsidR="000845D2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փոխանցման կարգին առնչվող </w:t>
            </w:r>
            <w:proofErr w:type="spellStart"/>
            <w:r w:rsidR="000845D2" w:rsidRPr="00E66077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իրավակարգավորումները</w:t>
            </w:r>
            <w:proofErr w:type="spellEnd"/>
            <w:r w:rsidR="000845D2" w:rsidRPr="00E660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տարածվում են սույն օրենքի ուժի մեջ մտնելուց հետո</w:t>
            </w:r>
            <w:r w:rsidR="000845D2" w:rsidRPr="00E6607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0845D2" w:rsidRPr="00E66077">
              <w:rPr>
                <w:rFonts w:ascii="GHEA Grapalat" w:hAnsi="GHEA Grapalat"/>
                <w:sz w:val="24"/>
                <w:szCs w:val="24"/>
                <w:lang w:val="hy-AM"/>
              </w:rPr>
              <w:t>փոխանցման համար</w:t>
            </w:r>
            <w:r w:rsidR="000845D2" w:rsidRPr="00E6607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0845D2" w:rsidRPr="00E66077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ներկայացված դիմումների</w:t>
            </w:r>
            <w:r w:rsidR="000845D2" w:rsidRPr="00E6607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0845D2" w:rsidRPr="00E6607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="000845D2" w:rsidRPr="00E66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:»:</w:t>
            </w:r>
          </w:p>
          <w:p w:rsidR="00E013C3" w:rsidRPr="00E66077" w:rsidRDefault="00E013C3" w:rsidP="00E66077">
            <w:pPr>
              <w:spacing w:after="0" w:line="360" w:lineRule="auto"/>
              <w:ind w:left="128" w:right="132" w:firstLine="24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B4E4E" w:rsidRPr="00E66077" w:rsidRDefault="00DB4E4E" w:rsidP="00E66077">
            <w:pPr>
              <w:spacing w:after="0" w:line="360" w:lineRule="auto"/>
              <w:ind w:firstLine="532"/>
              <w:jc w:val="both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2467CE" w:rsidRPr="00E66077" w:rsidRDefault="002467CE" w:rsidP="00E66077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E6607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 </w:t>
      </w:r>
    </w:p>
    <w:p w:rsidR="00910E74" w:rsidRPr="00E66077" w:rsidRDefault="00910E74" w:rsidP="00E66077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E66077" w:rsidSect="00E66077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02801"/>
    <w:multiLevelType w:val="hybridMultilevel"/>
    <w:tmpl w:val="A2FAE220"/>
    <w:lvl w:ilvl="0" w:tplc="3072F79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6" w15:restartNumberingAfterBreak="0">
    <w:nsid w:val="29E90182"/>
    <w:multiLevelType w:val="hybridMultilevel"/>
    <w:tmpl w:val="28E2C9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1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E836EE"/>
    <w:multiLevelType w:val="hybridMultilevel"/>
    <w:tmpl w:val="17C2CBF0"/>
    <w:lvl w:ilvl="0" w:tplc="54D4A6F4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9"/>
  </w:num>
  <w:num w:numId="5">
    <w:abstractNumId w:val="3"/>
  </w:num>
  <w:num w:numId="6">
    <w:abstractNumId w:val="12"/>
  </w:num>
  <w:num w:numId="7">
    <w:abstractNumId w:val="7"/>
  </w:num>
  <w:num w:numId="8">
    <w:abstractNumId w:val="8"/>
  </w:num>
  <w:num w:numId="9">
    <w:abstractNumId w:val="1"/>
  </w:num>
  <w:num w:numId="10">
    <w:abstractNumId w:val="0"/>
  </w:num>
  <w:num w:numId="11">
    <w:abstractNumId w:val="14"/>
  </w:num>
  <w:num w:numId="12">
    <w:abstractNumId w:val="4"/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467CE"/>
    <w:rsid w:val="00000555"/>
    <w:rsid w:val="00002890"/>
    <w:rsid w:val="000112A8"/>
    <w:rsid w:val="00036C58"/>
    <w:rsid w:val="00067AC6"/>
    <w:rsid w:val="00070CE0"/>
    <w:rsid w:val="00072C40"/>
    <w:rsid w:val="000804F9"/>
    <w:rsid w:val="000845D2"/>
    <w:rsid w:val="000A3AD4"/>
    <w:rsid w:val="000C450A"/>
    <w:rsid w:val="000E6CE0"/>
    <w:rsid w:val="00100B04"/>
    <w:rsid w:val="00131D6D"/>
    <w:rsid w:val="0014478E"/>
    <w:rsid w:val="00171851"/>
    <w:rsid w:val="00176C87"/>
    <w:rsid w:val="00177DC5"/>
    <w:rsid w:val="0018080A"/>
    <w:rsid w:val="0018161E"/>
    <w:rsid w:val="00182E7B"/>
    <w:rsid w:val="00186B9E"/>
    <w:rsid w:val="001B373B"/>
    <w:rsid w:val="001C1836"/>
    <w:rsid w:val="001C278E"/>
    <w:rsid w:val="001C7E30"/>
    <w:rsid w:val="0020578A"/>
    <w:rsid w:val="00212DE7"/>
    <w:rsid w:val="002306B2"/>
    <w:rsid w:val="00240FF8"/>
    <w:rsid w:val="002467CE"/>
    <w:rsid w:val="00263BFE"/>
    <w:rsid w:val="00266091"/>
    <w:rsid w:val="00282EC1"/>
    <w:rsid w:val="002D3847"/>
    <w:rsid w:val="00315CBB"/>
    <w:rsid w:val="0032519E"/>
    <w:rsid w:val="003553F4"/>
    <w:rsid w:val="0035576E"/>
    <w:rsid w:val="00360C27"/>
    <w:rsid w:val="003773BB"/>
    <w:rsid w:val="003A32DC"/>
    <w:rsid w:val="003A5874"/>
    <w:rsid w:val="003C6EE5"/>
    <w:rsid w:val="003D762D"/>
    <w:rsid w:val="0040256A"/>
    <w:rsid w:val="0042318C"/>
    <w:rsid w:val="00424829"/>
    <w:rsid w:val="00427A49"/>
    <w:rsid w:val="00467303"/>
    <w:rsid w:val="00472154"/>
    <w:rsid w:val="004778B0"/>
    <w:rsid w:val="004B37B3"/>
    <w:rsid w:val="004E21C8"/>
    <w:rsid w:val="004E5DE9"/>
    <w:rsid w:val="004E7FCC"/>
    <w:rsid w:val="00501E09"/>
    <w:rsid w:val="005148D2"/>
    <w:rsid w:val="0052160A"/>
    <w:rsid w:val="00533D74"/>
    <w:rsid w:val="005420A3"/>
    <w:rsid w:val="00546BAE"/>
    <w:rsid w:val="00554063"/>
    <w:rsid w:val="005602A7"/>
    <w:rsid w:val="00592C71"/>
    <w:rsid w:val="005C70E8"/>
    <w:rsid w:val="005F2D95"/>
    <w:rsid w:val="005F4C1D"/>
    <w:rsid w:val="00600E41"/>
    <w:rsid w:val="00601DF7"/>
    <w:rsid w:val="00610B69"/>
    <w:rsid w:val="00616FBF"/>
    <w:rsid w:val="00621985"/>
    <w:rsid w:val="00642376"/>
    <w:rsid w:val="00651988"/>
    <w:rsid w:val="00662B8D"/>
    <w:rsid w:val="006E3164"/>
    <w:rsid w:val="006F56C6"/>
    <w:rsid w:val="00705B53"/>
    <w:rsid w:val="00713E92"/>
    <w:rsid w:val="007502B2"/>
    <w:rsid w:val="007531AF"/>
    <w:rsid w:val="00756572"/>
    <w:rsid w:val="00776829"/>
    <w:rsid w:val="007A34D6"/>
    <w:rsid w:val="007A50D9"/>
    <w:rsid w:val="007C31EA"/>
    <w:rsid w:val="007E67F4"/>
    <w:rsid w:val="007F7537"/>
    <w:rsid w:val="00833FDD"/>
    <w:rsid w:val="00837762"/>
    <w:rsid w:val="008630E6"/>
    <w:rsid w:val="0087259C"/>
    <w:rsid w:val="008B2C98"/>
    <w:rsid w:val="00910E74"/>
    <w:rsid w:val="00934B26"/>
    <w:rsid w:val="0094106F"/>
    <w:rsid w:val="009667F0"/>
    <w:rsid w:val="00973BD3"/>
    <w:rsid w:val="009C5BEE"/>
    <w:rsid w:val="009E0834"/>
    <w:rsid w:val="00A1025F"/>
    <w:rsid w:val="00A11BAD"/>
    <w:rsid w:val="00A44E98"/>
    <w:rsid w:val="00A91991"/>
    <w:rsid w:val="00AA039A"/>
    <w:rsid w:val="00AA4725"/>
    <w:rsid w:val="00B33927"/>
    <w:rsid w:val="00B352B4"/>
    <w:rsid w:val="00B37535"/>
    <w:rsid w:val="00B43BDC"/>
    <w:rsid w:val="00B573F6"/>
    <w:rsid w:val="00B933F8"/>
    <w:rsid w:val="00B94A52"/>
    <w:rsid w:val="00BB3FDB"/>
    <w:rsid w:val="00BC5EE2"/>
    <w:rsid w:val="00BC6A4F"/>
    <w:rsid w:val="00BD5102"/>
    <w:rsid w:val="00BE1D6F"/>
    <w:rsid w:val="00C174BE"/>
    <w:rsid w:val="00C21D20"/>
    <w:rsid w:val="00C4195A"/>
    <w:rsid w:val="00C54E87"/>
    <w:rsid w:val="00C7691A"/>
    <w:rsid w:val="00CB0652"/>
    <w:rsid w:val="00CD55C3"/>
    <w:rsid w:val="00CF1BC3"/>
    <w:rsid w:val="00D03A4E"/>
    <w:rsid w:val="00D17BE5"/>
    <w:rsid w:val="00D21789"/>
    <w:rsid w:val="00D37E0E"/>
    <w:rsid w:val="00D73386"/>
    <w:rsid w:val="00D849CA"/>
    <w:rsid w:val="00DB4E4E"/>
    <w:rsid w:val="00E013C3"/>
    <w:rsid w:val="00E0654E"/>
    <w:rsid w:val="00E34397"/>
    <w:rsid w:val="00E60A13"/>
    <w:rsid w:val="00E64E55"/>
    <w:rsid w:val="00E64F7A"/>
    <w:rsid w:val="00E66077"/>
    <w:rsid w:val="00E9324E"/>
    <w:rsid w:val="00EB48AA"/>
    <w:rsid w:val="00EE20A2"/>
    <w:rsid w:val="00F1667A"/>
    <w:rsid w:val="00F2465B"/>
    <w:rsid w:val="00F3373F"/>
    <w:rsid w:val="00F47A0E"/>
    <w:rsid w:val="00F73F9E"/>
    <w:rsid w:val="00FA1882"/>
    <w:rsid w:val="00FA6775"/>
    <w:rsid w:val="00FC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D7B46"/>
  <w15:docId w15:val="{D047D12F-615B-46D6-AF97-746C853F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5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6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B9E"/>
    <w:rPr>
      <w:rFonts w:ascii="Tahoma" w:hAnsi="Tahoma" w:cs="Tahoma"/>
      <w:sz w:val="16"/>
      <w:szCs w:val="16"/>
    </w:rPr>
  </w:style>
  <w:style w:type="paragraph" w:customStyle="1" w:styleId="dec-date">
    <w:name w:val="dec-date"/>
    <w:basedOn w:val="Normal"/>
    <w:rsid w:val="00B43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FF6E-733F-4362-BC92-AF561B5EC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3834</Words>
  <Characters>21858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https://mul2.gov.am/tasks/466730/oneclick/Ampopatert.docx?token=9a38772f7da13c6ced7d2d2f5c9332d6</cp:keywords>
  <cp:lastModifiedBy>Ruzanna Khachatryan</cp:lastModifiedBy>
  <cp:revision>10</cp:revision>
  <cp:lastPrinted>2021-05-17T06:47:00Z</cp:lastPrinted>
  <dcterms:created xsi:type="dcterms:W3CDTF">2021-07-21T14:02:00Z</dcterms:created>
  <dcterms:modified xsi:type="dcterms:W3CDTF">2022-02-08T08:50:00Z</dcterms:modified>
</cp:coreProperties>
</file>