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046D5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10</w:t>
      </w:r>
      <w:r w:rsidR="00084BB4" w:rsidRPr="00084BB4">
        <w:rPr>
          <w:rFonts w:ascii="GHEA Mariam" w:hAnsi="GHEA Mariam"/>
          <w:sz w:val="24"/>
          <w:szCs w:val="24"/>
          <w:lang w:val="hy-AM"/>
        </w:rPr>
        <w:t xml:space="preserve"> փետ</w:t>
      </w:r>
      <w:r w:rsidR="00084BB4">
        <w:rPr>
          <w:rFonts w:ascii="GHEA Mariam" w:hAnsi="GHEA Mariam"/>
          <w:sz w:val="24"/>
          <w:szCs w:val="24"/>
          <w:lang w:val="hy-AM"/>
        </w:rPr>
        <w:t>րվարի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91985" w:rsidRPr="00791985" w:rsidRDefault="00791985" w:rsidP="0079198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A185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A185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185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A185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1855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2A185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1855">
        <w:rPr>
          <w:rFonts w:ascii="GHEA Mariam" w:hAnsi="GHEA Mariam"/>
          <w:spacing w:val="-8"/>
          <w:sz w:val="24"/>
          <w:szCs w:val="24"/>
          <w:lang w:val="hy-AM"/>
        </w:rPr>
        <w:t xml:space="preserve">2021  </w:t>
      </w:r>
      <w:r w:rsidRPr="002A1855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791985">
        <w:rPr>
          <w:rFonts w:ascii="GHEA Mariam" w:hAnsi="GHEA Mariam"/>
          <w:sz w:val="24"/>
          <w:szCs w:val="24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791985">
        <w:rPr>
          <w:rFonts w:ascii="GHEA Mariam" w:hAnsi="GHEA Mariam"/>
          <w:sz w:val="24"/>
          <w:szCs w:val="24"/>
          <w:lang w:val="hy-AM"/>
        </w:rPr>
        <w:t xml:space="preserve"> 4-</w:t>
      </w:r>
      <w:r w:rsidRPr="00791985">
        <w:rPr>
          <w:rFonts w:ascii="GHEA Mariam" w:hAnsi="GHEA Mariam" w:cs="Arial"/>
          <w:sz w:val="24"/>
          <w:szCs w:val="24"/>
          <w:lang w:val="hy-AM"/>
        </w:rPr>
        <w:t>Ի</w:t>
      </w:r>
      <w:r w:rsidRPr="00791985">
        <w:rPr>
          <w:rFonts w:ascii="GHEA Mariam" w:hAnsi="GHEA Mariam"/>
          <w:sz w:val="24"/>
          <w:szCs w:val="24"/>
          <w:lang w:val="hy-AM"/>
        </w:rPr>
        <w:t xml:space="preserve"> N 1806-</w:t>
      </w:r>
      <w:r w:rsidRPr="00791985">
        <w:rPr>
          <w:rFonts w:ascii="GHEA Mariam" w:hAnsi="GHEA Mariam" w:cs="Arial"/>
          <w:sz w:val="24"/>
          <w:szCs w:val="24"/>
          <w:lang w:val="hy-AM"/>
        </w:rPr>
        <w:t>Ա</w:t>
      </w:r>
      <w:r w:rsidRPr="00791985">
        <w:rPr>
          <w:rFonts w:ascii="GHEA Mariam" w:hAnsi="GHEA Mariam"/>
          <w:sz w:val="24"/>
          <w:szCs w:val="24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91985">
        <w:rPr>
          <w:rFonts w:ascii="GHEA Mariam" w:hAnsi="GHEA Mariam"/>
          <w:sz w:val="24"/>
          <w:szCs w:val="24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>ՄԵՋ</w:t>
      </w:r>
      <w:r w:rsidRPr="00791985">
        <w:rPr>
          <w:rFonts w:ascii="GHEA Mariam" w:hAnsi="GHEA Mariam"/>
          <w:sz w:val="24"/>
          <w:szCs w:val="24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791985">
        <w:rPr>
          <w:rFonts w:ascii="GHEA Mariam" w:hAnsi="GHEA Mariam"/>
          <w:sz w:val="24"/>
          <w:szCs w:val="24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>ԵՎ</w:t>
      </w:r>
      <w:r w:rsidRPr="00791985">
        <w:rPr>
          <w:rFonts w:ascii="GHEA Mariam" w:hAnsi="GHEA Mariam"/>
          <w:sz w:val="24"/>
          <w:szCs w:val="24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791985">
        <w:rPr>
          <w:rFonts w:ascii="GHEA Mariam" w:hAnsi="GHEA Mariam"/>
          <w:sz w:val="24"/>
          <w:szCs w:val="24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91985">
        <w:rPr>
          <w:rFonts w:ascii="GHEA Mariam" w:hAnsi="GHEA Mariam"/>
          <w:sz w:val="24"/>
          <w:szCs w:val="24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>ՄԱՍԻՆ</w:t>
      </w:r>
      <w:bookmarkStart w:id="0" w:name="_GoBack"/>
      <w:bookmarkEnd w:id="0"/>
    </w:p>
    <w:p w:rsidR="00791985" w:rsidRPr="00791985" w:rsidRDefault="00791985" w:rsidP="00791985">
      <w:pPr>
        <w:spacing w:line="360" w:lineRule="auto"/>
        <w:jc w:val="center"/>
        <w:rPr>
          <w:rFonts w:ascii="GHEA Grapalat" w:hAnsi="GHEA Grapalat"/>
          <w:caps/>
        </w:rPr>
      </w:pPr>
      <w:r>
        <w:rPr>
          <w:rFonts w:ascii="GHEA Grapalat" w:hAnsi="GHEA Grapalat"/>
          <w:caps/>
        </w:rPr>
        <w:t>-----------------------------------------------------------------------------------------------------------------------</w:t>
      </w:r>
    </w:p>
    <w:p w:rsidR="00791985" w:rsidRDefault="00791985" w:rsidP="00791985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791985" w:rsidRPr="00791985" w:rsidRDefault="00791985" w:rsidP="00791985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791985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79198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9198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9198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 xml:space="preserve">օրենքի 34-րդ հոդվածը` Հայաստանի Հանրապետության կառավարությունը 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791985">
        <w:rPr>
          <w:rFonts w:ascii="GHEA Mariam" w:hAnsi="GHEA Mariam" w:cs="Arial"/>
          <w:sz w:val="24"/>
          <w:szCs w:val="24"/>
          <w:lang w:val="hy-AM"/>
        </w:rPr>
        <w:t xml:space="preserve">  ո ր ո շ ու մ    է.</w:t>
      </w:r>
    </w:p>
    <w:p w:rsidR="00791985" w:rsidRPr="00791985" w:rsidRDefault="00791985" w:rsidP="00791985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91985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2021 թվականի նոյեմ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985">
        <w:rPr>
          <w:rFonts w:ascii="GHEA Mariam" w:hAnsi="GHEA Mariam" w:cs="Arial"/>
          <w:sz w:val="24"/>
          <w:szCs w:val="24"/>
          <w:lang w:val="hy-AM"/>
        </w:rPr>
        <w:t>բերի 4-ի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985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985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 w:rsidR="001D6BEA">
        <w:rPr>
          <w:rFonts w:ascii="GHEA Mariam" w:hAnsi="GHEA Mariam" w:cs="Arial"/>
          <w:sz w:val="24"/>
          <w:szCs w:val="24"/>
          <w:lang w:val="hy-AM"/>
        </w:rPr>
        <w:softHyphen/>
      </w:r>
      <w:r w:rsidRPr="00791985">
        <w:rPr>
          <w:rFonts w:ascii="GHEA Mariam" w:hAnsi="GHEA Mariam" w:cs="Arial"/>
          <w:sz w:val="24"/>
          <w:szCs w:val="24"/>
          <w:lang w:val="hy-AM"/>
        </w:rPr>
        <w:t>վորապես, ներմուծման մաքսատուրքից ազատելու արտոնությունից օգտվե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985">
        <w:rPr>
          <w:rFonts w:ascii="GHEA Mariam" w:hAnsi="GHEA Mariam" w:cs="Arial"/>
          <w:sz w:val="24"/>
          <w:szCs w:val="24"/>
          <w:lang w:val="hy-AM"/>
        </w:rPr>
        <w:t>լու համար «Ա-Ս ԷՆԵՐՋԻ» սահմանափակ պատասխանատվությամբ ընկերության կողմից ներկայացված հայտը բավարարելու և արտոնությունը կիրառելու մա</w:t>
      </w:r>
      <w:r w:rsidR="001D6BEA">
        <w:rPr>
          <w:rFonts w:ascii="GHEA Mariam" w:hAnsi="GHEA Mariam" w:cs="Arial"/>
          <w:sz w:val="24"/>
          <w:szCs w:val="24"/>
          <w:lang w:val="hy-AM"/>
        </w:rPr>
        <w:softHyphen/>
      </w:r>
      <w:r w:rsidRPr="00791985">
        <w:rPr>
          <w:rFonts w:ascii="GHEA Mariam" w:hAnsi="GHEA Mariam" w:cs="Arial"/>
          <w:sz w:val="24"/>
          <w:szCs w:val="24"/>
          <w:lang w:val="hy-AM"/>
        </w:rPr>
        <w:t>սին» N 1806-Ա որոշման մեջ կատարել հետևյալ փոփոխությունը և լրացումը.</w:t>
      </w:r>
    </w:p>
    <w:p w:rsidR="00791985" w:rsidRPr="00791985" w:rsidRDefault="00791985" w:rsidP="00791985">
      <w:pPr>
        <w:pStyle w:val="ListParagraph"/>
        <w:numPr>
          <w:ilvl w:val="0"/>
          <w:numId w:val="16"/>
        </w:num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791985">
        <w:rPr>
          <w:rFonts w:ascii="GHEA Mariam" w:hAnsi="GHEA Mariam" w:cs="Arial"/>
          <w:sz w:val="24"/>
          <w:szCs w:val="24"/>
          <w:lang w:val="hy-AM"/>
        </w:rPr>
        <w:t>2-րդ կետի 2-րդ ենթակետը շարադրել նոր խմբագրությամբ</w:t>
      </w:r>
      <w:r w:rsidRPr="00791985">
        <w:rPr>
          <w:rFonts w:ascii="GHEA Mariam" w:hAnsi="GHEA Mariam" w:cs="Arial"/>
          <w:sz w:val="24"/>
          <w:szCs w:val="24"/>
          <w:lang w:val="hy-AM"/>
        </w:rPr>
        <w:t>՝</w:t>
      </w:r>
    </w:p>
    <w:p w:rsidR="00791985" w:rsidRPr="00791985" w:rsidRDefault="00791985" w:rsidP="00791985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r w:rsidRPr="00791985">
        <w:rPr>
          <w:rFonts w:ascii="GHEA Mariam" w:hAnsi="GHEA Mariam" w:cs="Arial"/>
          <w:sz w:val="24"/>
          <w:szCs w:val="24"/>
          <w:lang w:val="hy-AM"/>
        </w:rPr>
        <w:lastRenderedPageBreak/>
        <w:t>«2)</w:t>
      </w:r>
      <w:r w:rsidRPr="007919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>«Ա-Ս ԷՆԵՐՋԻ» սահմանափակ պատասխանատվությամբ 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985">
        <w:rPr>
          <w:rFonts w:ascii="GHEA Mariam" w:hAnsi="GHEA Mariam" w:cs="Arial"/>
          <w:sz w:val="24"/>
          <w:szCs w:val="24"/>
          <w:lang w:val="hy-AM"/>
        </w:rPr>
        <w:t>թյան կողմից իրականացվող ներդրումային ծրագրի շրջանակներում տեխնոլո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985">
        <w:rPr>
          <w:rFonts w:ascii="GHEA Mariam" w:hAnsi="GHEA Mariam" w:cs="Arial"/>
          <w:sz w:val="24"/>
          <w:szCs w:val="24"/>
          <w:lang w:val="hy-AM"/>
        </w:rPr>
        <w:t>գիական սարքավորումների, դրանց բաղկացուցիչ ու համալրող մասերի, հումքի և (կամ) նյութերի ներմուծում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791985">
        <w:rPr>
          <w:rFonts w:ascii="GHEA Mariam" w:hAnsi="GHEA Mariam" w:cs="Arial"/>
          <w:sz w:val="24"/>
          <w:szCs w:val="24"/>
          <w:lang w:val="hy-AM"/>
        </w:rPr>
        <w:t xml:space="preserve"> կարող է իրականացվել մինչև ծրագրի 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985">
        <w:rPr>
          <w:rFonts w:ascii="GHEA Mariam" w:hAnsi="GHEA Mariam" w:cs="Arial"/>
          <w:sz w:val="24"/>
          <w:szCs w:val="24"/>
          <w:lang w:val="hy-AM"/>
        </w:rPr>
        <w:t>նացման վերջնաժամկետը։»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791985" w:rsidRPr="00791985" w:rsidRDefault="00791985" w:rsidP="00791985">
      <w:pPr>
        <w:pStyle w:val="ListParagraph"/>
        <w:numPr>
          <w:ilvl w:val="0"/>
          <w:numId w:val="16"/>
        </w:numPr>
        <w:tabs>
          <w:tab w:val="left" w:pos="993"/>
        </w:tabs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791985">
        <w:rPr>
          <w:rFonts w:ascii="GHEA Mariam" w:hAnsi="GHEA Mariam" w:cs="Arial"/>
          <w:sz w:val="24"/>
          <w:szCs w:val="24"/>
          <w:lang w:val="hy-AM"/>
        </w:rPr>
        <w:t>որոշումը լ</w:t>
      </w:r>
      <w:r w:rsidRPr="00791985">
        <w:rPr>
          <w:rFonts w:ascii="GHEA Mariam" w:hAnsi="GHEA Mariam" w:cs="Arial"/>
          <w:sz w:val="24"/>
          <w:szCs w:val="24"/>
          <w:lang w:val="hy-AM"/>
        </w:rPr>
        <w:t>րացնել նոր՝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91985">
        <w:rPr>
          <w:rFonts w:ascii="GHEA Mariam" w:hAnsi="GHEA Mariam" w:cs="Arial"/>
          <w:sz w:val="24"/>
          <w:szCs w:val="24"/>
          <w:lang w:val="hy-AM"/>
        </w:rPr>
        <w:t>4-րդ կետով.</w:t>
      </w:r>
    </w:p>
    <w:p w:rsidR="00791985" w:rsidRPr="00791985" w:rsidRDefault="00791985" w:rsidP="00791985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r w:rsidRPr="00791985">
        <w:rPr>
          <w:rFonts w:ascii="GHEA Mariam" w:hAnsi="GHEA Mariam" w:cs="Arial"/>
          <w:sz w:val="24"/>
          <w:szCs w:val="24"/>
          <w:lang w:val="hy-AM"/>
        </w:rPr>
        <w:t>«4. Սույն որոշումը տարածվում է 2021 թվականի մայիսի 14-ից հետո ծագած հարաբերությունների վրա։»։</w:t>
      </w:r>
    </w:p>
    <w:p w:rsidR="00791985" w:rsidRPr="00447D26" w:rsidRDefault="00791985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DEC" w:rsidRDefault="00EA4DEC">
      <w:r>
        <w:separator/>
      </w:r>
    </w:p>
  </w:endnote>
  <w:endnote w:type="continuationSeparator" w:id="0">
    <w:p w:rsidR="00EA4DEC" w:rsidRDefault="00EA4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DEC" w:rsidRDefault="00EA4DEC">
      <w:r>
        <w:separator/>
      </w:r>
    </w:p>
  </w:footnote>
  <w:footnote w:type="continuationSeparator" w:id="0">
    <w:p w:rsidR="00EA4DEC" w:rsidRDefault="00EA4D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6BEA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D2625"/>
    <w:multiLevelType w:val="hybridMultilevel"/>
    <w:tmpl w:val="75C6BD82"/>
    <w:lvl w:ilvl="0" w:tplc="9648CBEA">
      <w:start w:val="1"/>
      <w:numFmt w:val="decimal"/>
      <w:lvlText w:val="%1."/>
      <w:lvlJc w:val="left"/>
      <w:pPr>
        <w:ind w:left="1230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7076F39"/>
    <w:multiLevelType w:val="hybridMultilevel"/>
    <w:tmpl w:val="072C963A"/>
    <w:lvl w:ilvl="0" w:tplc="80F25DCE">
      <w:start w:val="1"/>
      <w:numFmt w:val="decimal"/>
      <w:lvlText w:val="%1)"/>
      <w:lvlJc w:val="left"/>
      <w:pPr>
        <w:ind w:left="135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2"/>
  </w:num>
  <w:num w:numId="6">
    <w:abstractNumId w:val="6"/>
  </w:num>
  <w:num w:numId="7">
    <w:abstractNumId w:val="4"/>
  </w:num>
  <w:num w:numId="8">
    <w:abstractNumId w:val="3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BE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855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985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DEC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131</cp:revision>
  <cp:lastPrinted>2021-07-09T08:40:00Z</cp:lastPrinted>
  <dcterms:created xsi:type="dcterms:W3CDTF">2021-03-09T05:28:00Z</dcterms:created>
  <dcterms:modified xsi:type="dcterms:W3CDTF">2022-02-10T05:08:00Z</dcterms:modified>
</cp:coreProperties>
</file>