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1475" w:rsidRPr="00C672DD" w:rsidRDefault="00D91475" w:rsidP="00D91475">
      <w:pPr>
        <w:spacing w:after="0" w:line="360" w:lineRule="auto"/>
        <w:jc w:val="center"/>
        <w:rPr>
          <w:rFonts w:ascii="GHEA Grapalat" w:hAnsi="GHEA Grapalat" w:cs="Arial"/>
          <w:b/>
          <w:bCs/>
          <w:sz w:val="24"/>
          <w:szCs w:val="24"/>
          <w:lang w:val="hy-AM"/>
        </w:rPr>
      </w:pPr>
    </w:p>
    <w:p w:rsidR="007A0B8F" w:rsidRPr="00C672DD" w:rsidRDefault="007A0B8F" w:rsidP="00D91475">
      <w:pPr>
        <w:spacing w:after="0" w:line="360" w:lineRule="auto"/>
        <w:jc w:val="center"/>
        <w:rPr>
          <w:rFonts w:ascii="GHEA Grapalat" w:hAnsi="GHEA Grapalat" w:cs="Arial"/>
          <w:b/>
          <w:bCs/>
          <w:sz w:val="24"/>
          <w:szCs w:val="24"/>
          <w:lang w:val="hy-AM"/>
        </w:rPr>
      </w:pPr>
      <w:r w:rsidRPr="00C672DD">
        <w:rPr>
          <w:rFonts w:ascii="GHEA Grapalat" w:hAnsi="GHEA Grapalat" w:cs="Arial"/>
          <w:b/>
          <w:bCs/>
          <w:sz w:val="24"/>
          <w:szCs w:val="24"/>
          <w:lang w:val="hy-AM"/>
        </w:rPr>
        <w:t>Հ</w:t>
      </w:r>
      <w:r w:rsidR="00D91475" w:rsidRPr="00C672DD">
        <w:rPr>
          <w:rFonts w:ascii="GHEA Grapalat" w:hAnsi="GHEA Grapalat" w:cs="Arial"/>
          <w:b/>
          <w:bCs/>
          <w:sz w:val="24"/>
          <w:szCs w:val="24"/>
          <w:lang w:val="hy-AM"/>
        </w:rPr>
        <w:t xml:space="preserve"> </w:t>
      </w:r>
      <w:r w:rsidRPr="00C672DD">
        <w:rPr>
          <w:rFonts w:ascii="GHEA Grapalat" w:hAnsi="GHEA Grapalat" w:cs="Arial"/>
          <w:b/>
          <w:bCs/>
          <w:sz w:val="24"/>
          <w:szCs w:val="24"/>
          <w:lang w:val="hy-AM"/>
        </w:rPr>
        <w:t>Ի</w:t>
      </w:r>
      <w:r w:rsidR="00D91475" w:rsidRPr="00C672DD">
        <w:rPr>
          <w:rFonts w:ascii="GHEA Grapalat" w:hAnsi="GHEA Grapalat" w:cs="Arial"/>
          <w:b/>
          <w:bCs/>
          <w:sz w:val="24"/>
          <w:szCs w:val="24"/>
          <w:lang w:val="hy-AM"/>
        </w:rPr>
        <w:t xml:space="preserve"> </w:t>
      </w:r>
      <w:r w:rsidRPr="00C672DD">
        <w:rPr>
          <w:rFonts w:ascii="GHEA Grapalat" w:hAnsi="GHEA Grapalat" w:cs="Arial"/>
          <w:b/>
          <w:bCs/>
          <w:sz w:val="24"/>
          <w:szCs w:val="24"/>
          <w:lang w:val="hy-AM"/>
        </w:rPr>
        <w:t>Մ</w:t>
      </w:r>
      <w:r w:rsidR="00D91475" w:rsidRPr="00C672DD">
        <w:rPr>
          <w:rFonts w:ascii="GHEA Grapalat" w:hAnsi="GHEA Grapalat" w:cs="Arial"/>
          <w:b/>
          <w:bCs/>
          <w:sz w:val="24"/>
          <w:szCs w:val="24"/>
          <w:lang w:val="hy-AM"/>
        </w:rPr>
        <w:t xml:space="preserve"> </w:t>
      </w:r>
      <w:r w:rsidRPr="00C672DD">
        <w:rPr>
          <w:rFonts w:ascii="GHEA Grapalat" w:hAnsi="GHEA Grapalat" w:cs="Arial"/>
          <w:b/>
          <w:bCs/>
          <w:sz w:val="24"/>
          <w:szCs w:val="24"/>
          <w:lang w:val="hy-AM"/>
        </w:rPr>
        <w:t>Ն</w:t>
      </w:r>
      <w:r w:rsidR="00D91475" w:rsidRPr="00C672DD">
        <w:rPr>
          <w:rFonts w:ascii="GHEA Grapalat" w:hAnsi="GHEA Grapalat" w:cs="Arial"/>
          <w:b/>
          <w:bCs/>
          <w:sz w:val="24"/>
          <w:szCs w:val="24"/>
          <w:lang w:val="hy-AM"/>
        </w:rPr>
        <w:t xml:space="preserve"> </w:t>
      </w:r>
      <w:r w:rsidRPr="00C672DD">
        <w:rPr>
          <w:rFonts w:ascii="GHEA Grapalat" w:hAnsi="GHEA Grapalat" w:cs="Arial"/>
          <w:b/>
          <w:bCs/>
          <w:sz w:val="24"/>
          <w:szCs w:val="24"/>
          <w:lang w:val="hy-AM"/>
        </w:rPr>
        <w:t>Ա</w:t>
      </w:r>
      <w:r w:rsidR="00D91475" w:rsidRPr="00C672DD">
        <w:rPr>
          <w:rFonts w:ascii="GHEA Grapalat" w:hAnsi="GHEA Grapalat" w:cs="Arial"/>
          <w:b/>
          <w:bCs/>
          <w:sz w:val="24"/>
          <w:szCs w:val="24"/>
          <w:lang w:val="hy-AM"/>
        </w:rPr>
        <w:t xml:space="preserve"> </w:t>
      </w:r>
      <w:r w:rsidRPr="00C672DD">
        <w:rPr>
          <w:rFonts w:ascii="GHEA Grapalat" w:hAnsi="GHEA Grapalat" w:cs="Arial"/>
          <w:b/>
          <w:bCs/>
          <w:sz w:val="24"/>
          <w:szCs w:val="24"/>
          <w:lang w:val="hy-AM"/>
        </w:rPr>
        <w:t>Վ</w:t>
      </w:r>
      <w:r w:rsidR="00D91475" w:rsidRPr="00C672DD">
        <w:rPr>
          <w:rFonts w:ascii="GHEA Grapalat" w:hAnsi="GHEA Grapalat" w:cs="Arial"/>
          <w:b/>
          <w:bCs/>
          <w:sz w:val="24"/>
          <w:szCs w:val="24"/>
          <w:lang w:val="hy-AM"/>
        </w:rPr>
        <w:t xml:space="preserve"> </w:t>
      </w:r>
      <w:r w:rsidRPr="00C672DD">
        <w:rPr>
          <w:rFonts w:ascii="GHEA Grapalat" w:hAnsi="GHEA Grapalat" w:cs="Arial"/>
          <w:b/>
          <w:bCs/>
          <w:sz w:val="24"/>
          <w:szCs w:val="24"/>
          <w:lang w:val="hy-AM"/>
        </w:rPr>
        <w:t>Ո</w:t>
      </w:r>
      <w:r w:rsidR="00D91475" w:rsidRPr="00C672DD">
        <w:rPr>
          <w:rFonts w:ascii="GHEA Grapalat" w:hAnsi="GHEA Grapalat" w:cs="Arial"/>
          <w:b/>
          <w:bCs/>
          <w:sz w:val="24"/>
          <w:szCs w:val="24"/>
          <w:lang w:val="hy-AM"/>
        </w:rPr>
        <w:t xml:space="preserve"> </w:t>
      </w:r>
      <w:r w:rsidRPr="00C672DD">
        <w:rPr>
          <w:rFonts w:ascii="GHEA Grapalat" w:hAnsi="GHEA Grapalat" w:cs="Arial"/>
          <w:b/>
          <w:bCs/>
          <w:sz w:val="24"/>
          <w:szCs w:val="24"/>
          <w:lang w:val="hy-AM"/>
        </w:rPr>
        <w:t>Ր</w:t>
      </w:r>
      <w:r w:rsidR="00D91475" w:rsidRPr="00C672DD">
        <w:rPr>
          <w:rFonts w:ascii="GHEA Grapalat" w:hAnsi="GHEA Grapalat" w:cs="Arial"/>
          <w:b/>
          <w:bCs/>
          <w:sz w:val="24"/>
          <w:szCs w:val="24"/>
          <w:lang w:val="hy-AM"/>
        </w:rPr>
        <w:t xml:space="preserve"> </w:t>
      </w:r>
      <w:r w:rsidRPr="00C672DD">
        <w:rPr>
          <w:rFonts w:ascii="GHEA Grapalat" w:hAnsi="GHEA Grapalat" w:cs="Arial"/>
          <w:b/>
          <w:bCs/>
          <w:sz w:val="24"/>
          <w:szCs w:val="24"/>
          <w:lang w:val="hy-AM"/>
        </w:rPr>
        <w:t>ՈՒ</w:t>
      </w:r>
      <w:r w:rsidR="00D91475" w:rsidRPr="00C672DD">
        <w:rPr>
          <w:rFonts w:ascii="GHEA Grapalat" w:hAnsi="GHEA Grapalat" w:cs="Arial"/>
          <w:b/>
          <w:bCs/>
          <w:sz w:val="24"/>
          <w:szCs w:val="24"/>
          <w:lang w:val="hy-AM"/>
        </w:rPr>
        <w:t xml:space="preserve"> </w:t>
      </w:r>
      <w:r w:rsidRPr="00C672DD">
        <w:rPr>
          <w:rFonts w:ascii="GHEA Grapalat" w:hAnsi="GHEA Grapalat" w:cs="Arial"/>
          <w:b/>
          <w:bCs/>
          <w:sz w:val="24"/>
          <w:szCs w:val="24"/>
          <w:lang w:val="hy-AM"/>
        </w:rPr>
        <w:t>Մ</w:t>
      </w:r>
    </w:p>
    <w:p w:rsidR="00D91475" w:rsidRPr="00C672DD" w:rsidRDefault="00D91475" w:rsidP="00D91475">
      <w:pPr>
        <w:spacing w:after="0" w:line="360" w:lineRule="auto"/>
        <w:jc w:val="center"/>
        <w:rPr>
          <w:rFonts w:ascii="GHEA Grapalat" w:hAnsi="GHEA Grapalat" w:cs="Arial"/>
          <w:b/>
          <w:bCs/>
          <w:sz w:val="24"/>
          <w:szCs w:val="24"/>
          <w:lang w:val="hy-AM"/>
        </w:rPr>
      </w:pPr>
    </w:p>
    <w:p w:rsidR="00B10AA0" w:rsidRPr="00C672DD" w:rsidRDefault="00D91475" w:rsidP="00D91475">
      <w:pPr>
        <w:spacing w:after="0" w:line="360" w:lineRule="auto"/>
        <w:jc w:val="center"/>
        <w:rPr>
          <w:rFonts w:ascii="GHEA Grapalat" w:hAnsi="GHEA Grapalat" w:cs="Arial"/>
          <w:b/>
          <w:bCs/>
          <w:sz w:val="24"/>
          <w:szCs w:val="24"/>
          <w:lang w:val="hy-AM"/>
        </w:rPr>
      </w:pPr>
      <w:r w:rsidRPr="00C672DD">
        <w:rPr>
          <w:rFonts w:ascii="GHEA Grapalat" w:hAnsi="GHEA Grapalat" w:cs="Arial"/>
          <w:b/>
          <w:bCs/>
          <w:sz w:val="24"/>
          <w:szCs w:val="24"/>
          <w:lang w:val="hy-AM"/>
        </w:rPr>
        <w:t>«ՀԱՅԱՍՏԱՆԻ ՀԱՆՐԱՊԵՏՈՒԹՅԱՆ ՔՐԵԱԿԱՆ ՕՐԵՆՍԳԻՐՔԸ ԳՈՐԾՈՂՈՒԹՅԱՆ ՄԵՋ ԴՆԵԼՈՒ ՄԱՍԻՆ» ՀՀ ՕՐԵՆՔԻ ՆԱԽԱԳԾԻ ԸՆԴՈՒՆՄԱՆ</w:t>
      </w:r>
    </w:p>
    <w:p w:rsidR="009B2E25" w:rsidRPr="00C672DD" w:rsidRDefault="009B2E25" w:rsidP="00D91475">
      <w:pPr>
        <w:spacing w:after="0" w:line="360" w:lineRule="auto"/>
        <w:jc w:val="center"/>
        <w:rPr>
          <w:rFonts w:ascii="GHEA Grapalat" w:hAnsi="GHEA Grapalat" w:cs="Arial"/>
          <w:b/>
          <w:bCs/>
          <w:sz w:val="24"/>
          <w:szCs w:val="24"/>
          <w:lang w:val="hy-AM"/>
        </w:rPr>
      </w:pPr>
    </w:p>
    <w:p w:rsidR="007A0B8F" w:rsidRPr="00C672DD" w:rsidRDefault="007A0B8F" w:rsidP="00D91475">
      <w:pPr>
        <w:spacing w:after="0" w:line="360" w:lineRule="auto"/>
        <w:ind w:firstLine="720"/>
        <w:jc w:val="both"/>
        <w:rPr>
          <w:rFonts w:ascii="GHEA Grapalat" w:hAnsi="GHEA Grapalat" w:cs="Arial"/>
          <w:b/>
          <w:bCs/>
          <w:sz w:val="24"/>
          <w:szCs w:val="24"/>
          <w:lang w:val="hy-AM"/>
        </w:rPr>
      </w:pPr>
      <w:r w:rsidRPr="00C672DD">
        <w:rPr>
          <w:rFonts w:ascii="GHEA Grapalat" w:hAnsi="GHEA Grapalat" w:cs="Arial"/>
          <w:b/>
          <w:bCs/>
          <w:sz w:val="24"/>
          <w:szCs w:val="24"/>
          <w:lang w:val="hy-AM"/>
        </w:rPr>
        <w:t>1</w:t>
      </w:r>
      <w:r w:rsidR="00D91475" w:rsidRPr="00C672DD">
        <w:rPr>
          <w:rFonts w:ascii="GHEA Grapalat" w:hAnsi="GHEA Grapalat" w:cs="Cambria Math"/>
          <w:b/>
          <w:bCs/>
          <w:sz w:val="24"/>
          <w:szCs w:val="24"/>
          <w:lang w:val="hy-AM"/>
        </w:rPr>
        <w:t>.</w:t>
      </w:r>
      <w:r w:rsidRPr="00C672DD">
        <w:rPr>
          <w:rFonts w:ascii="GHEA Grapalat" w:hAnsi="GHEA Grapalat" w:cs="Arial"/>
          <w:b/>
          <w:bCs/>
          <w:sz w:val="24"/>
          <w:szCs w:val="24"/>
          <w:lang w:val="hy-AM"/>
        </w:rPr>
        <w:t xml:space="preserve"> Ընթացիկ իրավիճակը և իրավական ակտի ընդունման անհրաժեշտությունը</w:t>
      </w:r>
    </w:p>
    <w:p w:rsidR="00591805" w:rsidRPr="00C672DD" w:rsidRDefault="007A0B8F" w:rsidP="00D91475">
      <w:pPr>
        <w:spacing w:after="0" w:line="360" w:lineRule="auto"/>
        <w:ind w:firstLine="720"/>
        <w:jc w:val="both"/>
        <w:rPr>
          <w:rFonts w:ascii="GHEA Grapalat" w:hAnsi="GHEA Grapalat" w:cs="Arial"/>
          <w:sz w:val="24"/>
          <w:szCs w:val="24"/>
          <w:lang w:val="hy-AM"/>
        </w:rPr>
      </w:pPr>
      <w:r w:rsidRPr="00C672DD">
        <w:rPr>
          <w:rFonts w:ascii="GHEA Grapalat" w:hAnsi="GHEA Grapalat" w:cs="Arial"/>
          <w:sz w:val="24"/>
          <w:szCs w:val="24"/>
          <w:lang w:val="hy-AM"/>
        </w:rPr>
        <w:t xml:space="preserve">2021 թվականի մայիսի 5-ին ՀՀ Ազգային ժողովի կողմից երկրոդ ընթերցմամբ և ամբողջությամբ ընդունվել է </w:t>
      </w:r>
      <w:r w:rsidR="006401D4" w:rsidRPr="00C672DD">
        <w:rPr>
          <w:rFonts w:ascii="GHEA Grapalat" w:hAnsi="GHEA Grapalat" w:cs="Arial"/>
          <w:sz w:val="24"/>
          <w:szCs w:val="24"/>
          <w:lang w:val="hy-AM"/>
        </w:rPr>
        <w:t xml:space="preserve">ՀՀ Սահմանադրությանը և ստանձնած միջազգային պարտավորություններին համապատասխանող, հայեցակարգային հիմքերի վրա հիմնված, կրիմինալոգիական իրողությունն արտացոլող, ժամանակակից մարտահրավերների դեմ պայքարի արդյունավետությունն ապահովող, քրեական իրավունքի տեսության ու օրենսդրության </w:t>
      </w:r>
      <w:r w:rsidR="006D5331" w:rsidRPr="006D5331">
        <w:rPr>
          <w:rFonts w:ascii="GHEA Grapalat" w:hAnsi="GHEA Grapalat" w:cs="Arial"/>
          <w:sz w:val="24"/>
          <w:szCs w:val="24"/>
          <w:lang w:val="hy-AM"/>
        </w:rPr>
        <w:t xml:space="preserve">արդի </w:t>
      </w:r>
      <w:r w:rsidR="006401D4" w:rsidRPr="00C672DD">
        <w:rPr>
          <w:rFonts w:ascii="GHEA Grapalat" w:hAnsi="GHEA Grapalat" w:cs="Arial"/>
          <w:sz w:val="24"/>
          <w:szCs w:val="24"/>
          <w:lang w:val="hy-AM"/>
        </w:rPr>
        <w:t xml:space="preserve">միտումներին համահունչ </w:t>
      </w:r>
      <w:r w:rsidRPr="00C672DD">
        <w:rPr>
          <w:rFonts w:ascii="GHEA Grapalat" w:hAnsi="GHEA Grapalat" w:cs="Arial"/>
          <w:sz w:val="24"/>
          <w:szCs w:val="24"/>
          <w:lang w:val="hy-AM"/>
        </w:rPr>
        <w:t xml:space="preserve">Հայաստանի Հանրապետության քրեական </w:t>
      </w:r>
      <w:r w:rsidR="006401D4" w:rsidRPr="00C672DD">
        <w:rPr>
          <w:rFonts w:ascii="GHEA Grapalat" w:hAnsi="GHEA Grapalat" w:cs="Arial"/>
          <w:sz w:val="24"/>
          <w:szCs w:val="24"/>
          <w:lang w:val="hy-AM"/>
        </w:rPr>
        <w:t xml:space="preserve">նոր </w:t>
      </w:r>
      <w:r w:rsidRPr="00C672DD">
        <w:rPr>
          <w:rFonts w:ascii="GHEA Grapalat" w:hAnsi="GHEA Grapalat" w:cs="Arial"/>
          <w:sz w:val="24"/>
          <w:szCs w:val="24"/>
          <w:lang w:val="hy-AM"/>
        </w:rPr>
        <w:t>օրենսգիրքը</w:t>
      </w:r>
      <w:r w:rsidR="005937F6" w:rsidRPr="00C672DD">
        <w:rPr>
          <w:rFonts w:ascii="GHEA Grapalat" w:hAnsi="GHEA Grapalat" w:cs="Arial"/>
          <w:sz w:val="24"/>
          <w:szCs w:val="24"/>
          <w:lang w:val="hy-AM"/>
        </w:rPr>
        <w:t xml:space="preserve"> (այսուհետ՝ Օրենսգիրք)</w:t>
      </w:r>
      <w:r w:rsidRPr="00C672DD">
        <w:rPr>
          <w:rFonts w:ascii="GHEA Grapalat" w:hAnsi="GHEA Grapalat" w:cs="Arial"/>
          <w:sz w:val="24"/>
          <w:szCs w:val="24"/>
          <w:lang w:val="hy-AM"/>
        </w:rPr>
        <w:t>։</w:t>
      </w:r>
    </w:p>
    <w:p w:rsidR="006366AF" w:rsidRPr="00C672DD" w:rsidRDefault="003F05C5" w:rsidP="00D91475">
      <w:pPr>
        <w:spacing w:after="0" w:line="360" w:lineRule="auto"/>
        <w:ind w:firstLine="720"/>
        <w:jc w:val="both"/>
        <w:rPr>
          <w:rFonts w:ascii="GHEA Grapalat" w:hAnsi="GHEA Grapalat" w:cs="Arial"/>
          <w:sz w:val="24"/>
          <w:szCs w:val="24"/>
          <w:lang w:val="hy-AM"/>
        </w:rPr>
      </w:pPr>
      <w:r w:rsidRPr="00C672DD">
        <w:rPr>
          <w:rFonts w:ascii="GHEA Grapalat" w:hAnsi="GHEA Grapalat" w:cs="Arial"/>
          <w:sz w:val="24"/>
          <w:szCs w:val="24"/>
          <w:lang w:val="hy-AM"/>
        </w:rPr>
        <w:t>Օրենսգրքի 551-րդ հոդվածի համաձայն</w:t>
      </w:r>
      <w:r w:rsidR="00285F37" w:rsidRPr="00C672DD">
        <w:rPr>
          <w:rFonts w:ascii="GHEA Grapalat" w:hAnsi="GHEA Grapalat" w:cs="Arial"/>
          <w:sz w:val="24"/>
          <w:szCs w:val="24"/>
          <w:lang w:val="hy-AM"/>
        </w:rPr>
        <w:t>՝</w:t>
      </w:r>
      <w:r w:rsidRPr="00C672DD">
        <w:rPr>
          <w:rFonts w:ascii="GHEA Grapalat" w:hAnsi="GHEA Grapalat" w:cs="Arial"/>
          <w:sz w:val="24"/>
          <w:szCs w:val="24"/>
          <w:lang w:val="hy-AM"/>
        </w:rPr>
        <w:t xml:space="preserve"> Օրենսգիրքը, որոշ բացառություններով, ուժի մեջ է մտնում 2022 թվականի հուլիսի 1-ից։ Օրենսգիրքը գործողության մեջ դնելու ընթացակարգը նախատեսող 552-րդ հոդվածի համաձայն</w:t>
      </w:r>
      <w:r w:rsidR="008C593E" w:rsidRPr="00C672DD">
        <w:rPr>
          <w:rFonts w:ascii="GHEA Grapalat" w:hAnsi="GHEA Grapalat" w:cs="Arial"/>
          <w:sz w:val="24"/>
          <w:szCs w:val="24"/>
          <w:lang w:val="hy-AM"/>
        </w:rPr>
        <w:t>՝</w:t>
      </w:r>
      <w:r w:rsidRPr="00C672DD">
        <w:rPr>
          <w:rFonts w:ascii="GHEA Grapalat" w:hAnsi="GHEA Grapalat" w:cs="Arial"/>
          <w:sz w:val="24"/>
          <w:szCs w:val="24"/>
          <w:lang w:val="hy-AM"/>
        </w:rPr>
        <w:t xml:space="preserve"> Օրենսգիրքը գործողության մեջ է դրվում «Հայաստանի Հանրապետության քրեական օրենսգիրքը գործողության մեջ դնելու մասին» ՀՀ օրենքով։</w:t>
      </w:r>
      <w:r w:rsidR="008E48CD" w:rsidRPr="00C672DD">
        <w:rPr>
          <w:rFonts w:ascii="GHEA Grapalat" w:hAnsi="GHEA Grapalat" w:cs="Arial"/>
          <w:sz w:val="24"/>
          <w:szCs w:val="24"/>
          <w:lang w:val="hy-AM"/>
        </w:rPr>
        <w:t xml:space="preserve"> Հետևաբար, </w:t>
      </w:r>
      <w:r w:rsidR="009257A5" w:rsidRPr="00C672DD">
        <w:rPr>
          <w:rFonts w:ascii="GHEA Grapalat" w:hAnsi="GHEA Grapalat" w:cs="Arial"/>
          <w:sz w:val="24"/>
          <w:szCs w:val="24"/>
          <w:lang w:val="hy-AM"/>
        </w:rPr>
        <w:t>Օրենսգիրքն առանձին օրենքով</w:t>
      </w:r>
      <w:r w:rsidR="008E48CD" w:rsidRPr="00C672DD">
        <w:rPr>
          <w:rFonts w:ascii="GHEA Grapalat" w:hAnsi="GHEA Grapalat" w:cs="Arial"/>
          <w:sz w:val="24"/>
          <w:szCs w:val="24"/>
          <w:lang w:val="hy-AM"/>
        </w:rPr>
        <w:t xml:space="preserve"> գործողության մեջ դնելու </w:t>
      </w:r>
      <w:r w:rsidR="00342CC4">
        <w:rPr>
          <w:rFonts w:ascii="GHEA Grapalat" w:hAnsi="GHEA Grapalat" w:cs="Arial"/>
          <w:sz w:val="24"/>
          <w:szCs w:val="24"/>
          <w:lang w:val="hy-AM"/>
        </w:rPr>
        <w:t>պահանջ</w:t>
      </w:r>
      <w:r w:rsidR="006D5331" w:rsidRPr="006D5331">
        <w:rPr>
          <w:rFonts w:ascii="GHEA Grapalat" w:hAnsi="GHEA Grapalat" w:cs="Arial"/>
          <w:sz w:val="24"/>
          <w:szCs w:val="24"/>
          <w:lang w:val="hy-AM"/>
        </w:rPr>
        <w:t>ն</w:t>
      </w:r>
      <w:r w:rsidR="008E48CD" w:rsidRPr="00C672DD">
        <w:rPr>
          <w:rFonts w:ascii="GHEA Grapalat" w:hAnsi="GHEA Grapalat" w:cs="Arial"/>
          <w:sz w:val="24"/>
          <w:szCs w:val="24"/>
          <w:lang w:val="hy-AM"/>
        </w:rPr>
        <w:t xml:space="preserve"> ուղղակիորեն նախատեսված է </w:t>
      </w:r>
      <w:r w:rsidR="009257A5" w:rsidRPr="00C672DD">
        <w:rPr>
          <w:rFonts w:ascii="GHEA Grapalat" w:hAnsi="GHEA Grapalat" w:cs="Arial"/>
          <w:sz w:val="24"/>
          <w:szCs w:val="24"/>
          <w:lang w:val="hy-AM"/>
        </w:rPr>
        <w:t xml:space="preserve">հենց </w:t>
      </w:r>
      <w:r w:rsidR="008E48CD" w:rsidRPr="00C672DD">
        <w:rPr>
          <w:rFonts w:ascii="GHEA Grapalat" w:hAnsi="GHEA Grapalat" w:cs="Arial"/>
          <w:sz w:val="24"/>
          <w:szCs w:val="24"/>
          <w:lang w:val="hy-AM"/>
        </w:rPr>
        <w:t>Օրենսգրքով։ Բացի այդ</w:t>
      </w:r>
      <w:r w:rsidR="006366AF" w:rsidRPr="00C672DD">
        <w:rPr>
          <w:rFonts w:ascii="GHEA Grapalat" w:hAnsi="GHEA Grapalat" w:cs="Arial"/>
          <w:sz w:val="24"/>
          <w:szCs w:val="24"/>
          <w:lang w:val="hy-AM"/>
        </w:rPr>
        <w:t xml:space="preserve">, </w:t>
      </w:r>
      <w:r w:rsidR="007C64DE" w:rsidRPr="00C672DD">
        <w:rPr>
          <w:rFonts w:ascii="GHEA Grapalat" w:hAnsi="GHEA Grapalat" w:cs="Arial"/>
          <w:sz w:val="24"/>
          <w:szCs w:val="24"/>
          <w:lang w:val="hy-AM"/>
        </w:rPr>
        <w:t xml:space="preserve">«Հայաստանի Հանրապետության քրեական օրենսգիրքը գործողության մեջ դնելու մասին» ՀՀ օրենքի նախագծի (այսուհետ՝ </w:t>
      </w:r>
      <w:r w:rsidR="00EA4331" w:rsidRPr="00C672DD">
        <w:rPr>
          <w:rFonts w:ascii="GHEA Grapalat" w:hAnsi="GHEA Grapalat" w:cs="Arial"/>
          <w:sz w:val="24"/>
          <w:szCs w:val="24"/>
          <w:lang w:val="hy-AM"/>
        </w:rPr>
        <w:t>Ն</w:t>
      </w:r>
      <w:r w:rsidR="00D03E7A" w:rsidRPr="00C672DD">
        <w:rPr>
          <w:rFonts w:ascii="GHEA Grapalat" w:hAnsi="GHEA Grapalat" w:cs="Arial"/>
          <w:sz w:val="24"/>
          <w:szCs w:val="24"/>
          <w:lang w:val="hy-AM"/>
        </w:rPr>
        <w:t>ախագիծ</w:t>
      </w:r>
      <w:r w:rsidR="007C64DE" w:rsidRPr="00C672DD">
        <w:rPr>
          <w:rFonts w:ascii="GHEA Grapalat" w:hAnsi="GHEA Grapalat" w:cs="Arial"/>
          <w:sz w:val="24"/>
          <w:szCs w:val="24"/>
          <w:lang w:val="hy-AM"/>
        </w:rPr>
        <w:t>)</w:t>
      </w:r>
      <w:r w:rsidR="006366AF" w:rsidRPr="00C672DD">
        <w:rPr>
          <w:rFonts w:ascii="GHEA Grapalat" w:hAnsi="GHEA Grapalat" w:cs="Arial"/>
          <w:sz w:val="24"/>
          <w:szCs w:val="24"/>
          <w:lang w:val="hy-AM"/>
        </w:rPr>
        <w:t xml:space="preserve"> ընդունումը պայմանավորված է ՀՀ Սահմանադրության 72-րդ և 73-րդ հոդվածների </w:t>
      </w:r>
      <w:r w:rsidR="007C64DE" w:rsidRPr="00C672DD">
        <w:rPr>
          <w:rFonts w:ascii="GHEA Grapalat" w:hAnsi="GHEA Grapalat" w:cs="Arial"/>
          <w:sz w:val="24"/>
          <w:szCs w:val="24"/>
          <w:lang w:val="hy-AM"/>
        </w:rPr>
        <w:t>կատարումն ապահովելու</w:t>
      </w:r>
      <w:r w:rsidR="006366AF" w:rsidRPr="00C672DD">
        <w:rPr>
          <w:rFonts w:ascii="GHEA Grapalat" w:hAnsi="GHEA Grapalat" w:cs="Arial"/>
          <w:sz w:val="24"/>
          <w:szCs w:val="24"/>
          <w:lang w:val="hy-AM"/>
        </w:rPr>
        <w:t xml:space="preserve"> անհրաժեշտությամբ, որոնց համաձայն՝  արարքի պատժելիությունը վերացնող կամ պատիժը մեղմացնող օրենքն ունի հետադարձ ուժ</w:t>
      </w:r>
      <w:r w:rsidR="006D5331" w:rsidRPr="006D5331">
        <w:rPr>
          <w:rFonts w:ascii="GHEA Grapalat" w:hAnsi="GHEA Grapalat" w:cs="Arial"/>
          <w:sz w:val="24"/>
          <w:szCs w:val="24"/>
          <w:lang w:val="hy-AM"/>
        </w:rPr>
        <w:t>,</w:t>
      </w:r>
      <w:r w:rsidR="006366AF" w:rsidRPr="00C672DD">
        <w:rPr>
          <w:rFonts w:ascii="GHEA Grapalat" w:hAnsi="GHEA Grapalat" w:cs="Arial"/>
          <w:sz w:val="24"/>
          <w:szCs w:val="24"/>
          <w:lang w:val="hy-AM"/>
        </w:rPr>
        <w:t xml:space="preserve"> </w:t>
      </w:r>
      <w:r w:rsidR="006D5331" w:rsidRPr="006D5331">
        <w:rPr>
          <w:rFonts w:ascii="GHEA Grapalat" w:hAnsi="GHEA Grapalat" w:cs="Arial"/>
          <w:sz w:val="24"/>
          <w:szCs w:val="24"/>
          <w:lang w:val="hy-AM"/>
        </w:rPr>
        <w:t>իսկ</w:t>
      </w:r>
      <w:r w:rsidR="00D27C41" w:rsidRPr="00C672DD">
        <w:rPr>
          <w:rFonts w:ascii="GHEA Grapalat" w:hAnsi="GHEA Grapalat" w:cs="Arial"/>
          <w:sz w:val="24"/>
          <w:szCs w:val="24"/>
          <w:lang w:val="hy-AM"/>
        </w:rPr>
        <w:t xml:space="preserve"> </w:t>
      </w:r>
      <w:r w:rsidR="006366AF" w:rsidRPr="00C672DD">
        <w:rPr>
          <w:rFonts w:ascii="GHEA Grapalat" w:hAnsi="GHEA Grapalat" w:cs="Arial"/>
          <w:sz w:val="24"/>
          <w:szCs w:val="24"/>
          <w:lang w:val="hy-AM"/>
        </w:rPr>
        <w:t xml:space="preserve">անձի իրավական վիճակը բարելավող օրենքները և այլ իրավական ակտերը հետադարձ ուժ ունեն, եթե դա նախատեսված է այդ ակտերով։ </w:t>
      </w:r>
      <w:r w:rsidR="007C64DE" w:rsidRPr="00C672DD">
        <w:rPr>
          <w:rFonts w:ascii="GHEA Grapalat" w:hAnsi="GHEA Grapalat" w:cs="Arial"/>
          <w:sz w:val="24"/>
          <w:szCs w:val="24"/>
          <w:lang w:val="hy-AM"/>
        </w:rPr>
        <w:t>Ն</w:t>
      </w:r>
      <w:r w:rsidR="006366AF" w:rsidRPr="00C672DD">
        <w:rPr>
          <w:rFonts w:ascii="GHEA Grapalat" w:hAnsi="GHEA Grapalat" w:cs="Arial"/>
          <w:sz w:val="24"/>
          <w:szCs w:val="24"/>
          <w:lang w:val="hy-AM"/>
        </w:rPr>
        <w:t>ախագիծը</w:t>
      </w:r>
      <w:r w:rsidR="00D91475" w:rsidRPr="00C672DD">
        <w:rPr>
          <w:rFonts w:ascii="GHEA Grapalat" w:hAnsi="GHEA Grapalat" w:cs="Arial"/>
          <w:sz w:val="24"/>
          <w:szCs w:val="24"/>
          <w:lang w:val="hy-AM"/>
        </w:rPr>
        <w:t>,</w:t>
      </w:r>
      <w:r w:rsidR="006366AF" w:rsidRPr="00C672DD">
        <w:rPr>
          <w:rFonts w:ascii="GHEA Grapalat" w:hAnsi="GHEA Grapalat" w:cs="Arial"/>
          <w:sz w:val="24"/>
          <w:szCs w:val="24"/>
          <w:lang w:val="hy-AM"/>
        </w:rPr>
        <w:t xml:space="preserve"> ՀՀ Սահման</w:t>
      </w:r>
      <w:r w:rsidR="00D91475" w:rsidRPr="00C672DD">
        <w:rPr>
          <w:rFonts w:ascii="GHEA Grapalat" w:hAnsi="GHEA Grapalat" w:cs="Arial"/>
          <w:sz w:val="24"/>
          <w:szCs w:val="24"/>
          <w:lang w:val="hy-AM"/>
        </w:rPr>
        <w:t>ա</w:t>
      </w:r>
      <w:r w:rsidR="006366AF" w:rsidRPr="00C672DD">
        <w:rPr>
          <w:rFonts w:ascii="GHEA Grapalat" w:hAnsi="GHEA Grapalat" w:cs="Arial"/>
          <w:sz w:val="24"/>
          <w:szCs w:val="24"/>
          <w:lang w:val="hy-AM"/>
        </w:rPr>
        <w:t>դրության</w:t>
      </w:r>
      <w:r w:rsidR="00A342AE" w:rsidRPr="00C672DD">
        <w:rPr>
          <w:rFonts w:ascii="GHEA Grapalat" w:hAnsi="GHEA Grapalat" w:cs="Arial"/>
          <w:sz w:val="24"/>
          <w:szCs w:val="24"/>
          <w:lang w:val="hy-AM"/>
        </w:rPr>
        <w:t>՝</w:t>
      </w:r>
      <w:r w:rsidR="006366AF" w:rsidRPr="00C672DD">
        <w:rPr>
          <w:rFonts w:ascii="GHEA Grapalat" w:hAnsi="GHEA Grapalat" w:cs="Arial"/>
          <w:sz w:val="24"/>
          <w:szCs w:val="24"/>
          <w:lang w:val="hy-AM"/>
        </w:rPr>
        <w:t xml:space="preserve"> վերը նշված հոդվածների պահանջների կատարումն ապահովելու նպատակով</w:t>
      </w:r>
      <w:r w:rsidR="00D91475" w:rsidRPr="00C672DD">
        <w:rPr>
          <w:rFonts w:ascii="GHEA Grapalat" w:hAnsi="GHEA Grapalat" w:cs="Arial"/>
          <w:sz w:val="24"/>
          <w:szCs w:val="24"/>
          <w:lang w:val="hy-AM"/>
        </w:rPr>
        <w:t>,</w:t>
      </w:r>
      <w:r w:rsidR="006366AF" w:rsidRPr="00C672DD">
        <w:rPr>
          <w:rFonts w:ascii="GHEA Grapalat" w:hAnsi="GHEA Grapalat" w:cs="Arial"/>
          <w:sz w:val="24"/>
          <w:szCs w:val="24"/>
          <w:lang w:val="hy-AM"/>
        </w:rPr>
        <w:t xml:space="preserve"> մանրամասն կարգավորվում է արարքի հանցավորությունը լրիվ կամ մասնակի վերացնող, պատիժը </w:t>
      </w:r>
      <w:r w:rsidR="006366AF" w:rsidRPr="00C672DD">
        <w:rPr>
          <w:rFonts w:ascii="GHEA Grapalat" w:hAnsi="GHEA Grapalat" w:cs="Arial"/>
          <w:sz w:val="24"/>
          <w:szCs w:val="24"/>
          <w:lang w:val="hy-AM"/>
        </w:rPr>
        <w:lastRenderedPageBreak/>
        <w:t xml:space="preserve">մեղմացնող, ինչպես նաև անձի վիճակն այլ կերպ բարելավող օրենքի կիրառման շրջանակն ու առանձնահատկությունները։ </w:t>
      </w:r>
    </w:p>
    <w:p w:rsidR="00D035B4" w:rsidRPr="00C672DD" w:rsidRDefault="00D035B4" w:rsidP="00D91475">
      <w:pPr>
        <w:spacing w:after="0" w:line="360" w:lineRule="auto"/>
        <w:ind w:firstLine="720"/>
        <w:jc w:val="both"/>
        <w:rPr>
          <w:rFonts w:ascii="GHEA Grapalat" w:hAnsi="GHEA Grapalat" w:cs="Arial"/>
          <w:sz w:val="24"/>
          <w:szCs w:val="24"/>
          <w:lang w:val="hy-AM"/>
        </w:rPr>
      </w:pPr>
      <w:r w:rsidRPr="00C672DD">
        <w:rPr>
          <w:rFonts w:ascii="GHEA Grapalat" w:hAnsi="GHEA Grapalat" w:cs="Arial"/>
          <w:sz w:val="24"/>
          <w:szCs w:val="24"/>
          <w:lang w:val="hy-AM"/>
        </w:rPr>
        <w:t xml:space="preserve">Քանի որ </w:t>
      </w:r>
      <w:r w:rsidR="005C3C4D" w:rsidRPr="00C672DD">
        <w:rPr>
          <w:rFonts w:ascii="GHEA Grapalat" w:hAnsi="GHEA Grapalat" w:cs="Arial"/>
          <w:sz w:val="24"/>
          <w:szCs w:val="24"/>
          <w:lang w:val="hy-AM"/>
        </w:rPr>
        <w:t>Օրենսգրքի 9-րդ հոդվածով նախատեսված</w:t>
      </w:r>
      <w:r w:rsidR="008B1344" w:rsidRPr="00C672DD">
        <w:rPr>
          <w:rFonts w:ascii="GHEA Grapalat" w:hAnsi="GHEA Grapalat" w:cs="Arial"/>
          <w:sz w:val="24"/>
          <w:szCs w:val="24"/>
          <w:lang w:val="hy-AM"/>
        </w:rPr>
        <w:t>՝</w:t>
      </w:r>
      <w:r w:rsidR="005C3C4D" w:rsidRPr="00C672DD">
        <w:rPr>
          <w:rFonts w:ascii="GHEA Grapalat" w:hAnsi="GHEA Grapalat" w:cs="Arial"/>
          <w:sz w:val="24"/>
          <w:szCs w:val="24"/>
          <w:lang w:val="hy-AM"/>
        </w:rPr>
        <w:t xml:space="preserve"> քրեական օրենքի հետադարձ ուժով կիրառելու կանոնը</w:t>
      </w:r>
      <w:r w:rsidR="00A342AE" w:rsidRPr="00C672DD">
        <w:rPr>
          <w:rFonts w:ascii="GHEA Grapalat" w:hAnsi="GHEA Grapalat" w:cs="Arial"/>
          <w:sz w:val="24"/>
          <w:szCs w:val="24"/>
          <w:lang w:val="hy-AM"/>
        </w:rPr>
        <w:t>, դրանում նախատեսված առանձնահատկությունների հաշվառմամբ</w:t>
      </w:r>
      <w:r w:rsidR="00D91475" w:rsidRPr="00C672DD">
        <w:rPr>
          <w:rFonts w:ascii="GHEA Grapalat" w:hAnsi="GHEA Grapalat" w:cs="Arial"/>
          <w:sz w:val="24"/>
          <w:szCs w:val="24"/>
          <w:lang w:val="hy-AM"/>
        </w:rPr>
        <w:t>,</w:t>
      </w:r>
      <w:r w:rsidR="005C3C4D" w:rsidRPr="00C672DD">
        <w:rPr>
          <w:rFonts w:ascii="GHEA Grapalat" w:hAnsi="GHEA Grapalat" w:cs="Arial"/>
          <w:sz w:val="24"/>
          <w:szCs w:val="24"/>
          <w:lang w:val="hy-AM"/>
        </w:rPr>
        <w:t xml:space="preserve"> տարածվելու է </w:t>
      </w:r>
      <w:r w:rsidR="00A342AE" w:rsidRPr="00C672DD">
        <w:rPr>
          <w:rFonts w:ascii="GHEA Grapalat" w:hAnsi="GHEA Grapalat" w:cs="Arial"/>
          <w:sz w:val="24"/>
          <w:szCs w:val="24"/>
          <w:lang w:val="hy-AM"/>
        </w:rPr>
        <w:t>ոչ միայն</w:t>
      </w:r>
      <w:r w:rsidR="005C3C4D" w:rsidRPr="00C672DD">
        <w:rPr>
          <w:rFonts w:ascii="GHEA Grapalat" w:hAnsi="GHEA Grapalat" w:cs="Arial"/>
          <w:sz w:val="24"/>
          <w:szCs w:val="24"/>
          <w:lang w:val="hy-AM"/>
        </w:rPr>
        <w:t xml:space="preserve"> </w:t>
      </w:r>
      <w:r w:rsidR="00A342AE" w:rsidRPr="00C672DD">
        <w:rPr>
          <w:rFonts w:ascii="GHEA Grapalat" w:hAnsi="GHEA Grapalat" w:cs="Arial"/>
          <w:sz w:val="24"/>
          <w:szCs w:val="24"/>
          <w:lang w:val="hy-AM"/>
        </w:rPr>
        <w:t xml:space="preserve">քրեական </w:t>
      </w:r>
      <w:r w:rsidR="005C3C4D" w:rsidRPr="00C672DD">
        <w:rPr>
          <w:rFonts w:ascii="GHEA Grapalat" w:hAnsi="GHEA Grapalat" w:cs="Arial"/>
          <w:sz w:val="24"/>
          <w:szCs w:val="24"/>
          <w:lang w:val="hy-AM"/>
        </w:rPr>
        <w:t>դատավարության մինչդատական կամ դատական փուլերում գտնվող գործերով ներգրավված</w:t>
      </w:r>
      <w:r w:rsidR="00A342AE" w:rsidRPr="00C672DD">
        <w:rPr>
          <w:rFonts w:ascii="GHEA Grapalat" w:hAnsi="GHEA Grapalat" w:cs="Arial"/>
          <w:sz w:val="24"/>
          <w:szCs w:val="24"/>
          <w:lang w:val="hy-AM"/>
        </w:rPr>
        <w:t xml:space="preserve"> անձանց</w:t>
      </w:r>
      <w:r w:rsidR="005C3C4D" w:rsidRPr="00C672DD">
        <w:rPr>
          <w:rFonts w:ascii="GHEA Grapalat" w:hAnsi="GHEA Grapalat" w:cs="Arial"/>
          <w:sz w:val="24"/>
          <w:szCs w:val="24"/>
          <w:lang w:val="hy-AM"/>
        </w:rPr>
        <w:t xml:space="preserve">, </w:t>
      </w:r>
      <w:r w:rsidR="00A342AE" w:rsidRPr="00C672DD">
        <w:rPr>
          <w:rFonts w:ascii="GHEA Grapalat" w:hAnsi="GHEA Grapalat" w:cs="Arial"/>
          <w:sz w:val="24"/>
          <w:szCs w:val="24"/>
          <w:lang w:val="hy-AM"/>
        </w:rPr>
        <w:t xml:space="preserve">այլ նաև </w:t>
      </w:r>
      <w:r w:rsidR="005C3C4D" w:rsidRPr="00C672DD">
        <w:rPr>
          <w:rFonts w:ascii="GHEA Grapalat" w:hAnsi="GHEA Grapalat" w:cs="Arial"/>
          <w:sz w:val="24"/>
          <w:szCs w:val="24"/>
          <w:lang w:val="hy-AM"/>
        </w:rPr>
        <w:t>դատարանի օրինական ուժի մեջ մտած դատավճիռներով դատ</w:t>
      </w:r>
      <w:r w:rsidR="00A342AE" w:rsidRPr="00C672DD">
        <w:rPr>
          <w:rFonts w:ascii="GHEA Grapalat" w:hAnsi="GHEA Grapalat" w:cs="Arial"/>
          <w:sz w:val="24"/>
          <w:szCs w:val="24"/>
          <w:lang w:val="hy-AM"/>
        </w:rPr>
        <w:t>ա</w:t>
      </w:r>
      <w:r w:rsidR="005C3C4D" w:rsidRPr="00C672DD">
        <w:rPr>
          <w:rFonts w:ascii="GHEA Grapalat" w:hAnsi="GHEA Grapalat" w:cs="Arial"/>
          <w:sz w:val="24"/>
          <w:szCs w:val="24"/>
          <w:lang w:val="hy-AM"/>
        </w:rPr>
        <w:t xml:space="preserve">պարտված և պատիժ կրող, ինչպես նաև պատիժ կրած, սակայն դատվածություն ունեցող անձանց նկատմամբ, </w:t>
      </w:r>
      <w:r w:rsidR="00A342AE" w:rsidRPr="00C672DD">
        <w:rPr>
          <w:rFonts w:ascii="GHEA Grapalat" w:hAnsi="GHEA Grapalat" w:cs="Arial"/>
          <w:sz w:val="24"/>
          <w:szCs w:val="24"/>
          <w:lang w:val="hy-AM"/>
        </w:rPr>
        <w:t>Նախագիծը պետք է սահմանի նաև</w:t>
      </w:r>
      <w:r w:rsidR="00C10B3F" w:rsidRPr="00C672DD">
        <w:rPr>
          <w:rFonts w:ascii="GHEA Grapalat" w:hAnsi="GHEA Grapalat" w:cs="Arial"/>
          <w:sz w:val="24"/>
          <w:szCs w:val="24"/>
          <w:lang w:val="hy-AM"/>
        </w:rPr>
        <w:t>,</w:t>
      </w:r>
      <w:r w:rsidR="006059D9" w:rsidRPr="00C672DD">
        <w:rPr>
          <w:rFonts w:ascii="GHEA Grapalat" w:hAnsi="GHEA Grapalat" w:cs="Arial"/>
          <w:sz w:val="24"/>
          <w:szCs w:val="24"/>
          <w:lang w:val="hy-AM"/>
        </w:rPr>
        <w:t xml:space="preserve"> թե ինչ դատավարական կարգով պետք է իրականացվի</w:t>
      </w:r>
      <w:r w:rsidR="00A342AE" w:rsidRPr="00C672DD">
        <w:rPr>
          <w:rFonts w:ascii="GHEA Grapalat" w:hAnsi="GHEA Grapalat" w:cs="Arial"/>
          <w:sz w:val="24"/>
          <w:szCs w:val="24"/>
          <w:lang w:val="hy-AM"/>
        </w:rPr>
        <w:t xml:space="preserve"> </w:t>
      </w:r>
      <w:r w:rsidR="006059D9" w:rsidRPr="00C672DD">
        <w:rPr>
          <w:rFonts w:ascii="GHEA Grapalat" w:hAnsi="GHEA Grapalat" w:cs="Arial"/>
          <w:sz w:val="24"/>
          <w:szCs w:val="24"/>
          <w:lang w:val="hy-AM"/>
        </w:rPr>
        <w:t xml:space="preserve">արարքի և պատժի համապատասխանեցումը, ինչպես նաև սահմանի պատժից ազատելու և </w:t>
      </w:r>
      <w:r w:rsidR="00F66766" w:rsidRPr="00C672DD">
        <w:rPr>
          <w:rFonts w:ascii="GHEA Grapalat" w:hAnsi="GHEA Grapalat" w:cs="Arial"/>
          <w:sz w:val="24"/>
          <w:szCs w:val="24"/>
          <w:lang w:val="hy-AM"/>
        </w:rPr>
        <w:t xml:space="preserve">համապատասխանեցումներ կատարելու իրավասություն ունեցող </w:t>
      </w:r>
      <w:r w:rsidR="005C3C4D" w:rsidRPr="00C672DD">
        <w:rPr>
          <w:rFonts w:ascii="GHEA Grapalat" w:hAnsi="GHEA Grapalat" w:cs="Arial"/>
          <w:sz w:val="24"/>
          <w:szCs w:val="24"/>
          <w:lang w:val="hy-AM"/>
        </w:rPr>
        <w:t>մարմինների և պաշտոնատար անձանց շրջանակը</w:t>
      </w:r>
      <w:r w:rsidR="00F66766" w:rsidRPr="00C672DD">
        <w:rPr>
          <w:rFonts w:ascii="GHEA Grapalat" w:hAnsi="GHEA Grapalat" w:cs="Arial"/>
          <w:sz w:val="24"/>
          <w:szCs w:val="24"/>
          <w:lang w:val="hy-AM"/>
        </w:rPr>
        <w:t xml:space="preserve">։ </w:t>
      </w:r>
      <w:bookmarkStart w:id="0" w:name="_Hlk71661427"/>
    </w:p>
    <w:p w:rsidR="006366AF" w:rsidRPr="00C672DD" w:rsidRDefault="006366AF" w:rsidP="00D91475">
      <w:pPr>
        <w:spacing w:after="0" w:line="360" w:lineRule="auto"/>
        <w:jc w:val="both"/>
        <w:rPr>
          <w:rFonts w:ascii="GHEA Grapalat" w:hAnsi="GHEA Grapalat" w:cs="Arial"/>
          <w:sz w:val="24"/>
          <w:szCs w:val="24"/>
          <w:lang w:val="hy-AM"/>
        </w:rPr>
      </w:pPr>
    </w:p>
    <w:bookmarkEnd w:id="0"/>
    <w:p w:rsidR="007A0B8F" w:rsidRPr="00C672DD" w:rsidRDefault="007A0B8F" w:rsidP="00D91475">
      <w:pPr>
        <w:spacing w:after="0" w:line="360" w:lineRule="auto"/>
        <w:ind w:firstLine="720"/>
        <w:jc w:val="both"/>
        <w:rPr>
          <w:rFonts w:ascii="GHEA Grapalat" w:hAnsi="GHEA Grapalat" w:cs="Arial"/>
          <w:b/>
          <w:bCs/>
          <w:sz w:val="24"/>
          <w:szCs w:val="24"/>
          <w:lang w:val="hy-AM"/>
        </w:rPr>
      </w:pPr>
      <w:r w:rsidRPr="00C672DD">
        <w:rPr>
          <w:rFonts w:ascii="GHEA Grapalat" w:hAnsi="GHEA Grapalat" w:cs="Arial"/>
          <w:b/>
          <w:bCs/>
          <w:sz w:val="24"/>
          <w:szCs w:val="24"/>
          <w:lang w:val="hy-AM"/>
        </w:rPr>
        <w:t>2</w:t>
      </w:r>
      <w:r w:rsidR="00D91475" w:rsidRPr="00C672DD">
        <w:rPr>
          <w:rFonts w:ascii="GHEA Grapalat" w:hAnsi="GHEA Grapalat" w:cs="Cambria Math"/>
          <w:b/>
          <w:bCs/>
          <w:sz w:val="24"/>
          <w:szCs w:val="24"/>
          <w:lang w:val="hy-AM"/>
        </w:rPr>
        <w:t>.</w:t>
      </w:r>
      <w:r w:rsidRPr="00C672DD">
        <w:rPr>
          <w:rFonts w:ascii="GHEA Grapalat" w:hAnsi="GHEA Grapalat" w:cs="Arial"/>
          <w:b/>
          <w:bCs/>
          <w:sz w:val="24"/>
          <w:szCs w:val="24"/>
          <w:lang w:val="hy-AM"/>
        </w:rPr>
        <w:t xml:space="preserve"> Առաջարկվող կարգավորման բնույթը</w:t>
      </w:r>
    </w:p>
    <w:p w:rsidR="00D91475" w:rsidRPr="00C672DD" w:rsidRDefault="00E07D10" w:rsidP="00D91475">
      <w:pPr>
        <w:pBdr>
          <w:top w:val="nil"/>
          <w:left w:val="nil"/>
          <w:bottom w:val="nil"/>
          <w:right w:val="nil"/>
          <w:between w:val="nil"/>
        </w:pBdr>
        <w:shd w:val="clear" w:color="auto" w:fill="FFFFFF"/>
        <w:spacing w:after="0" w:line="360" w:lineRule="auto"/>
        <w:ind w:firstLine="720"/>
        <w:jc w:val="both"/>
        <w:rPr>
          <w:rFonts w:ascii="GHEA Grapalat" w:eastAsia="Tahoma" w:hAnsi="GHEA Grapalat" w:cs="Arial"/>
          <w:color w:val="000000"/>
          <w:sz w:val="24"/>
          <w:szCs w:val="24"/>
          <w:lang w:val="hy-AM"/>
        </w:rPr>
      </w:pPr>
      <w:r w:rsidRPr="00C672DD">
        <w:rPr>
          <w:rFonts w:ascii="GHEA Grapalat" w:eastAsia="Arial" w:hAnsi="GHEA Grapalat" w:cs="Arial"/>
          <w:color w:val="000000"/>
          <w:sz w:val="24"/>
          <w:szCs w:val="24"/>
          <w:lang w:val="hy-AM"/>
        </w:rPr>
        <w:t>Նախագիծը</w:t>
      </w:r>
      <w:r w:rsidR="005E2AE8" w:rsidRPr="00C672DD">
        <w:rPr>
          <w:rFonts w:ascii="GHEA Grapalat" w:eastAsia="Arial" w:hAnsi="GHEA Grapalat" w:cs="Arial"/>
          <w:color w:val="000000"/>
          <w:sz w:val="24"/>
          <w:szCs w:val="24"/>
          <w:lang w:val="hy-AM"/>
        </w:rPr>
        <w:t xml:space="preserve"> սահմանում է </w:t>
      </w:r>
      <w:r w:rsidRPr="00C672DD">
        <w:rPr>
          <w:rFonts w:ascii="GHEA Grapalat" w:eastAsia="Tahoma" w:hAnsi="GHEA Grapalat" w:cs="Arial"/>
          <w:color w:val="000000"/>
          <w:sz w:val="24"/>
          <w:szCs w:val="24"/>
          <w:lang w:val="hy-AM"/>
        </w:rPr>
        <w:t xml:space="preserve">մինչև Օրենսգիրքն ուժի մեջ մտնելը </w:t>
      </w:r>
      <w:r w:rsidR="005E2AE8" w:rsidRPr="00C672DD">
        <w:rPr>
          <w:rFonts w:ascii="GHEA Grapalat" w:eastAsia="Tahoma" w:hAnsi="GHEA Grapalat" w:cs="Arial"/>
          <w:color w:val="000000"/>
          <w:sz w:val="24"/>
          <w:szCs w:val="24"/>
          <w:lang w:val="hy-AM"/>
        </w:rPr>
        <w:t>ՀՀ տարածքում գործող այլ օրենքներ</w:t>
      </w:r>
      <w:r w:rsidR="008204A7" w:rsidRPr="00C672DD">
        <w:rPr>
          <w:rFonts w:ascii="GHEA Grapalat" w:eastAsia="Tahoma" w:hAnsi="GHEA Grapalat" w:cs="Arial"/>
          <w:color w:val="000000"/>
          <w:sz w:val="24"/>
          <w:szCs w:val="24"/>
          <w:lang w:val="hy-AM"/>
        </w:rPr>
        <w:t>ի</w:t>
      </w:r>
      <w:r w:rsidR="005E2AE8" w:rsidRPr="00C672DD">
        <w:rPr>
          <w:rFonts w:ascii="GHEA Grapalat" w:eastAsia="Tahoma" w:hAnsi="GHEA Grapalat" w:cs="Arial"/>
          <w:color w:val="000000"/>
          <w:sz w:val="24"/>
          <w:szCs w:val="24"/>
          <w:lang w:val="hy-AM"/>
        </w:rPr>
        <w:t xml:space="preserve"> ու նորմատիվ իրավական ակտեր</w:t>
      </w:r>
      <w:r w:rsidR="008204A7" w:rsidRPr="00C672DD">
        <w:rPr>
          <w:rFonts w:ascii="GHEA Grapalat" w:eastAsia="Tahoma" w:hAnsi="GHEA Grapalat" w:cs="Arial"/>
          <w:color w:val="000000"/>
          <w:sz w:val="24"/>
          <w:szCs w:val="24"/>
          <w:lang w:val="hy-AM"/>
        </w:rPr>
        <w:t>ի</w:t>
      </w:r>
      <w:r w:rsidR="000272C2" w:rsidRPr="00C672DD">
        <w:rPr>
          <w:rFonts w:ascii="GHEA Grapalat" w:eastAsia="Tahoma" w:hAnsi="GHEA Grapalat" w:cs="Arial"/>
          <w:color w:val="000000"/>
          <w:sz w:val="24"/>
          <w:szCs w:val="24"/>
          <w:lang w:val="hy-AM"/>
        </w:rPr>
        <w:t>՝</w:t>
      </w:r>
      <w:r w:rsidR="005E2AE8" w:rsidRPr="00C672DD">
        <w:rPr>
          <w:rFonts w:ascii="GHEA Grapalat" w:eastAsia="Tahoma" w:hAnsi="GHEA Grapalat" w:cs="Arial"/>
          <w:color w:val="000000"/>
          <w:sz w:val="24"/>
          <w:szCs w:val="24"/>
          <w:lang w:val="hy-AM"/>
        </w:rPr>
        <w:t xml:space="preserve"> </w:t>
      </w:r>
      <w:r w:rsidR="008204A7" w:rsidRPr="00C672DD">
        <w:rPr>
          <w:rFonts w:ascii="GHEA Grapalat" w:eastAsia="Tahoma" w:hAnsi="GHEA Grapalat" w:cs="Arial"/>
          <w:color w:val="000000"/>
          <w:sz w:val="24"/>
          <w:szCs w:val="24"/>
          <w:lang w:val="hy-AM"/>
        </w:rPr>
        <w:t>Օրենսգրքին</w:t>
      </w:r>
      <w:r w:rsidR="005E2AE8" w:rsidRPr="00C672DD">
        <w:rPr>
          <w:rFonts w:ascii="GHEA Grapalat" w:eastAsia="Tahoma" w:hAnsi="GHEA Grapalat" w:cs="Arial"/>
          <w:color w:val="000000"/>
          <w:sz w:val="24"/>
          <w:szCs w:val="24"/>
          <w:lang w:val="hy-AM"/>
        </w:rPr>
        <w:t xml:space="preserve"> </w:t>
      </w:r>
      <w:r w:rsidRPr="00C672DD">
        <w:rPr>
          <w:rFonts w:ascii="GHEA Grapalat" w:eastAsia="Tahoma" w:hAnsi="GHEA Grapalat" w:cs="Arial"/>
          <w:color w:val="000000"/>
          <w:sz w:val="24"/>
          <w:szCs w:val="24"/>
          <w:lang w:val="hy-AM"/>
        </w:rPr>
        <w:t>համապատասխանեցնելու</w:t>
      </w:r>
      <w:r w:rsidR="005E2AE8" w:rsidRPr="00C672DD">
        <w:rPr>
          <w:rFonts w:ascii="GHEA Grapalat" w:eastAsia="Tahoma" w:hAnsi="GHEA Grapalat" w:cs="Arial"/>
          <w:color w:val="000000"/>
          <w:sz w:val="24"/>
          <w:szCs w:val="24"/>
          <w:lang w:val="hy-AM"/>
        </w:rPr>
        <w:t xml:space="preserve"> </w:t>
      </w:r>
      <w:r w:rsidRPr="00C672DD">
        <w:rPr>
          <w:rFonts w:ascii="GHEA Grapalat" w:eastAsia="Tahoma" w:hAnsi="GHEA Grapalat" w:cs="Arial"/>
          <w:color w:val="000000"/>
          <w:sz w:val="24"/>
          <w:szCs w:val="24"/>
          <w:lang w:val="hy-AM"/>
        </w:rPr>
        <w:t xml:space="preserve">պահանջ՝ Օրենսգիրքն ուժի մեջ մտնելուց հետո </w:t>
      </w:r>
      <w:r w:rsidR="00357FCC" w:rsidRPr="00C672DD">
        <w:rPr>
          <w:rFonts w:ascii="GHEA Grapalat" w:eastAsia="Tahoma" w:hAnsi="GHEA Grapalat" w:cs="Arial"/>
          <w:color w:val="000000"/>
          <w:sz w:val="24"/>
          <w:szCs w:val="24"/>
          <w:lang w:val="hy-AM"/>
        </w:rPr>
        <w:t>հնարավոր</w:t>
      </w:r>
      <w:r w:rsidRPr="00C672DD">
        <w:rPr>
          <w:rFonts w:ascii="GHEA Grapalat" w:eastAsia="Tahoma" w:hAnsi="GHEA Grapalat" w:cs="Arial"/>
          <w:color w:val="000000"/>
          <w:sz w:val="24"/>
          <w:szCs w:val="24"/>
          <w:lang w:val="hy-AM"/>
        </w:rPr>
        <w:t xml:space="preserve"> հակասություններից խուսափելու </w:t>
      </w:r>
      <w:r w:rsidR="00AD259C" w:rsidRPr="00C672DD">
        <w:rPr>
          <w:rFonts w:ascii="GHEA Grapalat" w:eastAsia="Tahoma" w:hAnsi="GHEA Grapalat" w:cs="Arial"/>
          <w:color w:val="000000"/>
          <w:sz w:val="24"/>
          <w:szCs w:val="24"/>
          <w:lang w:val="hy-AM"/>
        </w:rPr>
        <w:t>նպ</w:t>
      </w:r>
      <w:r w:rsidRPr="00C672DD">
        <w:rPr>
          <w:rFonts w:ascii="GHEA Grapalat" w:eastAsia="Tahoma" w:hAnsi="GHEA Grapalat" w:cs="Arial"/>
          <w:color w:val="000000"/>
          <w:sz w:val="24"/>
          <w:szCs w:val="24"/>
          <w:lang w:val="hy-AM"/>
        </w:rPr>
        <w:t>ատակով:</w:t>
      </w:r>
    </w:p>
    <w:p w:rsidR="005E2AE8" w:rsidRPr="00C672DD" w:rsidRDefault="00E07D10" w:rsidP="00D91475">
      <w:pPr>
        <w:pBdr>
          <w:top w:val="nil"/>
          <w:left w:val="nil"/>
          <w:bottom w:val="nil"/>
          <w:right w:val="nil"/>
          <w:between w:val="nil"/>
        </w:pBdr>
        <w:shd w:val="clear" w:color="auto" w:fill="FFFFFF"/>
        <w:spacing w:after="0" w:line="360" w:lineRule="auto"/>
        <w:ind w:firstLine="720"/>
        <w:jc w:val="both"/>
        <w:rPr>
          <w:rFonts w:ascii="GHEA Grapalat" w:eastAsia="GHEA Grapalat" w:hAnsi="GHEA Grapalat" w:cs="Arial"/>
          <w:b/>
          <w:sz w:val="24"/>
          <w:szCs w:val="24"/>
          <w:lang w:val="hy-AM"/>
        </w:rPr>
      </w:pPr>
      <w:r w:rsidRPr="00C672DD">
        <w:rPr>
          <w:rFonts w:ascii="GHEA Grapalat" w:eastAsia="Tahoma" w:hAnsi="GHEA Grapalat" w:cs="Arial"/>
          <w:color w:val="000000"/>
          <w:sz w:val="24"/>
          <w:szCs w:val="24"/>
          <w:lang w:val="hy-AM"/>
        </w:rPr>
        <w:t>Ն</w:t>
      </w:r>
      <w:r w:rsidR="005E2AE8" w:rsidRPr="00C672DD">
        <w:rPr>
          <w:rFonts w:ascii="GHEA Grapalat" w:eastAsia="Tahoma" w:hAnsi="GHEA Grapalat" w:cs="Arial"/>
          <w:color w:val="000000"/>
          <w:sz w:val="24"/>
          <w:szCs w:val="24"/>
          <w:lang w:val="hy-AM"/>
        </w:rPr>
        <w:t xml:space="preserve">ախագծի </w:t>
      </w:r>
      <w:r w:rsidRPr="00C672DD">
        <w:rPr>
          <w:rFonts w:ascii="GHEA Grapalat" w:eastAsia="Tahoma" w:hAnsi="GHEA Grapalat" w:cs="Arial"/>
          <w:color w:val="000000"/>
          <w:sz w:val="24"/>
          <w:szCs w:val="24"/>
          <w:lang w:val="hy-AM"/>
        </w:rPr>
        <w:t xml:space="preserve">համաձայն՝ </w:t>
      </w:r>
      <w:r w:rsidR="005E2AE8" w:rsidRPr="00C672DD">
        <w:rPr>
          <w:rFonts w:ascii="GHEA Grapalat" w:eastAsia="Tahoma" w:hAnsi="GHEA Grapalat" w:cs="Arial"/>
          <w:color w:val="000000"/>
          <w:sz w:val="24"/>
          <w:szCs w:val="24"/>
          <w:lang w:val="hy-AM"/>
        </w:rPr>
        <w:t xml:space="preserve">Օրենսգիրքն ուժի մեջ մտնելուց հետո հիմնական և լրացուցիչ պատժից պետք է ազատվեն </w:t>
      </w:r>
      <w:r w:rsidRPr="00C672DD">
        <w:rPr>
          <w:rFonts w:ascii="GHEA Grapalat" w:eastAsia="Tahoma" w:hAnsi="GHEA Grapalat" w:cs="Arial"/>
          <w:color w:val="000000"/>
          <w:sz w:val="24"/>
          <w:szCs w:val="24"/>
          <w:lang w:val="hy-AM"/>
        </w:rPr>
        <w:t>Հայաստանի Հանրապետության</w:t>
      </w:r>
      <w:r w:rsidR="005E2AE8" w:rsidRPr="00C672DD">
        <w:rPr>
          <w:rFonts w:ascii="GHEA Grapalat" w:eastAsia="Tahoma" w:hAnsi="GHEA Grapalat" w:cs="Arial"/>
          <w:color w:val="000000"/>
          <w:sz w:val="24"/>
          <w:szCs w:val="24"/>
          <w:lang w:val="hy-AM"/>
        </w:rPr>
        <w:t xml:space="preserve"> </w:t>
      </w:r>
      <w:r w:rsidR="005E2AE8" w:rsidRPr="00C672DD">
        <w:rPr>
          <w:rFonts w:ascii="GHEA Grapalat" w:eastAsia="Arial" w:hAnsi="GHEA Grapalat" w:cs="Arial"/>
          <w:color w:val="000000"/>
          <w:sz w:val="24"/>
          <w:szCs w:val="24"/>
          <w:lang w:val="hy-AM"/>
        </w:rPr>
        <w:t xml:space="preserve">2003 թվականի ապրիլի 18-ի </w:t>
      </w:r>
      <w:r w:rsidR="005E2AE8" w:rsidRPr="00C672DD">
        <w:rPr>
          <w:rFonts w:ascii="GHEA Grapalat" w:eastAsia="Tahoma" w:hAnsi="GHEA Grapalat" w:cs="Arial"/>
          <w:color w:val="000000"/>
          <w:sz w:val="24"/>
          <w:szCs w:val="24"/>
          <w:lang w:val="hy-AM"/>
        </w:rPr>
        <w:t xml:space="preserve">քրեական օրենսգրքով մինչև 2022 թվականի հուլիսի 1-ը դատապարտված այն անձինք, </w:t>
      </w:r>
      <w:r w:rsidR="005E2AE8" w:rsidRPr="00C672DD">
        <w:rPr>
          <w:rFonts w:ascii="GHEA Grapalat" w:eastAsia="Arial" w:hAnsi="GHEA Grapalat" w:cs="Arial"/>
          <w:color w:val="000000"/>
          <w:sz w:val="24"/>
          <w:szCs w:val="24"/>
          <w:lang w:val="hy-AM"/>
        </w:rPr>
        <w:t>ովքեր</w:t>
      </w:r>
      <w:r w:rsidR="005E2AE8" w:rsidRPr="00C672DD">
        <w:rPr>
          <w:rFonts w:ascii="GHEA Grapalat" w:eastAsia="Tahoma" w:hAnsi="GHEA Grapalat" w:cs="Arial"/>
          <w:color w:val="000000"/>
          <w:sz w:val="24"/>
          <w:szCs w:val="24"/>
          <w:lang w:val="hy-AM"/>
        </w:rPr>
        <w:t xml:space="preserve"> դատապարտվել են այնպիսի արարքների համար, որոնք, Օրենսգրքի համաձայն, հանցագործություններ չեն համարվում:</w:t>
      </w:r>
      <w:r w:rsidRPr="00C672DD">
        <w:rPr>
          <w:rFonts w:ascii="GHEA Grapalat" w:eastAsia="Tahoma" w:hAnsi="GHEA Grapalat" w:cs="Arial"/>
          <w:color w:val="000000"/>
          <w:sz w:val="24"/>
          <w:szCs w:val="24"/>
          <w:lang w:val="hy-AM"/>
        </w:rPr>
        <w:t xml:space="preserve"> Այս կարգավորումն ուղղակիորեն բխում է Օրենսգրքի 9-րդ հոդվածի 3-րդ մասից, որի համաձայն՝ </w:t>
      </w:r>
      <w:r w:rsidRPr="00C672DD">
        <w:rPr>
          <w:rFonts w:ascii="GHEA Grapalat" w:eastAsia="GHEA Grapalat" w:hAnsi="GHEA Grapalat" w:cs="Arial"/>
          <w:b/>
          <w:sz w:val="24"/>
          <w:szCs w:val="24"/>
          <w:lang w:val="hy-AM"/>
        </w:rPr>
        <w:t>դատավարական ակտն օրինական ուժի մեջ մտնելուց հետո արարքի հանցավորությունը լրիվ վերացնող օրենսդրությունն ունի հետադարձ ուժ։</w:t>
      </w:r>
    </w:p>
    <w:p w:rsidR="00BD752D" w:rsidRPr="00C672DD" w:rsidRDefault="00BD752D" w:rsidP="00D91475">
      <w:pPr>
        <w:spacing w:after="0" w:line="360" w:lineRule="auto"/>
        <w:ind w:firstLine="720"/>
        <w:jc w:val="both"/>
        <w:rPr>
          <w:rFonts w:ascii="GHEA Grapalat" w:hAnsi="GHEA Grapalat" w:cs="Arial"/>
          <w:sz w:val="24"/>
          <w:szCs w:val="24"/>
          <w:lang w:val="hy-AM"/>
        </w:rPr>
      </w:pPr>
      <w:r w:rsidRPr="00C672DD">
        <w:rPr>
          <w:rFonts w:ascii="GHEA Grapalat" w:eastAsia="GHEA Grapalat" w:hAnsi="GHEA Grapalat" w:cs="Arial"/>
          <w:sz w:val="24"/>
          <w:szCs w:val="24"/>
          <w:lang w:val="hy-AM"/>
        </w:rPr>
        <w:t xml:space="preserve">Քանի որ </w:t>
      </w:r>
      <w:r w:rsidR="00D77F31" w:rsidRPr="00C672DD">
        <w:rPr>
          <w:rFonts w:ascii="GHEA Grapalat" w:eastAsia="GHEA Grapalat" w:hAnsi="GHEA Grapalat" w:cs="Arial"/>
          <w:sz w:val="24"/>
          <w:szCs w:val="24"/>
          <w:lang w:val="hy-AM"/>
        </w:rPr>
        <w:t>Օ</w:t>
      </w:r>
      <w:r w:rsidRPr="00C672DD">
        <w:rPr>
          <w:rFonts w:ascii="GHEA Grapalat" w:eastAsia="GHEA Grapalat" w:hAnsi="GHEA Grapalat" w:cs="Arial"/>
          <w:sz w:val="24"/>
          <w:szCs w:val="24"/>
          <w:lang w:val="hy-AM"/>
        </w:rPr>
        <w:t xml:space="preserve">րենսգրքով վերացվել է </w:t>
      </w:r>
      <w:r w:rsidRPr="00C672DD">
        <w:rPr>
          <w:rFonts w:ascii="GHEA Grapalat" w:eastAsia="Tahoma" w:hAnsi="GHEA Grapalat" w:cs="Arial"/>
          <w:color w:val="000000"/>
          <w:sz w:val="24"/>
          <w:szCs w:val="24"/>
          <w:lang w:val="hy-AM"/>
        </w:rPr>
        <w:t>Հ</w:t>
      </w:r>
      <w:r w:rsidR="00D97B77" w:rsidRPr="00C672DD">
        <w:rPr>
          <w:rFonts w:ascii="GHEA Grapalat" w:eastAsia="Tahoma" w:hAnsi="GHEA Grapalat" w:cs="Arial"/>
          <w:color w:val="000000"/>
          <w:sz w:val="24"/>
          <w:szCs w:val="24"/>
          <w:lang w:val="hy-AM"/>
        </w:rPr>
        <w:t>այաստանի Հանրապետության</w:t>
      </w:r>
      <w:r w:rsidRPr="00C672DD">
        <w:rPr>
          <w:rFonts w:ascii="GHEA Grapalat" w:eastAsia="Tahoma" w:hAnsi="GHEA Grapalat" w:cs="Arial"/>
          <w:color w:val="000000"/>
          <w:sz w:val="24"/>
          <w:szCs w:val="24"/>
          <w:lang w:val="hy-AM"/>
        </w:rPr>
        <w:t xml:space="preserve"> </w:t>
      </w:r>
      <w:r w:rsidRPr="00C672DD">
        <w:rPr>
          <w:rFonts w:ascii="GHEA Grapalat" w:eastAsia="Arial" w:hAnsi="GHEA Grapalat" w:cs="Arial"/>
          <w:color w:val="000000"/>
          <w:sz w:val="24"/>
          <w:szCs w:val="24"/>
          <w:lang w:val="hy-AM"/>
        </w:rPr>
        <w:t xml:space="preserve">2003 թվականի ապրիլի 18-ի </w:t>
      </w:r>
      <w:r w:rsidRPr="00C672DD">
        <w:rPr>
          <w:rFonts w:ascii="GHEA Grapalat" w:eastAsia="Tahoma" w:hAnsi="GHEA Grapalat" w:cs="Arial"/>
          <w:color w:val="000000"/>
          <w:sz w:val="24"/>
          <w:szCs w:val="24"/>
          <w:lang w:val="hy-AM"/>
        </w:rPr>
        <w:t xml:space="preserve">քրեական օրենսգրքի 49-րդ հոդվածի 5-րդ մասում նախատեսված գույքի բռնագրավում պատժատեսակը, հիմք ընդունելով Օրենսգրքի 9-րդ հոդվածի 4-րդ մասը, </w:t>
      </w:r>
      <w:r w:rsidRPr="00C672DD">
        <w:rPr>
          <w:rFonts w:ascii="GHEA Grapalat" w:eastAsia="Tahoma" w:hAnsi="GHEA Grapalat" w:cs="Arial"/>
          <w:color w:val="000000"/>
          <w:sz w:val="24"/>
          <w:szCs w:val="24"/>
          <w:lang w:val="hy-AM"/>
        </w:rPr>
        <w:lastRenderedPageBreak/>
        <w:t xml:space="preserve">Նախագծի 3-րդ հոդվածը </w:t>
      </w:r>
      <w:r w:rsidR="00D77F31" w:rsidRPr="00C672DD">
        <w:rPr>
          <w:rFonts w:ascii="GHEA Grapalat" w:eastAsia="Tahoma" w:hAnsi="GHEA Grapalat" w:cs="Arial"/>
          <w:color w:val="000000"/>
          <w:sz w:val="24"/>
          <w:szCs w:val="24"/>
          <w:lang w:val="hy-AM"/>
        </w:rPr>
        <w:t>նախատեսում</w:t>
      </w:r>
      <w:r w:rsidRPr="00C672DD">
        <w:rPr>
          <w:rFonts w:ascii="GHEA Grapalat" w:eastAsia="Tahoma" w:hAnsi="GHEA Grapalat" w:cs="Arial"/>
          <w:color w:val="000000"/>
          <w:sz w:val="24"/>
          <w:szCs w:val="24"/>
          <w:lang w:val="hy-AM"/>
        </w:rPr>
        <w:t xml:space="preserve"> է </w:t>
      </w:r>
      <w:r w:rsidRPr="00C672DD">
        <w:rPr>
          <w:rFonts w:ascii="GHEA Grapalat" w:hAnsi="GHEA Grapalat" w:cs="Arial"/>
          <w:sz w:val="24"/>
          <w:szCs w:val="24"/>
          <w:lang w:val="hy-AM"/>
        </w:rPr>
        <w:t xml:space="preserve">գույքի բռնագրավում պատժատեսակից ազատել այն անձանց, որոնց նկատմամբ </w:t>
      </w:r>
      <w:r w:rsidR="00A70362" w:rsidRPr="00BA0BBB">
        <w:rPr>
          <w:rFonts w:ascii="GHEA Grapalat" w:eastAsia="GHEA Grapalat" w:hAnsi="GHEA Grapalat" w:cs="GHEA Grapalat"/>
          <w:sz w:val="24"/>
          <w:szCs w:val="24"/>
          <w:lang w:val="hy-AM"/>
        </w:rPr>
        <w:t>կայացված դատավճիռը մինչև 2022 թվականի հուլիսի 1-ն ուժի մեջ է մտել, սակայն գույքի բռնագրավում պատժատեսակն ի կատար չի ածվել, կամ դատավճիռն ուժի մեջ է մտել 2022 թվականի հուլիսի 1-ի դրությամբ կամ դրանից հետո</w:t>
      </w:r>
      <w:r w:rsidRPr="00C672DD">
        <w:rPr>
          <w:rFonts w:ascii="GHEA Grapalat" w:hAnsi="GHEA Grapalat" w:cs="Arial"/>
          <w:sz w:val="24"/>
          <w:szCs w:val="24"/>
          <w:lang w:val="hy-AM"/>
        </w:rPr>
        <w:t>:</w:t>
      </w:r>
    </w:p>
    <w:p w:rsidR="00E80D88" w:rsidRPr="00C672DD" w:rsidRDefault="00E80D88" w:rsidP="00D91475">
      <w:pPr>
        <w:spacing w:after="0" w:line="360" w:lineRule="auto"/>
        <w:ind w:firstLine="720"/>
        <w:jc w:val="both"/>
        <w:rPr>
          <w:rFonts w:ascii="GHEA Grapalat" w:hAnsi="GHEA Grapalat" w:cs="Arial"/>
          <w:sz w:val="24"/>
          <w:szCs w:val="24"/>
          <w:lang w:val="hy-AM"/>
        </w:rPr>
      </w:pPr>
      <w:r w:rsidRPr="00C672DD">
        <w:rPr>
          <w:rFonts w:ascii="GHEA Grapalat" w:eastAsia="Tahoma" w:hAnsi="GHEA Grapalat" w:cs="Arial"/>
          <w:color w:val="000000"/>
          <w:sz w:val="24"/>
          <w:szCs w:val="24"/>
          <w:lang w:val="hy-AM"/>
        </w:rPr>
        <w:t xml:space="preserve">Օրենսգրքի 9-րդ հոդվածով նախատեսված՝ արարքի հանցավորությունը մասնակիորեն վերացնող օրենքի հետադարձ կիրառելիության կանոնի կենսագործմանն է ուղղված Նախագծի 4-րդ հոդվածը, որի համաձայն՝ </w:t>
      </w:r>
      <w:r w:rsidRPr="00C672DD">
        <w:rPr>
          <w:rFonts w:ascii="GHEA Grapalat" w:hAnsi="GHEA Grapalat" w:cs="Arial"/>
          <w:sz w:val="24"/>
          <w:szCs w:val="24"/>
          <w:lang w:val="hy-AM"/>
        </w:rPr>
        <w:t xml:space="preserve">Հայաստանի Հանրապետության 2003 թվականի ապրիլի 18-ի քրեական օրենսգրքով մինչև 2022 թվականի հուլիսի 1-ը դատապարտված այն անձնանց արարքները, որոնց հանցավորությունը Հայաստանի Հանրապետության քրեական օրենսգիրքն ուժի մեջ մտնելուց հետո մասնակի վերացվել է, պետք է համապատասխանեցվեն Հայաստանի Հանրապետության քրեական օրենսգրքին: </w:t>
      </w:r>
    </w:p>
    <w:p w:rsidR="008B7E5C" w:rsidRPr="00C672DD" w:rsidRDefault="000E6C45" w:rsidP="00D91475">
      <w:pPr>
        <w:spacing w:after="0" w:line="360" w:lineRule="auto"/>
        <w:ind w:firstLine="720"/>
        <w:jc w:val="both"/>
        <w:rPr>
          <w:rFonts w:ascii="GHEA Grapalat" w:hAnsi="GHEA Grapalat" w:cs="Arial"/>
          <w:sz w:val="24"/>
          <w:szCs w:val="24"/>
          <w:lang w:val="hy-AM"/>
        </w:rPr>
      </w:pPr>
      <w:r w:rsidRPr="00C672DD">
        <w:rPr>
          <w:rFonts w:ascii="GHEA Grapalat" w:eastAsia="Tahoma" w:hAnsi="GHEA Grapalat" w:cs="Arial"/>
          <w:color w:val="000000"/>
          <w:sz w:val="24"/>
          <w:szCs w:val="24"/>
          <w:lang w:val="hy-AM"/>
        </w:rPr>
        <w:t>Ն</w:t>
      </w:r>
      <w:r w:rsidR="005E2AE8" w:rsidRPr="00C672DD">
        <w:rPr>
          <w:rFonts w:ascii="GHEA Grapalat" w:eastAsia="Tahoma" w:hAnsi="GHEA Grapalat" w:cs="Arial"/>
          <w:color w:val="000000"/>
          <w:sz w:val="24"/>
          <w:szCs w:val="24"/>
          <w:lang w:val="hy-AM"/>
        </w:rPr>
        <w:t>ախագծի կարգավորման առարկան ներառում է նաև օրենսգիրքը գործողության մեջ դնելու հետևանքով պատժի չափերի համապատասխանեցման հարցերը։ Մասնավորապես, նախատեսվում է</w:t>
      </w:r>
      <w:r w:rsidRPr="00C672DD">
        <w:rPr>
          <w:rFonts w:ascii="GHEA Grapalat" w:eastAsia="Tahoma" w:hAnsi="GHEA Grapalat" w:cs="Arial"/>
          <w:color w:val="000000"/>
          <w:sz w:val="24"/>
          <w:szCs w:val="24"/>
          <w:lang w:val="hy-AM"/>
        </w:rPr>
        <w:t>, Հայաստանի Հանրապետության</w:t>
      </w:r>
      <w:r w:rsidR="005E2AE8" w:rsidRPr="00C672DD">
        <w:rPr>
          <w:rFonts w:ascii="GHEA Grapalat" w:eastAsia="Tahoma" w:hAnsi="GHEA Grapalat" w:cs="Arial"/>
          <w:color w:val="000000"/>
          <w:sz w:val="24"/>
          <w:szCs w:val="24"/>
          <w:lang w:val="hy-AM"/>
        </w:rPr>
        <w:t xml:space="preserve"> </w:t>
      </w:r>
      <w:r w:rsidR="005E2AE8" w:rsidRPr="00C672DD">
        <w:rPr>
          <w:rFonts w:ascii="GHEA Grapalat" w:eastAsia="Arial" w:hAnsi="GHEA Grapalat" w:cs="Arial"/>
          <w:color w:val="000000"/>
          <w:sz w:val="24"/>
          <w:szCs w:val="24"/>
          <w:lang w:val="hy-AM"/>
        </w:rPr>
        <w:t xml:space="preserve">2003 թվականի ապրիլի 18-ի </w:t>
      </w:r>
      <w:r w:rsidR="005E2AE8" w:rsidRPr="00C672DD">
        <w:rPr>
          <w:rFonts w:ascii="GHEA Grapalat" w:eastAsia="Tahoma" w:hAnsi="GHEA Grapalat" w:cs="Arial"/>
          <w:color w:val="000000"/>
          <w:sz w:val="24"/>
          <w:szCs w:val="24"/>
          <w:lang w:val="hy-AM"/>
        </w:rPr>
        <w:t xml:space="preserve">քրեական օրենսգրքին համապատասխան դատապարտված և պատիժ չկրած կամ </w:t>
      </w:r>
      <w:r w:rsidRPr="00C672DD">
        <w:rPr>
          <w:rFonts w:ascii="GHEA Grapalat" w:eastAsia="Tahoma" w:hAnsi="GHEA Grapalat" w:cs="Arial"/>
          <w:color w:val="000000"/>
          <w:sz w:val="24"/>
          <w:szCs w:val="24"/>
          <w:lang w:val="hy-AM"/>
        </w:rPr>
        <w:t xml:space="preserve">պատիժ </w:t>
      </w:r>
      <w:r w:rsidR="005E2AE8" w:rsidRPr="00C672DD">
        <w:rPr>
          <w:rFonts w:ascii="GHEA Grapalat" w:eastAsia="Tahoma" w:hAnsi="GHEA Grapalat" w:cs="Arial"/>
          <w:color w:val="000000"/>
          <w:sz w:val="24"/>
          <w:szCs w:val="24"/>
          <w:lang w:val="hy-AM"/>
        </w:rPr>
        <w:t>կրող, կամ պատիժը կրած, սակայն դատվածություն ունեցող անձանց նկատմամբ նշանակված, կիրառվող կամ կիրառված պատժի չափերը համապատասխանեցնել Օրենսգրքին այն դեպքերում, երբ դատապարտյալի նկատմամբ նշանակված պատիժն ավելի խիստ է Օրենսգրքի համապատասխան հոդվածով նախատեսված պատժի առավելագույն ժամկետից</w:t>
      </w:r>
      <w:r w:rsidR="005E2AE8" w:rsidRPr="00C672DD">
        <w:rPr>
          <w:rFonts w:ascii="GHEA Grapalat" w:eastAsia="Arial" w:hAnsi="GHEA Grapalat" w:cs="Arial"/>
          <w:color w:val="000000"/>
          <w:sz w:val="24"/>
          <w:szCs w:val="24"/>
          <w:lang w:val="hy-AM"/>
        </w:rPr>
        <w:t xml:space="preserve">` </w:t>
      </w:r>
      <w:r w:rsidR="005E2AE8" w:rsidRPr="00C672DD">
        <w:rPr>
          <w:rFonts w:ascii="GHEA Grapalat" w:eastAsia="Tahoma" w:hAnsi="GHEA Grapalat" w:cs="Arial"/>
          <w:color w:val="000000"/>
          <w:sz w:val="24"/>
          <w:szCs w:val="24"/>
          <w:lang w:val="hy-AM"/>
        </w:rPr>
        <w:t xml:space="preserve">հաշվի առնելով նաև </w:t>
      </w:r>
      <w:r w:rsidR="00591805" w:rsidRPr="00C672DD">
        <w:rPr>
          <w:rFonts w:ascii="GHEA Grapalat" w:eastAsia="Tahoma" w:hAnsi="GHEA Grapalat" w:cs="Arial"/>
          <w:color w:val="000000"/>
          <w:sz w:val="24"/>
          <w:szCs w:val="24"/>
          <w:lang w:val="hy-AM"/>
        </w:rPr>
        <w:t>ՀՀ</w:t>
      </w:r>
      <w:r w:rsidR="005E2AE8" w:rsidRPr="00C672DD">
        <w:rPr>
          <w:rFonts w:ascii="GHEA Grapalat" w:eastAsia="Tahoma" w:hAnsi="GHEA Grapalat" w:cs="Arial"/>
          <w:color w:val="000000"/>
          <w:sz w:val="24"/>
          <w:szCs w:val="24"/>
          <w:lang w:val="hy-AM"/>
        </w:rPr>
        <w:t xml:space="preserve"> քրեական օրենսգրքի ընդհանուր մասի դրույթները:</w:t>
      </w:r>
      <w:r w:rsidR="008D0976" w:rsidRPr="00C672DD">
        <w:rPr>
          <w:rFonts w:ascii="GHEA Grapalat" w:eastAsia="Tahoma" w:hAnsi="GHEA Grapalat" w:cs="Arial"/>
          <w:color w:val="000000"/>
          <w:sz w:val="24"/>
          <w:szCs w:val="24"/>
          <w:lang w:val="hy-AM"/>
        </w:rPr>
        <w:t xml:space="preserve"> Այս կարգավորումը անմիջականորեն բխում է Օրենսգրքի 9-րդ հոդվածից և </w:t>
      </w:r>
      <w:r w:rsidR="008B7E5C" w:rsidRPr="00C672DD">
        <w:rPr>
          <w:rFonts w:ascii="GHEA Grapalat" w:eastAsia="Tahoma" w:hAnsi="GHEA Grapalat" w:cs="Arial"/>
          <w:color w:val="000000"/>
          <w:sz w:val="24"/>
          <w:szCs w:val="24"/>
          <w:lang w:val="hy-AM"/>
        </w:rPr>
        <w:t>ու</w:t>
      </w:r>
      <w:r w:rsidR="008D0976" w:rsidRPr="00C672DD">
        <w:rPr>
          <w:rFonts w:ascii="GHEA Grapalat" w:eastAsia="Tahoma" w:hAnsi="GHEA Grapalat" w:cs="Arial"/>
          <w:color w:val="000000"/>
          <w:sz w:val="24"/>
          <w:szCs w:val="24"/>
          <w:lang w:val="hy-AM"/>
        </w:rPr>
        <w:t xml:space="preserve">ղղված է </w:t>
      </w:r>
      <w:r w:rsidR="0049521D" w:rsidRPr="00C672DD">
        <w:rPr>
          <w:rFonts w:ascii="GHEA Grapalat" w:eastAsia="Tahoma" w:hAnsi="GHEA Grapalat" w:cs="Arial"/>
          <w:color w:val="000000"/>
          <w:sz w:val="24"/>
          <w:szCs w:val="24"/>
          <w:lang w:val="hy-AM"/>
        </w:rPr>
        <w:t xml:space="preserve">դրա </w:t>
      </w:r>
      <w:r w:rsidR="008D0976" w:rsidRPr="00C672DD">
        <w:rPr>
          <w:rFonts w:ascii="GHEA Grapalat" w:eastAsia="Tahoma" w:hAnsi="GHEA Grapalat" w:cs="Arial"/>
          <w:color w:val="000000"/>
          <w:sz w:val="24"/>
          <w:szCs w:val="24"/>
          <w:lang w:val="hy-AM"/>
        </w:rPr>
        <w:t>կենսագործմանը։</w:t>
      </w:r>
    </w:p>
    <w:p w:rsidR="001A5918" w:rsidRPr="00C672DD" w:rsidRDefault="005E2AE8" w:rsidP="00D91475">
      <w:pPr>
        <w:pBdr>
          <w:top w:val="nil"/>
          <w:left w:val="nil"/>
          <w:bottom w:val="nil"/>
          <w:right w:val="nil"/>
          <w:between w:val="nil"/>
        </w:pBdr>
        <w:shd w:val="clear" w:color="auto" w:fill="FFFFFF"/>
        <w:spacing w:after="0" w:line="360" w:lineRule="auto"/>
        <w:ind w:firstLine="720"/>
        <w:jc w:val="both"/>
        <w:rPr>
          <w:rFonts w:ascii="GHEA Grapalat" w:eastAsia="Arial" w:hAnsi="GHEA Grapalat" w:cs="Arial"/>
          <w:color w:val="000000"/>
          <w:sz w:val="24"/>
          <w:szCs w:val="24"/>
          <w:lang w:val="hy-AM"/>
        </w:rPr>
      </w:pPr>
      <w:r w:rsidRPr="00C672DD">
        <w:rPr>
          <w:rFonts w:ascii="GHEA Grapalat" w:eastAsia="Arial" w:hAnsi="GHEA Grapalat" w:cs="Arial"/>
          <w:color w:val="000000"/>
          <w:sz w:val="24"/>
          <w:szCs w:val="24"/>
          <w:lang w:val="hy-AM"/>
        </w:rPr>
        <w:t xml:space="preserve">Նախագծով հստակ կարգավորվում </w:t>
      </w:r>
      <w:r w:rsidR="008D0976" w:rsidRPr="00C672DD">
        <w:rPr>
          <w:rFonts w:ascii="GHEA Grapalat" w:eastAsia="Arial" w:hAnsi="GHEA Grapalat" w:cs="Arial"/>
          <w:color w:val="000000"/>
          <w:sz w:val="24"/>
          <w:szCs w:val="24"/>
          <w:lang w:val="hy-AM"/>
        </w:rPr>
        <w:t>են</w:t>
      </w:r>
      <w:r w:rsidRPr="00C672DD">
        <w:rPr>
          <w:rFonts w:ascii="GHEA Grapalat" w:eastAsia="Arial" w:hAnsi="GHEA Grapalat" w:cs="Arial"/>
          <w:color w:val="000000"/>
          <w:sz w:val="24"/>
          <w:szCs w:val="24"/>
          <w:lang w:val="hy-AM"/>
        </w:rPr>
        <w:t xml:space="preserve"> </w:t>
      </w:r>
      <w:r w:rsidR="00E80D88" w:rsidRPr="00C672DD">
        <w:rPr>
          <w:rFonts w:ascii="GHEA Grapalat" w:eastAsia="Arial" w:hAnsi="GHEA Grapalat" w:cs="Arial"/>
          <w:color w:val="000000"/>
          <w:sz w:val="24"/>
          <w:szCs w:val="24"/>
          <w:lang w:val="hy-AM"/>
        </w:rPr>
        <w:t>Օրենսգիրքը</w:t>
      </w:r>
      <w:r w:rsidRPr="00C672DD">
        <w:rPr>
          <w:rFonts w:ascii="GHEA Grapalat" w:eastAsia="Arial" w:hAnsi="GHEA Grapalat" w:cs="Arial"/>
          <w:color w:val="000000"/>
          <w:sz w:val="24"/>
          <w:szCs w:val="24"/>
          <w:lang w:val="hy-AM"/>
        </w:rPr>
        <w:t xml:space="preserve"> </w:t>
      </w:r>
      <w:bookmarkStart w:id="1" w:name="_heading=h.gjdgxs" w:colFirst="0" w:colLast="0"/>
      <w:bookmarkEnd w:id="1"/>
      <w:r w:rsidRPr="00C672DD">
        <w:rPr>
          <w:rFonts w:ascii="GHEA Grapalat" w:eastAsia="Arial" w:hAnsi="GHEA Grapalat" w:cs="Arial"/>
          <w:color w:val="000000"/>
          <w:sz w:val="24"/>
          <w:szCs w:val="24"/>
          <w:lang w:val="hy-AM"/>
        </w:rPr>
        <w:t xml:space="preserve">գործողության մեջ դնելու հետևանքով դատվածության կանոնների կիրառման և դրանց՝ անձի վիճակն այլ կերպ բարելավող մասով հետադարձ ուժի հետ կապված հարցերը։ </w:t>
      </w:r>
      <w:r w:rsidR="008D0976" w:rsidRPr="00C672DD">
        <w:rPr>
          <w:rFonts w:ascii="GHEA Grapalat" w:eastAsia="Arial" w:hAnsi="GHEA Grapalat" w:cs="Arial"/>
          <w:color w:val="000000"/>
          <w:sz w:val="24"/>
          <w:szCs w:val="24"/>
          <w:lang w:val="hy-AM"/>
        </w:rPr>
        <w:t xml:space="preserve">Այս կարգավորման կարևորությունը պայմանավորված է </w:t>
      </w:r>
      <w:r w:rsidR="00875D1A" w:rsidRPr="00C672DD">
        <w:rPr>
          <w:rFonts w:ascii="GHEA Grapalat" w:eastAsia="Arial" w:hAnsi="GHEA Grapalat" w:cs="Arial"/>
          <w:color w:val="000000"/>
          <w:sz w:val="24"/>
          <w:szCs w:val="24"/>
          <w:lang w:val="hy-AM"/>
        </w:rPr>
        <w:t>անձի դատվածությունը վերացնելու, ինչպես նաև ա</w:t>
      </w:r>
      <w:r w:rsidR="00E80D88" w:rsidRPr="00C672DD">
        <w:rPr>
          <w:rFonts w:ascii="GHEA Grapalat" w:eastAsia="Arial" w:hAnsi="GHEA Grapalat" w:cs="Arial"/>
          <w:color w:val="000000"/>
          <w:sz w:val="24"/>
          <w:szCs w:val="24"/>
          <w:lang w:val="hy-AM"/>
        </w:rPr>
        <w:t xml:space="preserve">նձի իրավական վիճակն այլ կերպ </w:t>
      </w:r>
      <w:r w:rsidR="00875D1A" w:rsidRPr="00C672DD">
        <w:rPr>
          <w:rFonts w:ascii="GHEA Grapalat" w:eastAsia="Arial" w:hAnsi="GHEA Grapalat" w:cs="Arial"/>
          <w:color w:val="000000"/>
          <w:sz w:val="24"/>
          <w:szCs w:val="24"/>
          <w:lang w:val="hy-AM"/>
        </w:rPr>
        <w:t xml:space="preserve">բարելավող՝ Օրենսգրքով նախատեսվող դրույթները վերջինիս նկատմամբ կիրառելու անհրաժեշտությամբ։ </w:t>
      </w:r>
    </w:p>
    <w:p w:rsidR="007A094E" w:rsidRPr="00C672DD" w:rsidRDefault="00D97B77" w:rsidP="00D91475">
      <w:pPr>
        <w:spacing w:after="0" w:line="360" w:lineRule="auto"/>
        <w:ind w:firstLine="720"/>
        <w:jc w:val="both"/>
        <w:rPr>
          <w:rFonts w:ascii="GHEA Grapalat" w:hAnsi="GHEA Grapalat" w:cs="Arial"/>
          <w:sz w:val="24"/>
          <w:szCs w:val="24"/>
          <w:lang w:val="hy-AM"/>
        </w:rPr>
      </w:pPr>
      <w:r w:rsidRPr="00C672DD">
        <w:rPr>
          <w:rFonts w:ascii="GHEA Grapalat" w:eastAsia="Arial" w:hAnsi="GHEA Grapalat" w:cs="Arial"/>
          <w:color w:val="000000"/>
          <w:sz w:val="24"/>
          <w:szCs w:val="24"/>
          <w:lang w:val="hy-AM"/>
        </w:rPr>
        <w:lastRenderedPageBreak/>
        <w:t xml:space="preserve">Քանի որ </w:t>
      </w:r>
      <w:r w:rsidRPr="00C672DD">
        <w:rPr>
          <w:rFonts w:ascii="GHEA Grapalat" w:eastAsia="Tahoma" w:hAnsi="GHEA Grapalat" w:cs="Arial"/>
          <w:color w:val="000000"/>
          <w:sz w:val="24"/>
          <w:szCs w:val="24"/>
          <w:lang w:val="hy-AM"/>
        </w:rPr>
        <w:t xml:space="preserve">Հայաստանի Հանրապետության </w:t>
      </w:r>
      <w:r w:rsidRPr="00C672DD">
        <w:rPr>
          <w:rFonts w:ascii="GHEA Grapalat" w:eastAsia="Arial" w:hAnsi="GHEA Grapalat" w:cs="Arial"/>
          <w:color w:val="000000"/>
          <w:sz w:val="24"/>
          <w:szCs w:val="24"/>
          <w:lang w:val="hy-AM"/>
        </w:rPr>
        <w:t xml:space="preserve">2003 թվականի ապրիլի 18-ի </w:t>
      </w:r>
      <w:r w:rsidRPr="00C672DD">
        <w:rPr>
          <w:rFonts w:ascii="GHEA Grapalat" w:eastAsia="Tahoma" w:hAnsi="GHEA Grapalat" w:cs="Arial"/>
          <w:color w:val="000000"/>
          <w:sz w:val="24"/>
          <w:szCs w:val="24"/>
          <w:lang w:val="hy-AM"/>
        </w:rPr>
        <w:t xml:space="preserve">քրեական օրենսգրքի 49-րդ հոդվածի 7-րդ մասում նախատեսված կալանք պատժատեսակը օրենսգրքում փոխարինվել է կարճաժամկետ ազատազրկում պատժատեսակով, </w:t>
      </w:r>
      <w:r w:rsidRPr="00C672DD">
        <w:rPr>
          <w:rFonts w:ascii="GHEA Grapalat" w:hAnsi="GHEA Grapalat" w:cs="Arial"/>
          <w:sz w:val="24"/>
          <w:szCs w:val="24"/>
          <w:lang w:val="hy-AM"/>
        </w:rPr>
        <w:t>Հայաստանի Հանրապետության 2003 թվականի ապրիլի 18-ի քրեական օրենսգրքին համապատասխան կալանք պատժատեսակի դատապարտված</w:t>
      </w:r>
      <w:r w:rsidR="006D5331" w:rsidRPr="006D5331">
        <w:rPr>
          <w:rFonts w:ascii="GHEA Grapalat" w:hAnsi="GHEA Grapalat" w:cs="Arial"/>
          <w:sz w:val="24"/>
          <w:szCs w:val="24"/>
          <w:lang w:val="hy-AM"/>
        </w:rPr>
        <w:t xml:space="preserve"> և պատիժ կրող</w:t>
      </w:r>
      <w:r w:rsidRPr="00C672DD">
        <w:rPr>
          <w:rFonts w:ascii="GHEA Grapalat" w:hAnsi="GHEA Grapalat" w:cs="Arial"/>
          <w:sz w:val="24"/>
          <w:szCs w:val="24"/>
          <w:lang w:val="hy-AM"/>
        </w:rPr>
        <w:t xml:space="preserve"> անձանց նկատմամբ նշանակված պատիժը, համաձայն Նախագծի 6-րդ հոդվածի, պետք է համապատասխանեցվի Հայաստանի Հանրապետության քրեական օրենսգրքով նախատեսված կարճաժամկետ ազատազրկում պատժատեսակին: Նման համապատասխանեցման անհրաժեշտությունը պայմանավորված է պատիժ կրող անձի նկատմամբ հետագա քրեաիրավական հնարավոր միջոցների (համաներում, պատժից պայմանական վաղաժամկետ ազատում և այլն) կիրառումն ապահովելու անհրաժեշտությամբ:</w:t>
      </w:r>
    </w:p>
    <w:p w:rsidR="007B291F" w:rsidRPr="00C672DD" w:rsidRDefault="007A094E" w:rsidP="00D91475">
      <w:pPr>
        <w:spacing w:after="0" w:line="360" w:lineRule="auto"/>
        <w:ind w:firstLine="720"/>
        <w:jc w:val="both"/>
        <w:rPr>
          <w:rFonts w:ascii="GHEA Grapalat" w:hAnsi="GHEA Grapalat" w:cs="Arial"/>
          <w:sz w:val="24"/>
          <w:szCs w:val="24"/>
          <w:lang w:val="hy-AM"/>
        </w:rPr>
      </w:pPr>
      <w:r w:rsidRPr="00C672DD">
        <w:rPr>
          <w:rFonts w:ascii="GHEA Grapalat" w:hAnsi="GHEA Grapalat" w:cs="Arial"/>
          <w:sz w:val="24"/>
          <w:szCs w:val="24"/>
          <w:lang w:val="hy-AM"/>
        </w:rPr>
        <w:t>Օրենսգրքով</w:t>
      </w:r>
      <w:r w:rsidR="00D77F31" w:rsidRPr="00C672DD">
        <w:rPr>
          <w:rFonts w:ascii="GHEA Grapalat" w:hAnsi="GHEA Grapalat" w:cs="Arial"/>
          <w:sz w:val="24"/>
          <w:szCs w:val="24"/>
          <w:lang w:val="hy-AM"/>
        </w:rPr>
        <w:t>,</w:t>
      </w:r>
      <w:r w:rsidR="00D97B77" w:rsidRPr="00C672DD">
        <w:rPr>
          <w:rFonts w:ascii="GHEA Grapalat" w:hAnsi="GHEA Grapalat" w:cs="Arial"/>
          <w:sz w:val="24"/>
          <w:szCs w:val="24"/>
          <w:lang w:val="hy-AM"/>
        </w:rPr>
        <w:t xml:space="preserve"> </w:t>
      </w:r>
      <w:r w:rsidRPr="00C672DD">
        <w:rPr>
          <w:rFonts w:ascii="GHEA Grapalat" w:hAnsi="GHEA Grapalat" w:cs="Arial"/>
          <w:sz w:val="24"/>
          <w:szCs w:val="24"/>
          <w:lang w:val="hy-AM"/>
        </w:rPr>
        <w:t xml:space="preserve">հանցավոր ծագում ունեցող գույքի, հանցագործության գործիքի, միջոցի և առարկայի նկատմամբ քրեաիրավական ներգործության միջոցների կիրառումն ապահովելու անհրաժեշտությամբ է պայմանավորված Նախագծի 7-րդ հոդվածով նախատեսված կարգավորումը, որի համաձայն՝ Հայաստանի Հանրապետության քրեական օրենսգիրքն ուժի մեջ մտնելուց հետո Հայաստանի Հանրապետության 2003 թվականի ապրիլի 18-ի քրեական օրենսգրքին համապատասխան կիրառված բռնագանձումը պետք է համապատասխանեցվի Հայաստանի Հանրապետության քրեական օրենսգրքով նախատեսված՝ հանցավոր ծագում ունեցող գույքի, եկամտի և այլ տեսակի օգուտի, հանցագործության գործիքի, միջոցի և առարկայի բռնագրավմանը, եթե բռնագանձում նախատեսող դատավճիռը </w:t>
      </w:r>
      <w:r w:rsidR="00DB09B6" w:rsidRPr="00DB09B6">
        <w:rPr>
          <w:rFonts w:ascii="GHEA Grapalat" w:hAnsi="GHEA Grapalat" w:cs="Arial"/>
          <w:sz w:val="24"/>
          <w:szCs w:val="24"/>
          <w:lang w:val="hy-AM"/>
        </w:rPr>
        <w:t>մինչև 2022 թվականի հուլիսի 1-ն ուժի մեջ է մտել, սակայն գույքը չի բռնագանձվել, կամ դատավճիռն ուժի մեջ է մտել 2022 թվականի հուլիսի 1-ի դրությամբ կամ դրանից հետո</w:t>
      </w:r>
      <w:r w:rsidRPr="00C672DD">
        <w:rPr>
          <w:rFonts w:ascii="GHEA Grapalat" w:hAnsi="GHEA Grapalat" w:cs="Arial"/>
          <w:sz w:val="24"/>
          <w:szCs w:val="24"/>
          <w:lang w:val="hy-AM"/>
        </w:rPr>
        <w:t>:</w:t>
      </w:r>
    </w:p>
    <w:p w:rsidR="00A400B2" w:rsidRPr="00C672DD" w:rsidRDefault="00A400B2" w:rsidP="00D91475">
      <w:pPr>
        <w:spacing w:after="0" w:line="360" w:lineRule="auto"/>
        <w:ind w:firstLine="720"/>
        <w:jc w:val="both"/>
        <w:rPr>
          <w:rFonts w:ascii="GHEA Grapalat" w:hAnsi="GHEA Grapalat" w:cs="Arial"/>
          <w:sz w:val="24"/>
          <w:szCs w:val="24"/>
          <w:lang w:val="hy-AM"/>
        </w:rPr>
      </w:pPr>
      <w:r w:rsidRPr="00C672DD">
        <w:rPr>
          <w:rFonts w:ascii="GHEA Grapalat" w:eastAsia="Arial" w:hAnsi="GHEA Grapalat" w:cs="Arial"/>
          <w:color w:val="000000"/>
          <w:sz w:val="24"/>
          <w:szCs w:val="24"/>
          <w:lang w:val="hy-AM"/>
        </w:rPr>
        <w:t xml:space="preserve">Նախագիծը կարգավորում է նաև </w:t>
      </w:r>
      <w:r w:rsidRPr="00C672DD">
        <w:rPr>
          <w:rFonts w:ascii="GHEA Grapalat" w:hAnsi="GHEA Grapalat" w:cs="Arial"/>
          <w:sz w:val="24"/>
          <w:szCs w:val="24"/>
          <w:lang w:val="hy-AM"/>
        </w:rPr>
        <w:t xml:space="preserve">օրենսգիրքը գործողության մեջ դնելու հետևանքով դատվածության կանոնների կիրառման կարգը: Օրենսգիրքն ուժի մեջ մտնելու պահից դատվածություն չունեցող պետք է համարել այն անձանց, որոնք պատիժ են կրել կամ կրում այնպիսի արարքի համար, որի հանցավորությունը Հայաստանի Հանրապետության քրեական օրենսգրքով լրիվ վերացվել է, ինչպես նաև պատժից ազատված այն անձանց, որոնք դատապարտվել են այնպիսի արարքի համար, որի հանցավորությունը Հայաստանի </w:t>
      </w:r>
      <w:r w:rsidRPr="00C672DD">
        <w:rPr>
          <w:rFonts w:ascii="GHEA Grapalat" w:hAnsi="GHEA Grapalat" w:cs="Arial"/>
          <w:sz w:val="24"/>
          <w:szCs w:val="24"/>
          <w:lang w:val="hy-AM"/>
        </w:rPr>
        <w:lastRenderedPageBreak/>
        <w:t xml:space="preserve">Հանրապետության քրեական օրենսգրքով լրիվ վերացվել է: </w:t>
      </w:r>
      <w:r w:rsidR="00F1015B" w:rsidRPr="00C672DD">
        <w:rPr>
          <w:rFonts w:ascii="GHEA Grapalat" w:hAnsi="GHEA Grapalat" w:cs="Arial"/>
          <w:sz w:val="24"/>
          <w:szCs w:val="24"/>
          <w:lang w:val="hy-AM"/>
        </w:rPr>
        <w:t xml:space="preserve">Բացի այդ, նախագիծը սահմանում է, որ Օրենսգրքի 93-րդ հոդվածի 5-րդ մասին պետք է տրվի հետադարձ ուժ ՝ դատապարտված անձի վիճակը բարելավող մասով: Օրինակ, Հայաստանի Հանրապետության 2003 թվականի ապրիլի 18-ի քրեական օրենսգրքի 84-րդ մասի 3-րդ մասի համաձայն՝ դատվածությունը մարվում է </w:t>
      </w:r>
      <w:r w:rsidR="00F1015B" w:rsidRPr="00C672DD">
        <w:rPr>
          <w:rFonts w:ascii="GHEA Grapalat" w:hAnsi="GHEA Grapalat" w:cs="Arial"/>
          <w:color w:val="000000"/>
          <w:sz w:val="24"/>
          <w:szCs w:val="24"/>
          <w:shd w:val="clear" w:color="auto" w:fill="FFFFFF"/>
          <w:lang w:val="hy-AM"/>
        </w:rPr>
        <w:t>ոչ մեծ կամ միջին ծանրության հանցագործության համար ազատազրկման դատապարտված անձանց նկատմամբ՝ պատիժը կրելուց երեք տարի անցնելուց հետո: Մինչդեռ Օրենսգրքի 93-րդ հոդվածի 5-րդ մասը</w:t>
      </w:r>
      <w:r w:rsidR="00C672DD" w:rsidRPr="00C672DD">
        <w:rPr>
          <w:rFonts w:ascii="GHEA Grapalat" w:hAnsi="GHEA Grapalat" w:cs="Arial"/>
          <w:color w:val="000000"/>
          <w:sz w:val="24"/>
          <w:szCs w:val="24"/>
          <w:shd w:val="clear" w:color="auto" w:fill="FFFFFF"/>
          <w:lang w:val="hy-AM"/>
        </w:rPr>
        <w:t>,</w:t>
      </w:r>
      <w:r w:rsidR="00F1015B" w:rsidRPr="00C672DD">
        <w:rPr>
          <w:rFonts w:ascii="GHEA Grapalat" w:hAnsi="GHEA Grapalat" w:cs="Arial"/>
          <w:color w:val="000000"/>
          <w:sz w:val="24"/>
          <w:szCs w:val="24"/>
          <w:shd w:val="clear" w:color="auto" w:fill="FFFFFF"/>
          <w:lang w:val="hy-AM"/>
        </w:rPr>
        <w:t xml:space="preserve"> վերը նշված </w:t>
      </w:r>
      <w:r w:rsidR="00F1015B" w:rsidRPr="00C672DD">
        <w:rPr>
          <w:rFonts w:ascii="GHEA Grapalat" w:hAnsi="GHEA Grapalat" w:cs="Arial"/>
          <w:sz w:val="24"/>
          <w:szCs w:val="24"/>
          <w:lang w:val="hy-AM"/>
        </w:rPr>
        <w:t>84-րդ մասի 3-րդ մասի համեմատությամբ</w:t>
      </w:r>
      <w:r w:rsidR="00C672DD" w:rsidRPr="00C672DD">
        <w:rPr>
          <w:rFonts w:ascii="GHEA Grapalat" w:hAnsi="GHEA Grapalat" w:cs="Arial"/>
          <w:sz w:val="24"/>
          <w:szCs w:val="24"/>
          <w:lang w:val="hy-AM"/>
        </w:rPr>
        <w:t>,</w:t>
      </w:r>
      <w:r w:rsidR="00F1015B" w:rsidRPr="00C672DD">
        <w:rPr>
          <w:rFonts w:ascii="GHEA Grapalat" w:hAnsi="GHEA Grapalat" w:cs="Arial"/>
          <w:sz w:val="24"/>
          <w:szCs w:val="24"/>
          <w:lang w:val="hy-AM"/>
        </w:rPr>
        <w:t xml:space="preserve"> համարվում է անձի իրավական վիճակը բարելավող նորմ, քանի որ</w:t>
      </w:r>
      <w:r w:rsidR="00F1015B" w:rsidRPr="00C672DD">
        <w:rPr>
          <w:rFonts w:ascii="GHEA Grapalat" w:hAnsi="GHEA Grapalat" w:cs="Arial"/>
          <w:color w:val="000000"/>
          <w:sz w:val="24"/>
          <w:szCs w:val="24"/>
          <w:shd w:val="clear" w:color="auto" w:fill="FFFFFF"/>
          <w:lang w:val="hy-AM"/>
        </w:rPr>
        <w:t xml:space="preserve"> </w:t>
      </w:r>
      <w:r w:rsidR="00F1015B" w:rsidRPr="00C672DD">
        <w:rPr>
          <w:rFonts w:ascii="GHEA Grapalat" w:eastAsia="GHEA Grapalat" w:hAnsi="GHEA Grapalat" w:cs="Arial"/>
          <w:sz w:val="24"/>
          <w:szCs w:val="24"/>
          <w:lang w:val="hy-AM"/>
        </w:rPr>
        <w:t xml:space="preserve">առավելագույնը 2 տարի ժամկետով ազատազրկման դատապարտված անձի դատվածության մարման համար սահմանում է պատիժը կրելուց առավելագույնը 1 տարվա ժամկետ: </w:t>
      </w:r>
    </w:p>
    <w:p w:rsidR="005E2AE8" w:rsidRPr="00C672DD" w:rsidRDefault="00C847D7" w:rsidP="00D91475">
      <w:pPr>
        <w:spacing w:after="0" w:line="360" w:lineRule="auto"/>
        <w:ind w:firstLine="425"/>
        <w:jc w:val="both"/>
        <w:rPr>
          <w:rFonts w:ascii="GHEA Grapalat" w:hAnsi="GHEA Grapalat" w:cs="Arial"/>
          <w:sz w:val="24"/>
          <w:szCs w:val="24"/>
          <w:lang w:val="hy-AM"/>
        </w:rPr>
      </w:pPr>
      <w:r w:rsidRPr="00C672DD">
        <w:rPr>
          <w:rFonts w:ascii="GHEA Grapalat" w:hAnsi="GHEA Grapalat" w:cs="Arial"/>
          <w:sz w:val="24"/>
          <w:szCs w:val="24"/>
          <w:lang w:val="hy-AM"/>
        </w:rPr>
        <w:t>Նախագիծը սահմանում է նաև</w:t>
      </w:r>
      <w:r w:rsidR="00C672DD" w:rsidRPr="00C672DD">
        <w:rPr>
          <w:rFonts w:ascii="GHEA Grapalat" w:hAnsi="GHEA Grapalat" w:cs="Arial"/>
          <w:sz w:val="24"/>
          <w:szCs w:val="24"/>
          <w:lang w:val="hy-AM"/>
        </w:rPr>
        <w:t>,</w:t>
      </w:r>
      <w:r w:rsidRPr="00C672DD">
        <w:rPr>
          <w:rFonts w:ascii="GHEA Grapalat" w:hAnsi="GHEA Grapalat" w:cs="Arial"/>
          <w:sz w:val="24"/>
          <w:szCs w:val="24"/>
          <w:lang w:val="hy-AM"/>
        </w:rPr>
        <w:t xml:space="preserve"> թե ինչ դատավարական կարգով պետք է իրականացվի արարքի և պատժի համապատասխանեցումը, ինչպես նաև՝ պատժից ազատելու և համապատասխանեցումներ կատարելու իրավասություն ունեցող մարմինների և պաշտոնատար անձանց շրջանակը։ Նախագծի 10-րդ հոդվածի 1-ին մասի համաձայն՝ պատժից ազատելիս, պատիժը մեղմացնելիս կամ հանցանք կատարած անձանց իրավական վիճակն այլ կերպ բարելավելիս </w:t>
      </w:r>
      <w:r w:rsidRPr="00C672DD">
        <w:rPr>
          <w:rFonts w:ascii="GHEA Grapalat" w:hAnsi="GHEA Grapalat" w:cs="Arial"/>
          <w:i/>
          <w:sz w:val="24"/>
          <w:szCs w:val="24"/>
          <w:lang w:val="hy-AM"/>
        </w:rPr>
        <w:t>mutatis mutandis</w:t>
      </w:r>
      <w:r w:rsidRPr="00C672DD">
        <w:rPr>
          <w:rFonts w:ascii="GHEA Grapalat" w:hAnsi="GHEA Grapalat" w:cs="Arial"/>
          <w:sz w:val="24"/>
          <w:szCs w:val="24"/>
          <w:lang w:val="hy-AM"/>
        </w:rPr>
        <w:t xml:space="preserve"> կիրառվում են  Հայաստանի Հանրապետության քրեակատարողական օրենսգրքի՝ դատական ակտերի կատարման փուլում դատական վարույթի կարգը սահմանող դրույթները: </w:t>
      </w:r>
      <w:r w:rsidR="00EA6E42" w:rsidRPr="00C672DD">
        <w:rPr>
          <w:rFonts w:ascii="GHEA Grapalat" w:hAnsi="GHEA Grapalat" w:cs="Arial"/>
          <w:sz w:val="24"/>
          <w:szCs w:val="24"/>
          <w:lang w:val="hy-AM"/>
        </w:rPr>
        <w:t>Նշված ընդհանուր կարգից նախատեսվել է երկու բացառություն</w:t>
      </w:r>
      <w:r w:rsidR="00C672DD" w:rsidRPr="00C672DD">
        <w:rPr>
          <w:rFonts w:ascii="GHEA Grapalat" w:hAnsi="GHEA Grapalat" w:cs="Arial"/>
          <w:sz w:val="24"/>
          <w:szCs w:val="24"/>
          <w:lang w:val="hy-AM"/>
        </w:rPr>
        <w:t>,</w:t>
      </w:r>
      <w:r w:rsidR="00EA6E42" w:rsidRPr="00C672DD">
        <w:rPr>
          <w:rFonts w:ascii="GHEA Grapalat" w:hAnsi="GHEA Grapalat" w:cs="Arial"/>
          <w:sz w:val="24"/>
          <w:szCs w:val="24"/>
          <w:lang w:val="hy-AM"/>
        </w:rPr>
        <w:t xml:space="preserve"> </w:t>
      </w:r>
      <w:r w:rsidR="007B291F" w:rsidRPr="00C672DD">
        <w:rPr>
          <w:rFonts w:ascii="GHEA Grapalat" w:hAnsi="GHEA Grapalat" w:cs="Arial"/>
          <w:sz w:val="24"/>
          <w:szCs w:val="24"/>
          <w:lang w:val="hy-AM"/>
        </w:rPr>
        <w:t xml:space="preserve">որոնց նպատակը </w:t>
      </w:r>
      <w:r w:rsidR="00591805" w:rsidRPr="00C672DD">
        <w:rPr>
          <w:rFonts w:ascii="GHEA Grapalat" w:hAnsi="GHEA Grapalat" w:cs="Arial"/>
          <w:sz w:val="24"/>
          <w:szCs w:val="24"/>
          <w:lang w:val="hy-AM"/>
        </w:rPr>
        <w:t xml:space="preserve">դատարանների լրացուցիչ  ծանրաբեռնվածության </w:t>
      </w:r>
      <w:r w:rsidR="007B291F" w:rsidRPr="00C672DD">
        <w:rPr>
          <w:rFonts w:ascii="GHEA Grapalat" w:hAnsi="GHEA Grapalat" w:cs="Arial"/>
          <w:sz w:val="24"/>
          <w:szCs w:val="24"/>
          <w:lang w:val="hy-AM"/>
        </w:rPr>
        <w:t>բացառումն է</w:t>
      </w:r>
      <w:r w:rsidR="008F076B" w:rsidRPr="00C672DD">
        <w:rPr>
          <w:rFonts w:ascii="GHEA Grapalat" w:hAnsi="GHEA Grapalat" w:cs="Arial"/>
          <w:sz w:val="24"/>
          <w:szCs w:val="24"/>
          <w:lang w:val="hy-AM"/>
        </w:rPr>
        <w:t>։ Այսպես</w:t>
      </w:r>
      <w:r w:rsidR="00EA6E42" w:rsidRPr="00C672DD">
        <w:rPr>
          <w:rFonts w:ascii="GHEA Grapalat" w:hAnsi="GHEA Grapalat" w:cs="Arial"/>
          <w:sz w:val="24"/>
          <w:szCs w:val="24"/>
          <w:lang w:val="hy-AM"/>
        </w:rPr>
        <w:t>,</w:t>
      </w:r>
      <w:r w:rsidR="008F076B" w:rsidRPr="00C672DD">
        <w:rPr>
          <w:rFonts w:ascii="GHEA Grapalat" w:hAnsi="GHEA Grapalat" w:cs="Arial"/>
          <w:sz w:val="24"/>
          <w:szCs w:val="24"/>
          <w:lang w:val="hy-AM"/>
        </w:rPr>
        <w:t xml:space="preserve"> օրինակ՝ այն դեպքում, երբ </w:t>
      </w:r>
      <w:r w:rsidR="00591805" w:rsidRPr="00C672DD">
        <w:rPr>
          <w:rFonts w:ascii="GHEA Grapalat" w:hAnsi="GHEA Grapalat" w:cs="Arial"/>
          <w:sz w:val="24"/>
          <w:szCs w:val="24"/>
          <w:lang w:val="hy-AM"/>
        </w:rPr>
        <w:t xml:space="preserve"> </w:t>
      </w:r>
      <w:r w:rsidR="008F076B" w:rsidRPr="00C672DD">
        <w:rPr>
          <w:rFonts w:ascii="GHEA Grapalat" w:hAnsi="GHEA Grapalat" w:cs="Arial"/>
          <w:sz w:val="24"/>
          <w:szCs w:val="24"/>
          <w:lang w:val="hy-AM"/>
        </w:rPr>
        <w:t xml:space="preserve">անձը դատապարտվել և ազատազրկման կամ կալանքի ձևով պատիժ է կրում այնպիսի արարքի  համար, որի հանցավորությունը լրիվ վերացվել է Օրենսգրքով, վերջինիս պատժից </w:t>
      </w:r>
      <w:r w:rsidR="00F30186" w:rsidRPr="00C672DD">
        <w:rPr>
          <w:rFonts w:ascii="GHEA Grapalat" w:hAnsi="GHEA Grapalat" w:cs="Arial"/>
          <w:sz w:val="24"/>
          <w:szCs w:val="24"/>
          <w:lang w:val="hy-AM"/>
        </w:rPr>
        <w:t>ազատ</w:t>
      </w:r>
      <w:r w:rsidR="008F076B" w:rsidRPr="00C672DD">
        <w:rPr>
          <w:rFonts w:ascii="GHEA Grapalat" w:hAnsi="GHEA Grapalat" w:cs="Arial"/>
          <w:sz w:val="24"/>
          <w:szCs w:val="24"/>
          <w:lang w:val="hy-AM"/>
        </w:rPr>
        <w:t xml:space="preserve">ելու իրավասությունը վերապահվել է ՀՀ ԱՆ համապատասխան քրեակատարողական հիմնարկի պետին, բացառությամբ, երբ անձը դատապարտել է մեկից ավելի հանցագործության համար և Օրենսգրքով դրանցից առնվազն մեկը չի ապաքրեականացվել: </w:t>
      </w:r>
      <w:r w:rsidR="00CF4F3F" w:rsidRPr="00C672DD">
        <w:rPr>
          <w:rFonts w:ascii="GHEA Grapalat" w:hAnsi="GHEA Grapalat" w:cs="Arial"/>
          <w:sz w:val="24"/>
          <w:szCs w:val="24"/>
          <w:lang w:val="hy-AM"/>
        </w:rPr>
        <w:t>Մն</w:t>
      </w:r>
      <w:r w:rsidR="00EA6E42" w:rsidRPr="00C672DD">
        <w:rPr>
          <w:rFonts w:ascii="GHEA Grapalat" w:hAnsi="GHEA Grapalat" w:cs="Arial"/>
          <w:sz w:val="24"/>
          <w:szCs w:val="24"/>
          <w:lang w:val="hy-AM"/>
        </w:rPr>
        <w:t>ացած դեպքերում</w:t>
      </w:r>
      <w:r w:rsidR="008F076B" w:rsidRPr="00C672DD">
        <w:rPr>
          <w:rFonts w:ascii="GHEA Grapalat" w:hAnsi="GHEA Grapalat" w:cs="Arial"/>
          <w:sz w:val="24"/>
          <w:szCs w:val="24"/>
          <w:lang w:val="hy-AM"/>
        </w:rPr>
        <w:t xml:space="preserve"> համապատասխանեցումը կատարվում է  իրավասու դատարանի կողմից։ </w:t>
      </w:r>
      <w:r w:rsidR="0044355F" w:rsidRPr="00C672DD">
        <w:rPr>
          <w:rFonts w:ascii="GHEA Grapalat" w:hAnsi="GHEA Grapalat" w:cs="Arial"/>
          <w:sz w:val="24"/>
          <w:szCs w:val="24"/>
          <w:lang w:val="hy-AM"/>
        </w:rPr>
        <w:t xml:space="preserve">Նույն տրամաբանությամբ, ազատությունից զրկելու հետ չկապված պատժի դատապարտված անձանց պատժից ազատումը վերապահվել է ՀՀ ԱՆ </w:t>
      </w:r>
      <w:r w:rsidR="0044355F" w:rsidRPr="00C672DD">
        <w:rPr>
          <w:rFonts w:ascii="GHEA Grapalat" w:hAnsi="GHEA Grapalat" w:cs="Arial"/>
          <w:sz w:val="24"/>
          <w:szCs w:val="24"/>
          <w:lang w:val="hy-AM"/>
        </w:rPr>
        <w:lastRenderedPageBreak/>
        <w:t xml:space="preserve">պրոբացիայի ծառայությանը կամ </w:t>
      </w:r>
      <w:r w:rsidR="006D5331" w:rsidRPr="006D5331">
        <w:rPr>
          <w:rFonts w:ascii="GHEA Grapalat" w:eastAsia="GHEA Grapalat" w:hAnsi="GHEA Grapalat" w:cs="GHEA Grapalat"/>
          <w:sz w:val="24"/>
          <w:szCs w:val="24"/>
          <w:lang w:val="hy-AM"/>
        </w:rPr>
        <w:t>ՀՀ</w:t>
      </w:r>
      <w:r w:rsidR="00DB09B6" w:rsidRPr="00BA0BBB">
        <w:rPr>
          <w:rFonts w:ascii="GHEA Grapalat" w:eastAsia="GHEA Grapalat" w:hAnsi="GHEA Grapalat" w:cs="GHEA Grapalat"/>
          <w:sz w:val="24"/>
          <w:szCs w:val="24"/>
          <w:lang w:val="hy-AM"/>
        </w:rPr>
        <w:t xml:space="preserve"> պաշտպանության նախարարության զորամասերի, զորամիավորումների հրամանատարներին, զինվորական հիմնարկների պետերին</w:t>
      </w:r>
      <w:r w:rsidR="0044355F" w:rsidRPr="00C672DD">
        <w:rPr>
          <w:rFonts w:ascii="GHEA Grapalat" w:hAnsi="GHEA Grapalat" w:cs="Arial"/>
          <w:sz w:val="24"/>
          <w:szCs w:val="24"/>
          <w:lang w:val="hy-AM"/>
        </w:rPr>
        <w:t>:</w:t>
      </w:r>
    </w:p>
    <w:p w:rsidR="00EA6E42" w:rsidRPr="00C672DD" w:rsidRDefault="00EA6E42" w:rsidP="00D91475">
      <w:pPr>
        <w:spacing w:after="0" w:line="360" w:lineRule="auto"/>
        <w:ind w:firstLine="425"/>
        <w:jc w:val="both"/>
        <w:rPr>
          <w:rFonts w:ascii="GHEA Grapalat" w:eastAsia="Tahoma" w:hAnsi="GHEA Grapalat" w:cs="Arial"/>
          <w:sz w:val="24"/>
          <w:szCs w:val="24"/>
          <w:lang w:val="hy-AM"/>
        </w:rPr>
      </w:pPr>
      <w:r w:rsidRPr="00C672DD">
        <w:rPr>
          <w:rFonts w:ascii="GHEA Grapalat" w:hAnsi="GHEA Grapalat" w:cs="Arial"/>
          <w:sz w:val="24"/>
          <w:szCs w:val="24"/>
          <w:lang w:val="hy-AM"/>
        </w:rPr>
        <w:t xml:space="preserve">Հարկ է նշել, որ </w:t>
      </w:r>
      <w:r w:rsidRPr="00C672DD">
        <w:rPr>
          <w:rFonts w:ascii="GHEA Grapalat" w:eastAsia="Tahoma" w:hAnsi="GHEA Grapalat" w:cs="Arial"/>
          <w:sz w:val="24"/>
          <w:szCs w:val="24"/>
          <w:highlight w:val="white"/>
          <w:lang w:val="hy-AM"/>
        </w:rPr>
        <w:t xml:space="preserve">Հայաստանի Հանրապետության քրեակատարողական </w:t>
      </w:r>
      <w:r w:rsidR="00C672DD" w:rsidRPr="00C672DD">
        <w:rPr>
          <w:rFonts w:ascii="GHEA Grapalat" w:eastAsia="Tahoma" w:hAnsi="GHEA Grapalat" w:cs="Arial"/>
          <w:sz w:val="24"/>
          <w:szCs w:val="24"/>
          <w:highlight w:val="white"/>
          <w:lang w:val="hy-AM"/>
        </w:rPr>
        <w:t xml:space="preserve">նոր </w:t>
      </w:r>
      <w:r w:rsidRPr="00C672DD">
        <w:rPr>
          <w:rFonts w:ascii="GHEA Grapalat" w:eastAsia="Tahoma" w:hAnsi="GHEA Grapalat" w:cs="Arial"/>
          <w:sz w:val="24"/>
          <w:szCs w:val="24"/>
          <w:highlight w:val="white"/>
          <w:lang w:val="hy-AM"/>
        </w:rPr>
        <w:t>օրենսգ</w:t>
      </w:r>
      <w:r w:rsidR="00C672DD" w:rsidRPr="00C672DD">
        <w:rPr>
          <w:rFonts w:ascii="GHEA Grapalat" w:eastAsia="Tahoma" w:hAnsi="GHEA Grapalat" w:cs="Arial"/>
          <w:sz w:val="24"/>
          <w:szCs w:val="24"/>
          <w:highlight w:val="white"/>
          <w:lang w:val="hy-AM"/>
        </w:rPr>
        <w:t>րքի նախագիծը (ՀՀ քրեական դատավարության նոր օրենսգրքի նախագիծն այլևս չի կարգավորում դատական ակտերի կատարման փուլին առնչվող հարցերը՝ դրանց լուծումը թողնելով քրեակատարողական օրենսդրության տիրույթում)</w:t>
      </w:r>
      <w:r w:rsidRPr="00C672DD">
        <w:rPr>
          <w:rFonts w:ascii="GHEA Grapalat" w:eastAsia="Tahoma" w:hAnsi="GHEA Grapalat" w:cs="Arial"/>
          <w:sz w:val="24"/>
          <w:szCs w:val="24"/>
          <w:highlight w:val="white"/>
          <w:lang w:val="hy-AM"/>
        </w:rPr>
        <w:t xml:space="preserve"> սահմանում է</w:t>
      </w:r>
      <w:r w:rsidR="00CF4F3F" w:rsidRPr="00C672DD">
        <w:rPr>
          <w:rFonts w:ascii="GHEA Grapalat" w:eastAsia="Tahoma" w:hAnsi="GHEA Grapalat" w:cs="Arial"/>
          <w:sz w:val="24"/>
          <w:szCs w:val="24"/>
          <w:lang w:val="hy-AM"/>
        </w:rPr>
        <w:t>,</w:t>
      </w:r>
      <w:r w:rsidRPr="00C672DD">
        <w:rPr>
          <w:rFonts w:ascii="GHEA Grapalat" w:eastAsia="Tahoma" w:hAnsi="GHEA Grapalat" w:cs="Arial"/>
          <w:sz w:val="24"/>
          <w:szCs w:val="24"/>
          <w:lang w:val="hy-AM"/>
        </w:rPr>
        <w:t xml:space="preserve"> թե որ դատարաններին է վերապ</w:t>
      </w:r>
      <w:r w:rsidR="00CF4F3F" w:rsidRPr="00C672DD">
        <w:rPr>
          <w:rFonts w:ascii="GHEA Grapalat" w:eastAsia="Tahoma" w:hAnsi="GHEA Grapalat" w:cs="Arial"/>
          <w:sz w:val="24"/>
          <w:szCs w:val="24"/>
          <w:lang w:val="hy-AM"/>
        </w:rPr>
        <w:t>ա</w:t>
      </w:r>
      <w:r w:rsidRPr="00C672DD">
        <w:rPr>
          <w:rFonts w:ascii="GHEA Grapalat" w:eastAsia="Tahoma" w:hAnsi="GHEA Grapalat" w:cs="Arial"/>
          <w:sz w:val="24"/>
          <w:szCs w:val="24"/>
          <w:lang w:val="hy-AM"/>
        </w:rPr>
        <w:t>հված դատական ակտերի կատարման փուլում ի հայտ եկած իրավական հարցերի լուծումը, հետևաբար</w:t>
      </w:r>
      <w:r w:rsidR="00CF4F3F" w:rsidRPr="00C672DD">
        <w:rPr>
          <w:rFonts w:ascii="GHEA Grapalat" w:eastAsia="Tahoma" w:hAnsi="GHEA Grapalat" w:cs="Arial"/>
          <w:sz w:val="24"/>
          <w:szCs w:val="24"/>
          <w:lang w:val="hy-AM"/>
        </w:rPr>
        <w:t>՝</w:t>
      </w:r>
      <w:r w:rsidRPr="00C672DD">
        <w:rPr>
          <w:rFonts w:ascii="GHEA Grapalat" w:eastAsia="Tahoma" w:hAnsi="GHEA Grapalat" w:cs="Arial"/>
          <w:sz w:val="24"/>
          <w:szCs w:val="24"/>
          <w:lang w:val="hy-AM"/>
        </w:rPr>
        <w:t xml:space="preserve"> Նախագծում այդ հարցին առանձին անդրադարձ չի կատարվել: </w:t>
      </w:r>
    </w:p>
    <w:p w:rsidR="00D91475" w:rsidRPr="00C672DD" w:rsidRDefault="00D91475" w:rsidP="00D91475">
      <w:pPr>
        <w:spacing w:line="360" w:lineRule="auto"/>
        <w:ind w:firstLine="567"/>
        <w:jc w:val="both"/>
        <w:rPr>
          <w:rFonts w:ascii="GHEA Grapalat" w:eastAsia="Tahoma" w:hAnsi="GHEA Grapalat" w:cs="Arial"/>
          <w:sz w:val="24"/>
          <w:szCs w:val="24"/>
          <w:lang w:val="hy-AM"/>
        </w:rPr>
      </w:pPr>
      <w:r w:rsidRPr="00C672DD">
        <w:rPr>
          <w:rFonts w:ascii="GHEA Grapalat" w:eastAsia="Tahoma" w:hAnsi="GHEA Grapalat" w:cs="Arial"/>
          <w:sz w:val="24"/>
          <w:szCs w:val="24"/>
          <w:lang w:val="hy-AM"/>
        </w:rPr>
        <w:t>Անդրադառնալով Նախագծի ընդունման ֆինանսական կողմին՝ հարկ է փաստել, որ Նախագծի ընդունման դեպքում պետական կամ տեղական ինքնակառավարման մարմնի բյուջեում ծախսերի և եկամուտների էական ավելացում կամ նվազեցում չի առաջանում:</w:t>
      </w:r>
    </w:p>
    <w:p w:rsidR="00D91475" w:rsidRPr="00C672DD" w:rsidRDefault="00D91475" w:rsidP="00D91475">
      <w:pPr>
        <w:spacing w:after="0" w:line="360" w:lineRule="auto"/>
        <w:ind w:firstLine="425"/>
        <w:jc w:val="both"/>
        <w:rPr>
          <w:rFonts w:ascii="GHEA Grapalat" w:hAnsi="GHEA Grapalat" w:cs="Arial"/>
          <w:sz w:val="24"/>
          <w:szCs w:val="24"/>
          <w:lang w:val="af-ZA"/>
        </w:rPr>
      </w:pPr>
    </w:p>
    <w:p w:rsidR="007A0B8F" w:rsidRPr="00C672DD" w:rsidRDefault="007A0B8F" w:rsidP="00C672DD">
      <w:pPr>
        <w:pBdr>
          <w:top w:val="nil"/>
          <w:left w:val="nil"/>
          <w:bottom w:val="nil"/>
          <w:right w:val="nil"/>
          <w:between w:val="nil"/>
        </w:pBdr>
        <w:shd w:val="clear" w:color="auto" w:fill="FFFFFF"/>
        <w:spacing w:after="0" w:line="360" w:lineRule="auto"/>
        <w:ind w:firstLine="425"/>
        <w:jc w:val="both"/>
        <w:rPr>
          <w:rFonts w:ascii="GHEA Grapalat" w:hAnsi="GHEA Grapalat" w:cs="Arial"/>
          <w:b/>
          <w:bCs/>
          <w:sz w:val="24"/>
          <w:szCs w:val="24"/>
          <w:lang w:val="hy-AM"/>
        </w:rPr>
      </w:pPr>
      <w:r w:rsidRPr="00C672DD">
        <w:rPr>
          <w:rFonts w:ascii="GHEA Grapalat" w:hAnsi="GHEA Grapalat" w:cs="Arial"/>
          <w:b/>
          <w:bCs/>
          <w:sz w:val="24"/>
          <w:szCs w:val="24"/>
          <w:lang w:val="hy-AM"/>
        </w:rPr>
        <w:t>3</w:t>
      </w:r>
      <w:r w:rsidR="00D91475" w:rsidRPr="00C672DD">
        <w:rPr>
          <w:rFonts w:ascii="GHEA Grapalat" w:hAnsi="GHEA Grapalat" w:cs="Cambria Math"/>
          <w:b/>
          <w:bCs/>
          <w:sz w:val="24"/>
          <w:szCs w:val="24"/>
          <w:lang w:val="hy-AM"/>
        </w:rPr>
        <w:t>.</w:t>
      </w:r>
      <w:r w:rsidRPr="00C672DD">
        <w:rPr>
          <w:rFonts w:ascii="GHEA Grapalat" w:hAnsi="GHEA Grapalat" w:cs="Arial"/>
          <w:b/>
          <w:bCs/>
          <w:sz w:val="24"/>
          <w:szCs w:val="24"/>
          <w:lang w:val="hy-AM"/>
        </w:rPr>
        <w:t xml:space="preserve"> Նախագծերի մշակման գործընթացում ներգրավված ինստիտուտները և անձինք</w:t>
      </w:r>
    </w:p>
    <w:p w:rsidR="005937F6" w:rsidRPr="00C672DD" w:rsidRDefault="005937F6" w:rsidP="00D91475">
      <w:pPr>
        <w:spacing w:after="0" w:line="360" w:lineRule="auto"/>
        <w:ind w:firstLine="425"/>
        <w:jc w:val="both"/>
        <w:rPr>
          <w:rFonts w:ascii="GHEA Grapalat" w:hAnsi="GHEA Grapalat" w:cs="Arial"/>
          <w:sz w:val="24"/>
          <w:szCs w:val="24"/>
          <w:lang w:val="hy-AM"/>
        </w:rPr>
      </w:pPr>
      <w:r w:rsidRPr="00C672DD">
        <w:rPr>
          <w:rFonts w:ascii="GHEA Grapalat" w:hAnsi="GHEA Grapalat" w:cs="Arial"/>
          <w:sz w:val="24"/>
          <w:szCs w:val="24"/>
          <w:lang w:val="hy-AM"/>
        </w:rPr>
        <w:t xml:space="preserve">Նախագիծը մշակվել է ՀՀ </w:t>
      </w:r>
      <w:r w:rsidR="00C672DD" w:rsidRPr="00C672DD">
        <w:rPr>
          <w:rFonts w:ascii="GHEA Grapalat" w:hAnsi="GHEA Grapalat" w:cs="Arial"/>
          <w:sz w:val="24"/>
          <w:szCs w:val="24"/>
          <w:lang w:val="hy-AM"/>
        </w:rPr>
        <w:t>ա</w:t>
      </w:r>
      <w:r w:rsidRPr="00C672DD">
        <w:rPr>
          <w:rFonts w:ascii="GHEA Grapalat" w:hAnsi="GHEA Grapalat" w:cs="Arial"/>
          <w:sz w:val="24"/>
          <w:szCs w:val="24"/>
          <w:lang w:val="hy-AM"/>
        </w:rPr>
        <w:t>րդարադատության նախարարության կողմից:</w:t>
      </w:r>
    </w:p>
    <w:p w:rsidR="009B2E25" w:rsidRPr="00C672DD" w:rsidRDefault="009B2E25" w:rsidP="00D91475">
      <w:pPr>
        <w:spacing w:after="0" w:line="360" w:lineRule="auto"/>
        <w:jc w:val="both"/>
        <w:rPr>
          <w:rFonts w:ascii="GHEA Grapalat" w:hAnsi="GHEA Grapalat" w:cs="Arial"/>
          <w:sz w:val="24"/>
          <w:szCs w:val="24"/>
          <w:lang w:val="hy-AM"/>
        </w:rPr>
      </w:pPr>
    </w:p>
    <w:p w:rsidR="007A0B8F" w:rsidRPr="00C672DD" w:rsidRDefault="007A0B8F" w:rsidP="00D91475">
      <w:pPr>
        <w:spacing w:after="0" w:line="360" w:lineRule="auto"/>
        <w:ind w:firstLine="425"/>
        <w:jc w:val="both"/>
        <w:rPr>
          <w:rFonts w:ascii="GHEA Grapalat" w:hAnsi="GHEA Grapalat" w:cs="Arial"/>
          <w:b/>
          <w:bCs/>
          <w:sz w:val="24"/>
          <w:szCs w:val="24"/>
          <w:lang w:val="hy-AM"/>
        </w:rPr>
      </w:pPr>
      <w:r w:rsidRPr="00C672DD">
        <w:rPr>
          <w:rFonts w:ascii="GHEA Grapalat" w:hAnsi="GHEA Grapalat" w:cs="Arial"/>
          <w:b/>
          <w:bCs/>
          <w:sz w:val="24"/>
          <w:szCs w:val="24"/>
          <w:lang w:val="hy-AM"/>
        </w:rPr>
        <w:t>4</w:t>
      </w:r>
      <w:r w:rsidR="00D91475" w:rsidRPr="00C672DD">
        <w:rPr>
          <w:rFonts w:ascii="GHEA Grapalat" w:hAnsi="GHEA Grapalat" w:cs="Cambria Math"/>
          <w:b/>
          <w:bCs/>
          <w:sz w:val="24"/>
          <w:szCs w:val="24"/>
          <w:lang w:val="hy-AM"/>
        </w:rPr>
        <w:t>.</w:t>
      </w:r>
      <w:r w:rsidRPr="00C672DD">
        <w:rPr>
          <w:rFonts w:ascii="GHEA Grapalat" w:hAnsi="GHEA Grapalat" w:cs="Arial"/>
          <w:b/>
          <w:bCs/>
          <w:sz w:val="24"/>
          <w:szCs w:val="24"/>
          <w:lang w:val="hy-AM"/>
        </w:rPr>
        <w:t xml:space="preserve"> Ակնկալվող արդյունքը</w:t>
      </w:r>
    </w:p>
    <w:p w:rsidR="00EA6E42" w:rsidRPr="00C672DD" w:rsidRDefault="001A5918" w:rsidP="00D91475">
      <w:pPr>
        <w:spacing w:after="0" w:line="360" w:lineRule="auto"/>
        <w:ind w:firstLine="425"/>
        <w:jc w:val="both"/>
        <w:rPr>
          <w:rFonts w:ascii="GHEA Grapalat" w:hAnsi="GHEA Grapalat" w:cs="Arial"/>
          <w:sz w:val="24"/>
          <w:szCs w:val="24"/>
          <w:lang w:val="hy-AM"/>
        </w:rPr>
      </w:pPr>
      <w:r w:rsidRPr="00C672DD">
        <w:rPr>
          <w:rFonts w:ascii="GHEA Grapalat" w:hAnsi="GHEA Grapalat" w:cs="Arial"/>
          <w:sz w:val="24"/>
          <w:szCs w:val="24"/>
          <w:lang w:val="hy-AM"/>
        </w:rPr>
        <w:t>Նախագծի ընդունմամբ ակնկալվում է</w:t>
      </w:r>
      <w:r w:rsidRPr="00C672DD">
        <w:rPr>
          <w:rFonts w:ascii="Arial" w:hAnsi="Arial" w:cs="Arial"/>
          <w:sz w:val="24"/>
          <w:szCs w:val="24"/>
          <w:lang w:val="hy-AM"/>
        </w:rPr>
        <w:t> </w:t>
      </w:r>
      <w:r w:rsidR="00EA6E42" w:rsidRPr="00C672DD">
        <w:rPr>
          <w:rFonts w:ascii="GHEA Grapalat" w:hAnsi="GHEA Grapalat" w:cs="Arial"/>
          <w:sz w:val="24"/>
          <w:szCs w:val="24"/>
          <w:lang w:val="hy-AM"/>
        </w:rPr>
        <w:t xml:space="preserve">գործողության մեջ դնել Օրենսգիրքը և ապահովել </w:t>
      </w:r>
      <w:r w:rsidR="00B26597" w:rsidRPr="00C672DD">
        <w:rPr>
          <w:rFonts w:ascii="GHEA Grapalat" w:hAnsi="GHEA Grapalat" w:cs="Arial"/>
          <w:sz w:val="24"/>
          <w:szCs w:val="24"/>
          <w:lang w:val="hy-AM"/>
        </w:rPr>
        <w:t>Հ</w:t>
      </w:r>
      <w:r w:rsidR="00EA6E42" w:rsidRPr="00C672DD">
        <w:rPr>
          <w:rFonts w:ascii="GHEA Grapalat" w:hAnsi="GHEA Grapalat" w:cs="Arial"/>
          <w:sz w:val="24"/>
          <w:szCs w:val="24"/>
          <w:lang w:val="hy-AM"/>
        </w:rPr>
        <w:t>Հ</w:t>
      </w:r>
      <w:r w:rsidR="00B26597" w:rsidRPr="00C672DD">
        <w:rPr>
          <w:rFonts w:ascii="GHEA Grapalat" w:hAnsi="GHEA Grapalat" w:cs="Arial"/>
          <w:sz w:val="24"/>
          <w:szCs w:val="24"/>
          <w:lang w:val="hy-AM"/>
        </w:rPr>
        <w:t xml:space="preserve"> </w:t>
      </w:r>
      <w:r w:rsidR="00EA6E42" w:rsidRPr="00C672DD">
        <w:rPr>
          <w:rFonts w:ascii="GHEA Grapalat" w:hAnsi="GHEA Grapalat" w:cs="Arial"/>
          <w:sz w:val="24"/>
          <w:szCs w:val="24"/>
          <w:lang w:val="hy-AM"/>
        </w:rPr>
        <w:t xml:space="preserve">Սահմանադրությանը և ՀՀ ստանձնած միջազգային պարտավորություններին համահունչ դրա կիրառումը: </w:t>
      </w:r>
    </w:p>
    <w:p w:rsidR="00D85656" w:rsidRPr="00C672DD" w:rsidRDefault="00EA6E42" w:rsidP="00D91475">
      <w:pPr>
        <w:spacing w:after="0" w:line="360" w:lineRule="auto"/>
        <w:ind w:firstLine="425"/>
        <w:jc w:val="both"/>
        <w:rPr>
          <w:rFonts w:ascii="GHEA Grapalat" w:hAnsi="GHEA Grapalat" w:cs="Arial"/>
          <w:sz w:val="24"/>
          <w:szCs w:val="24"/>
          <w:lang w:val="hy-AM"/>
        </w:rPr>
      </w:pPr>
      <w:r w:rsidRPr="00C672DD">
        <w:rPr>
          <w:rFonts w:ascii="GHEA Grapalat" w:hAnsi="GHEA Grapalat" w:cs="Arial"/>
          <w:sz w:val="24"/>
          <w:szCs w:val="24"/>
          <w:lang w:val="hy-AM"/>
        </w:rPr>
        <w:t>Նախագծի ընդունմամբ հիմնական և լրացուցիչ պատիժներից կազատվեն 2003 թվականի ապրիլի 18-ին ընդունված Հայաստանի Հանրապետության քրեական օրենսգրքով մինչև 2022 թվականի հուլիսի 1-ը օրինական ուժի մեջ մտած դատավճիռներով դատապարտված այն անձինք, որոնց կատարած արարքները Հայաստանի Հանրապետության քրեական օրենսգրքով հանցագործություններ չեն համարվում:</w:t>
      </w:r>
      <w:r w:rsidR="00C672DD" w:rsidRPr="00C672DD">
        <w:rPr>
          <w:rFonts w:ascii="GHEA Grapalat" w:hAnsi="GHEA Grapalat" w:cs="Arial"/>
          <w:sz w:val="24"/>
          <w:szCs w:val="24"/>
          <w:lang w:val="hy-AM"/>
        </w:rPr>
        <w:t xml:space="preserve"> </w:t>
      </w:r>
      <w:r w:rsidR="001B4E5D" w:rsidRPr="00C672DD">
        <w:rPr>
          <w:rFonts w:ascii="GHEA Grapalat" w:hAnsi="GHEA Grapalat" w:cs="Arial"/>
          <w:sz w:val="24"/>
          <w:szCs w:val="24"/>
          <w:lang w:val="hy-AM"/>
        </w:rPr>
        <w:t>Մինչև 2022 թվականի հուլիսի 1-ը դատապարտված այն անձնանց արարքները, որոնց հանցավորությունը Հայաստանի Հանրապետության քրեական օրենսգիրքն ուժի մեջ մտնելուց հետո մասնակի վերացվել է, կ</w:t>
      </w:r>
      <w:r w:rsidR="00B26597" w:rsidRPr="00C672DD">
        <w:rPr>
          <w:rFonts w:ascii="GHEA Grapalat" w:hAnsi="GHEA Grapalat" w:cs="Arial"/>
          <w:sz w:val="24"/>
          <w:szCs w:val="24"/>
          <w:lang w:val="hy-AM"/>
        </w:rPr>
        <w:t>համապատասխանեց</w:t>
      </w:r>
      <w:r w:rsidR="001B4E5D" w:rsidRPr="00C672DD">
        <w:rPr>
          <w:rFonts w:ascii="GHEA Grapalat" w:hAnsi="GHEA Grapalat" w:cs="Arial"/>
          <w:sz w:val="24"/>
          <w:szCs w:val="24"/>
          <w:lang w:val="hy-AM"/>
        </w:rPr>
        <w:t>վեն Հայաստանի Հանրապետության քրեական օրենսգրքին:</w:t>
      </w:r>
      <w:r w:rsidR="00B26597" w:rsidRPr="00C672DD">
        <w:rPr>
          <w:rFonts w:ascii="GHEA Grapalat" w:hAnsi="GHEA Grapalat" w:cs="Arial"/>
          <w:sz w:val="24"/>
          <w:szCs w:val="24"/>
          <w:lang w:val="hy-AM"/>
        </w:rPr>
        <w:t xml:space="preserve"> </w:t>
      </w:r>
      <w:r w:rsidR="00D85656" w:rsidRPr="00C672DD">
        <w:rPr>
          <w:rFonts w:ascii="GHEA Grapalat" w:hAnsi="GHEA Grapalat" w:cs="Arial"/>
          <w:sz w:val="24"/>
          <w:szCs w:val="24"/>
          <w:lang w:val="hy-AM"/>
        </w:rPr>
        <w:lastRenderedPageBreak/>
        <w:t>Նախագծով նախատեսված դեպքերում պատժից կազատվեն գույքի բռնագրավման դատապարտված անձինք, իսկ կալանքի դատապարտված անձանց պատիժը կհամապատասխանեցվի Օ</w:t>
      </w:r>
      <w:r w:rsidR="00B26597" w:rsidRPr="00C672DD">
        <w:rPr>
          <w:rFonts w:ascii="GHEA Grapalat" w:hAnsi="GHEA Grapalat" w:cs="Arial"/>
          <w:sz w:val="24"/>
          <w:szCs w:val="24"/>
          <w:lang w:val="hy-AM"/>
        </w:rPr>
        <w:t>ր</w:t>
      </w:r>
      <w:r w:rsidR="00D85656" w:rsidRPr="00C672DD">
        <w:rPr>
          <w:rFonts w:ascii="GHEA Grapalat" w:hAnsi="GHEA Grapalat" w:cs="Arial"/>
          <w:sz w:val="24"/>
          <w:szCs w:val="24"/>
          <w:lang w:val="hy-AM"/>
        </w:rPr>
        <w:t>ե</w:t>
      </w:r>
      <w:r w:rsidR="00B26597" w:rsidRPr="00C672DD">
        <w:rPr>
          <w:rFonts w:ascii="GHEA Grapalat" w:hAnsi="GHEA Grapalat" w:cs="Arial"/>
          <w:sz w:val="24"/>
          <w:szCs w:val="24"/>
          <w:lang w:val="hy-AM"/>
        </w:rPr>
        <w:t>ն</w:t>
      </w:r>
      <w:r w:rsidR="00D85656" w:rsidRPr="00C672DD">
        <w:rPr>
          <w:rFonts w:ascii="GHEA Grapalat" w:hAnsi="GHEA Grapalat" w:cs="Arial"/>
          <w:sz w:val="24"/>
          <w:szCs w:val="24"/>
          <w:lang w:val="hy-AM"/>
        </w:rPr>
        <w:t>սգրքին: Օրենսգիրքն ուժի մեջ մտնելու պահից անձի իրավական վիճակը բարելավող</w:t>
      </w:r>
      <w:r w:rsidR="00B26597" w:rsidRPr="00C672DD">
        <w:rPr>
          <w:rFonts w:ascii="GHEA Grapalat" w:hAnsi="GHEA Grapalat" w:cs="Arial"/>
          <w:sz w:val="24"/>
          <w:szCs w:val="24"/>
          <w:lang w:val="hy-AM"/>
        </w:rPr>
        <w:t>՝ դատվածությանը վերաբերող</w:t>
      </w:r>
      <w:r w:rsidR="00D85656" w:rsidRPr="00C672DD">
        <w:rPr>
          <w:rFonts w:ascii="GHEA Grapalat" w:hAnsi="GHEA Grapalat" w:cs="Arial"/>
          <w:sz w:val="24"/>
          <w:szCs w:val="24"/>
          <w:lang w:val="hy-AM"/>
        </w:rPr>
        <w:t xml:space="preserve"> կանոնները կկիրառվեն այն անձանց նկատմամբ, որոնք պատիժ են կրել</w:t>
      </w:r>
      <w:r w:rsidR="00B26597" w:rsidRPr="00C672DD">
        <w:rPr>
          <w:rFonts w:ascii="GHEA Grapalat" w:hAnsi="GHEA Grapalat" w:cs="Arial"/>
          <w:sz w:val="24"/>
          <w:szCs w:val="24"/>
          <w:lang w:val="hy-AM"/>
        </w:rPr>
        <w:t>,</w:t>
      </w:r>
      <w:r w:rsidR="00D85656" w:rsidRPr="00C672DD">
        <w:rPr>
          <w:rFonts w:ascii="GHEA Grapalat" w:hAnsi="GHEA Grapalat" w:cs="Arial"/>
          <w:sz w:val="24"/>
          <w:szCs w:val="24"/>
          <w:lang w:val="hy-AM"/>
        </w:rPr>
        <w:t xml:space="preserve"> կրում</w:t>
      </w:r>
      <w:r w:rsidR="00B26597" w:rsidRPr="00C672DD">
        <w:rPr>
          <w:rFonts w:ascii="GHEA Grapalat" w:hAnsi="GHEA Grapalat" w:cs="Arial"/>
          <w:sz w:val="24"/>
          <w:szCs w:val="24"/>
          <w:lang w:val="hy-AM"/>
        </w:rPr>
        <w:t xml:space="preserve"> կամ ազատվել են պատժի կրումից</w:t>
      </w:r>
      <w:r w:rsidR="00D85656" w:rsidRPr="00C672DD">
        <w:rPr>
          <w:rFonts w:ascii="GHEA Grapalat" w:hAnsi="GHEA Grapalat" w:cs="Arial"/>
          <w:sz w:val="24"/>
          <w:szCs w:val="24"/>
          <w:lang w:val="hy-AM"/>
        </w:rPr>
        <w:t xml:space="preserve"> այնպիսի արարքի համար, որի հանցավորությունը Օրենսգրքով լրիվ վերացվել է</w:t>
      </w:r>
      <w:r w:rsidR="00B26597" w:rsidRPr="00C672DD">
        <w:rPr>
          <w:rFonts w:ascii="GHEA Grapalat" w:hAnsi="GHEA Grapalat" w:cs="Arial"/>
          <w:sz w:val="24"/>
          <w:szCs w:val="24"/>
          <w:lang w:val="hy-AM"/>
        </w:rPr>
        <w:t>:</w:t>
      </w:r>
      <w:r w:rsidR="00D85656" w:rsidRPr="00C672DD">
        <w:rPr>
          <w:rFonts w:ascii="GHEA Grapalat" w:hAnsi="GHEA Grapalat" w:cs="Arial"/>
          <w:sz w:val="24"/>
          <w:szCs w:val="24"/>
          <w:lang w:val="hy-AM"/>
        </w:rPr>
        <w:t xml:space="preserve"> </w:t>
      </w:r>
    </w:p>
    <w:p w:rsidR="00D85656" w:rsidRPr="00D27C41" w:rsidRDefault="00D85656" w:rsidP="00C672DD">
      <w:pPr>
        <w:spacing w:after="0" w:line="360" w:lineRule="auto"/>
        <w:ind w:firstLine="426"/>
        <w:jc w:val="both"/>
        <w:rPr>
          <w:rFonts w:ascii="GHEA Grapalat" w:hAnsi="GHEA Grapalat" w:cs="Arial"/>
          <w:sz w:val="24"/>
          <w:szCs w:val="24"/>
          <w:lang w:val="hy-AM"/>
        </w:rPr>
      </w:pPr>
      <w:r w:rsidRPr="00C672DD">
        <w:rPr>
          <w:rFonts w:ascii="GHEA Grapalat" w:hAnsi="GHEA Grapalat" w:cs="Arial"/>
          <w:sz w:val="24"/>
          <w:szCs w:val="24"/>
          <w:lang w:val="hy-AM"/>
        </w:rPr>
        <w:t>Ն</w:t>
      </w:r>
      <w:r w:rsidR="002F441B" w:rsidRPr="00C672DD">
        <w:rPr>
          <w:rFonts w:ascii="GHEA Grapalat" w:hAnsi="GHEA Grapalat" w:cs="Arial"/>
          <w:sz w:val="24"/>
          <w:szCs w:val="24"/>
          <w:lang w:val="hy-AM"/>
        </w:rPr>
        <w:t xml:space="preserve">ախագծով առաջարկվող կարգավորումները հնարավորություն </w:t>
      </w:r>
      <w:r w:rsidR="00F30186" w:rsidRPr="00C672DD">
        <w:rPr>
          <w:rFonts w:ascii="GHEA Grapalat" w:hAnsi="GHEA Grapalat" w:cs="Arial"/>
          <w:sz w:val="24"/>
          <w:szCs w:val="24"/>
          <w:lang w:val="hy-AM"/>
        </w:rPr>
        <w:t>կտան</w:t>
      </w:r>
      <w:r w:rsidRPr="00C672DD">
        <w:rPr>
          <w:rFonts w:ascii="GHEA Grapalat" w:hAnsi="GHEA Grapalat" w:cs="Arial"/>
          <w:sz w:val="24"/>
          <w:szCs w:val="24"/>
          <w:lang w:val="hy-AM"/>
        </w:rPr>
        <w:t xml:space="preserve"> բեռնաթափել դատարանները</w:t>
      </w:r>
      <w:r w:rsidR="00E76657" w:rsidRPr="00C672DD">
        <w:rPr>
          <w:rFonts w:ascii="GHEA Grapalat" w:hAnsi="GHEA Grapalat" w:cs="Arial"/>
          <w:sz w:val="24"/>
          <w:szCs w:val="24"/>
          <w:lang w:val="hy-AM"/>
        </w:rPr>
        <w:t>՝</w:t>
      </w:r>
      <w:r w:rsidRPr="00C672DD">
        <w:rPr>
          <w:rFonts w:ascii="GHEA Grapalat" w:hAnsi="GHEA Grapalat" w:cs="Arial"/>
          <w:sz w:val="24"/>
          <w:szCs w:val="24"/>
          <w:lang w:val="hy-AM"/>
        </w:rPr>
        <w:t xml:space="preserve"> Նախագծի ընդունմամբ պայմանավորված առանձին հարցերի </w:t>
      </w:r>
      <w:r w:rsidR="00E76657" w:rsidRPr="00C672DD">
        <w:rPr>
          <w:rFonts w:ascii="GHEA Grapalat" w:hAnsi="GHEA Grapalat" w:cs="Arial"/>
          <w:sz w:val="24"/>
          <w:szCs w:val="24"/>
          <w:lang w:val="hy-AM"/>
        </w:rPr>
        <w:t>լուծումը</w:t>
      </w:r>
      <w:r w:rsidRPr="00C672DD">
        <w:rPr>
          <w:rFonts w:ascii="GHEA Grapalat" w:hAnsi="GHEA Grapalat" w:cs="Arial"/>
          <w:sz w:val="24"/>
          <w:szCs w:val="24"/>
          <w:lang w:val="hy-AM"/>
        </w:rPr>
        <w:t xml:space="preserve"> վերապահելով Հայաստանի Հանրապետության արդարադատության նախարարության քրեակատարողական հիմնարկների պետերին</w:t>
      </w:r>
      <w:r w:rsidR="00F30186" w:rsidRPr="00C672DD">
        <w:rPr>
          <w:rFonts w:ascii="GHEA Grapalat" w:hAnsi="GHEA Grapalat" w:cs="Arial"/>
          <w:sz w:val="24"/>
          <w:szCs w:val="24"/>
          <w:lang w:val="hy-AM"/>
        </w:rPr>
        <w:t xml:space="preserve">, </w:t>
      </w:r>
      <w:r w:rsidRPr="00C672DD">
        <w:rPr>
          <w:rFonts w:ascii="GHEA Grapalat" w:hAnsi="GHEA Grapalat" w:cs="Arial"/>
          <w:sz w:val="24"/>
          <w:szCs w:val="24"/>
          <w:lang w:val="hy-AM"/>
        </w:rPr>
        <w:t>Հայաստանի Հանրապ</w:t>
      </w:r>
      <w:r w:rsidR="002F441B" w:rsidRPr="00C672DD">
        <w:rPr>
          <w:rFonts w:ascii="GHEA Grapalat" w:hAnsi="GHEA Grapalat" w:cs="Arial"/>
          <w:sz w:val="24"/>
          <w:szCs w:val="24"/>
          <w:lang w:val="hy-AM"/>
        </w:rPr>
        <w:t>ե</w:t>
      </w:r>
      <w:r w:rsidRPr="00C672DD">
        <w:rPr>
          <w:rFonts w:ascii="GHEA Grapalat" w:hAnsi="GHEA Grapalat" w:cs="Arial"/>
          <w:sz w:val="24"/>
          <w:szCs w:val="24"/>
          <w:lang w:val="hy-AM"/>
        </w:rPr>
        <w:t>տության Արդարադատության նախարարության պրոբացիայի ծառայությանը կամ Հայաստանի Հանրապետության պաշտպանության նախարար</w:t>
      </w:r>
      <w:bookmarkStart w:id="2" w:name="_GoBack"/>
      <w:bookmarkEnd w:id="2"/>
      <w:r w:rsidRPr="00C672DD">
        <w:rPr>
          <w:rFonts w:ascii="GHEA Grapalat" w:hAnsi="GHEA Grapalat" w:cs="Arial"/>
          <w:sz w:val="24"/>
          <w:szCs w:val="24"/>
          <w:lang w:val="hy-AM"/>
        </w:rPr>
        <w:t>ության</w:t>
      </w:r>
      <w:r w:rsidR="006D5331" w:rsidRPr="006D5331">
        <w:rPr>
          <w:rFonts w:ascii="GHEA Grapalat" w:hAnsi="GHEA Grapalat" w:cs="Arial"/>
          <w:sz w:val="24"/>
          <w:szCs w:val="24"/>
          <w:lang w:val="hy-AM"/>
        </w:rPr>
        <w:t xml:space="preserve"> </w:t>
      </w:r>
      <w:r w:rsidR="00601C92" w:rsidRPr="00BA0BBB">
        <w:rPr>
          <w:rFonts w:ascii="GHEA Grapalat" w:eastAsia="GHEA Grapalat" w:hAnsi="GHEA Grapalat" w:cs="GHEA Grapalat"/>
          <w:sz w:val="24"/>
          <w:szCs w:val="24"/>
          <w:lang w:val="hy-AM"/>
        </w:rPr>
        <w:t>զորամասերի, զորամիավորումների հրամանատարներին, զինվորական հիմնարկների պետերին</w:t>
      </w:r>
      <w:r w:rsidRPr="00C672DD">
        <w:rPr>
          <w:rFonts w:ascii="GHEA Grapalat" w:hAnsi="GHEA Grapalat" w:cs="Arial"/>
          <w:sz w:val="24"/>
          <w:szCs w:val="24"/>
          <w:lang w:val="hy-AM"/>
        </w:rPr>
        <w:t>:</w:t>
      </w:r>
    </w:p>
    <w:p w:rsidR="007D7D54" w:rsidRPr="00D27C41" w:rsidRDefault="007D7D54" w:rsidP="007D7D54">
      <w:pPr>
        <w:pBdr>
          <w:top w:val="nil"/>
          <w:left w:val="nil"/>
          <w:bottom w:val="nil"/>
          <w:right w:val="nil"/>
          <w:between w:val="nil"/>
        </w:pBdr>
        <w:tabs>
          <w:tab w:val="left" w:pos="990"/>
        </w:tabs>
        <w:spacing w:after="0" w:line="360" w:lineRule="auto"/>
        <w:ind w:left="450"/>
        <w:jc w:val="both"/>
        <w:rPr>
          <w:rFonts w:ascii="GHEA Grapalat" w:eastAsia="GHEA Grapalat" w:hAnsi="GHEA Grapalat" w:cs="GHEA Grapalat"/>
          <w:b/>
          <w:color w:val="0D0D0D" w:themeColor="text1" w:themeTint="F2"/>
          <w:sz w:val="24"/>
          <w:szCs w:val="24"/>
          <w:lang w:val="hy-AM"/>
        </w:rPr>
      </w:pPr>
    </w:p>
    <w:p w:rsidR="007D7D54" w:rsidRPr="00D27C41" w:rsidRDefault="006D5331" w:rsidP="007D7D54">
      <w:pPr>
        <w:pBdr>
          <w:top w:val="nil"/>
          <w:left w:val="nil"/>
          <w:bottom w:val="nil"/>
          <w:right w:val="nil"/>
          <w:between w:val="nil"/>
        </w:pBdr>
        <w:tabs>
          <w:tab w:val="left" w:pos="990"/>
        </w:tabs>
        <w:spacing w:after="0" w:line="360" w:lineRule="auto"/>
        <w:ind w:left="450"/>
        <w:jc w:val="both"/>
        <w:rPr>
          <w:rFonts w:ascii="GHEA Grapalat" w:eastAsia="GHEA Grapalat" w:hAnsi="GHEA Grapalat" w:cs="GHEA Grapalat"/>
          <w:b/>
          <w:color w:val="0D0D0D" w:themeColor="text1" w:themeTint="F2"/>
          <w:sz w:val="24"/>
          <w:szCs w:val="24"/>
          <w:lang w:val="hy-AM"/>
        </w:rPr>
      </w:pPr>
      <w:r w:rsidRPr="006D5331">
        <w:rPr>
          <w:rFonts w:ascii="GHEA Grapalat" w:eastAsia="GHEA Grapalat" w:hAnsi="GHEA Grapalat" w:cs="GHEA Grapalat"/>
          <w:b/>
          <w:color w:val="0D0D0D" w:themeColor="text1" w:themeTint="F2"/>
          <w:sz w:val="24"/>
          <w:szCs w:val="24"/>
          <w:lang w:val="hy-AM"/>
        </w:rPr>
        <w:t>5. Կապը ռազմավարական փաստաթղթերի հետ</w:t>
      </w:r>
    </w:p>
    <w:p w:rsidR="007D7D54" w:rsidRPr="00D27C41" w:rsidRDefault="006D5331" w:rsidP="00BA61C1">
      <w:pPr>
        <w:pBdr>
          <w:top w:val="nil"/>
          <w:left w:val="nil"/>
          <w:bottom w:val="nil"/>
          <w:right w:val="nil"/>
          <w:between w:val="nil"/>
        </w:pBdr>
        <w:tabs>
          <w:tab w:val="left" w:pos="142"/>
        </w:tabs>
        <w:spacing w:line="360" w:lineRule="auto"/>
        <w:ind w:firstLine="630"/>
        <w:jc w:val="both"/>
        <w:rPr>
          <w:rFonts w:ascii="GHEA Grapalat" w:eastAsia="GHEA Grapalat" w:hAnsi="GHEA Grapalat" w:cs="GHEA Grapalat"/>
          <w:color w:val="0D0D0D" w:themeColor="text1" w:themeTint="F2"/>
          <w:sz w:val="24"/>
          <w:szCs w:val="24"/>
          <w:lang w:val="hy-AM"/>
        </w:rPr>
      </w:pPr>
      <w:r w:rsidRPr="006D5331">
        <w:rPr>
          <w:rFonts w:ascii="GHEA Grapalat" w:eastAsia="GHEA Grapalat" w:hAnsi="GHEA Grapalat" w:cs="GHEA Grapalat"/>
          <w:color w:val="0D0D0D" w:themeColor="text1" w:themeTint="F2"/>
          <w:sz w:val="24"/>
          <w:szCs w:val="24"/>
          <w:lang w:val="hy-AM"/>
        </w:rPr>
        <w:t>Կառավարության 2019 թվականի հոկտեմբերի 10-ի «Հ</w:t>
      </w:r>
      <w:r w:rsidRPr="006D5331">
        <w:rPr>
          <w:rFonts w:ascii="GHEA Grapalat" w:eastAsia="GHEA Grapalat" w:hAnsi="GHEA Grapalat" w:cs="GHEA Grapalat"/>
          <w:bCs/>
          <w:color w:val="0D0D0D" w:themeColor="text1" w:themeTint="F2"/>
          <w:sz w:val="24"/>
          <w:szCs w:val="24"/>
          <w:lang w:val="hy-AM"/>
        </w:rPr>
        <w:t>այաստանի Հանրապետության դատական և իրավական բարեփոխումների 2019-2023 թվականների ռազմավարությունը և դրանից բխող գործողությունների ծրագրերը հաստատելու մասին</w:t>
      </w:r>
      <w:r w:rsidRPr="006D5331">
        <w:rPr>
          <w:rFonts w:ascii="GHEA Grapalat" w:eastAsia="GHEA Grapalat" w:hAnsi="GHEA Grapalat" w:cs="GHEA Grapalat"/>
          <w:color w:val="0D0D0D" w:themeColor="text1" w:themeTint="F2"/>
          <w:sz w:val="24"/>
          <w:szCs w:val="24"/>
          <w:lang w:val="hy-AM"/>
        </w:rPr>
        <w:t>» N 1441-Լ որոշման հավելված 2-ի 11-րդ ռազմավարական նպատակի 1-ին գործողությ</w:t>
      </w:r>
      <w:r w:rsidR="007D7D54">
        <w:rPr>
          <w:rFonts w:ascii="GHEA Grapalat" w:eastAsia="GHEA Grapalat" w:hAnsi="GHEA Grapalat" w:cs="GHEA Grapalat"/>
          <w:color w:val="0D0D0D" w:themeColor="text1" w:themeTint="F2"/>
          <w:sz w:val="24"/>
          <w:szCs w:val="24"/>
          <w:lang w:val="hy-AM"/>
        </w:rPr>
        <w:t xml:space="preserve">ամբ </w:t>
      </w:r>
      <w:r w:rsidRPr="006D5331">
        <w:rPr>
          <w:rFonts w:ascii="GHEA Grapalat" w:eastAsia="GHEA Grapalat" w:hAnsi="GHEA Grapalat" w:cs="GHEA Grapalat"/>
          <w:color w:val="0D0D0D" w:themeColor="text1" w:themeTint="F2"/>
          <w:sz w:val="24"/>
          <w:szCs w:val="24"/>
          <w:lang w:val="hy-AM"/>
        </w:rPr>
        <w:t>նախատեսվ</w:t>
      </w:r>
      <w:r w:rsidR="007D7D54" w:rsidRPr="001004F6">
        <w:rPr>
          <w:rFonts w:ascii="GHEA Grapalat" w:eastAsia="GHEA Grapalat" w:hAnsi="GHEA Grapalat" w:cs="GHEA Grapalat"/>
          <w:color w:val="0D0D0D" w:themeColor="text1" w:themeTint="F2"/>
          <w:sz w:val="24"/>
          <w:szCs w:val="24"/>
          <w:lang w:val="hy-AM"/>
        </w:rPr>
        <w:t>ել</w:t>
      </w:r>
      <w:r w:rsidRPr="006D5331">
        <w:rPr>
          <w:rFonts w:ascii="GHEA Grapalat" w:eastAsia="GHEA Grapalat" w:hAnsi="GHEA Grapalat" w:cs="GHEA Grapalat"/>
          <w:color w:val="0D0D0D" w:themeColor="text1" w:themeTint="F2"/>
          <w:sz w:val="24"/>
          <w:szCs w:val="24"/>
          <w:lang w:val="hy-AM"/>
        </w:rPr>
        <w:t xml:space="preserve"> է </w:t>
      </w:r>
      <w:r w:rsidRPr="006D5331">
        <w:rPr>
          <w:rFonts w:ascii="GHEA Grapalat" w:hAnsi="GHEA Grapalat"/>
          <w:sz w:val="24"/>
          <w:szCs w:val="24"/>
          <w:lang w:val="hy-AM"/>
        </w:rPr>
        <w:t>մ</w:t>
      </w:r>
      <w:r w:rsidR="007D7D54" w:rsidRPr="001004F6">
        <w:rPr>
          <w:rFonts w:ascii="GHEA Grapalat" w:hAnsi="GHEA Grapalat"/>
          <w:sz w:val="24"/>
          <w:szCs w:val="24"/>
          <w:lang w:val="hy-AM"/>
        </w:rPr>
        <w:t xml:space="preserve">շակել և </w:t>
      </w:r>
      <w:r w:rsidR="007D7D54">
        <w:rPr>
          <w:rFonts w:ascii="GHEA Grapalat" w:hAnsi="GHEA Grapalat"/>
          <w:sz w:val="24"/>
          <w:szCs w:val="24"/>
          <w:lang w:val="hy-AM"/>
        </w:rPr>
        <w:t xml:space="preserve">ՀՀ Ազգային ժողով </w:t>
      </w:r>
      <w:r w:rsidR="007D7D54" w:rsidRPr="001004F6">
        <w:rPr>
          <w:rFonts w:ascii="GHEA Grapalat" w:hAnsi="GHEA Grapalat"/>
          <w:sz w:val="24"/>
          <w:szCs w:val="24"/>
          <w:lang w:val="hy-AM"/>
        </w:rPr>
        <w:t>ներկայացնել ՀՀ քրեական նոր օրենսգրքի նախագիծ</w:t>
      </w:r>
      <w:r w:rsidRPr="006D5331">
        <w:rPr>
          <w:rFonts w:ascii="GHEA Grapalat" w:hAnsi="GHEA Grapalat"/>
          <w:sz w:val="24"/>
          <w:szCs w:val="24"/>
          <w:lang w:val="hy-AM"/>
        </w:rPr>
        <w:t>ը: Ըստ այդմ, 2021 թվականի մայիսի 5-ին արդեն իսկ ընդունվել է ՀՀ քրեական նոր օրենսգիրքը, որը գործողության մեջ դնելու համար մշակվել է սույն Նախագիծը:</w:t>
      </w:r>
    </w:p>
    <w:p w:rsidR="007D7D54" w:rsidRPr="00D27C41" w:rsidRDefault="007D7D54" w:rsidP="00C672DD">
      <w:pPr>
        <w:spacing w:after="0" w:line="360" w:lineRule="auto"/>
        <w:ind w:firstLine="426"/>
        <w:jc w:val="both"/>
        <w:rPr>
          <w:rFonts w:ascii="GHEA Grapalat" w:hAnsi="GHEA Grapalat" w:cs="Arial"/>
          <w:sz w:val="24"/>
          <w:szCs w:val="24"/>
          <w:lang w:val="hy-AM"/>
        </w:rPr>
      </w:pPr>
    </w:p>
    <w:sectPr w:rsidR="007D7D54" w:rsidRPr="00D27C41" w:rsidSect="00D91475">
      <w:footerReference w:type="default" r:id="rId7"/>
      <w:pgSz w:w="12240" w:h="15840"/>
      <w:pgMar w:top="851" w:right="567" w:bottom="567"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308A" w:rsidRDefault="00F8308A" w:rsidP="00A342AE">
      <w:pPr>
        <w:spacing w:after="0" w:line="240" w:lineRule="auto"/>
      </w:pPr>
      <w:r>
        <w:separator/>
      </w:r>
    </w:p>
  </w:endnote>
  <w:endnote w:type="continuationSeparator" w:id="0">
    <w:p w:rsidR="00F8308A" w:rsidRDefault="00F8308A" w:rsidP="00A342A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0540992"/>
      <w:docPartObj>
        <w:docPartGallery w:val="Page Numbers (Bottom of Page)"/>
        <w:docPartUnique/>
      </w:docPartObj>
    </w:sdtPr>
    <w:sdtEndPr>
      <w:rPr>
        <w:noProof/>
      </w:rPr>
    </w:sdtEndPr>
    <w:sdtContent>
      <w:p w:rsidR="00A342AE" w:rsidRDefault="006D5331">
        <w:pPr>
          <w:pStyle w:val="Footer"/>
          <w:jc w:val="center"/>
        </w:pPr>
        <w:r>
          <w:fldChar w:fldCharType="begin"/>
        </w:r>
        <w:r w:rsidR="00A342AE">
          <w:instrText xml:space="preserve"> PAGE   \* MERGEFORMAT </w:instrText>
        </w:r>
        <w:r>
          <w:fldChar w:fldCharType="separate"/>
        </w:r>
        <w:r w:rsidR="009F6054">
          <w:rPr>
            <w:noProof/>
          </w:rPr>
          <w:t>7</w:t>
        </w:r>
        <w:r>
          <w:rPr>
            <w:noProof/>
          </w:rPr>
          <w:fldChar w:fldCharType="end"/>
        </w:r>
      </w:p>
    </w:sdtContent>
  </w:sdt>
  <w:p w:rsidR="00A342AE" w:rsidRDefault="00A342A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308A" w:rsidRDefault="00F8308A" w:rsidP="00A342AE">
      <w:pPr>
        <w:spacing w:after="0" w:line="240" w:lineRule="auto"/>
      </w:pPr>
      <w:r>
        <w:separator/>
      </w:r>
    </w:p>
  </w:footnote>
  <w:footnote w:type="continuationSeparator" w:id="0">
    <w:p w:rsidR="00F8308A" w:rsidRDefault="00F8308A" w:rsidP="00A342A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F3055A"/>
    <w:multiLevelType w:val="multilevel"/>
    <w:tmpl w:val="F688631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3E0F0426"/>
    <w:multiLevelType w:val="multilevel"/>
    <w:tmpl w:val="73202D56"/>
    <w:lvl w:ilvl="0">
      <w:start w:val="1"/>
      <w:numFmt w:val="decimal"/>
      <w:lvlText w:val="%1."/>
      <w:lvlJc w:val="left"/>
      <w:pPr>
        <w:ind w:left="810" w:hanging="360"/>
      </w:pPr>
      <w:rPr>
        <w:b/>
        <w:i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nsid w:val="3EE4634A"/>
    <w:multiLevelType w:val="hybridMultilevel"/>
    <w:tmpl w:val="BD32C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E4E4D5C"/>
    <w:multiLevelType w:val="hybridMultilevel"/>
    <w:tmpl w:val="BDCE11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trackRevisions/>
  <w:defaultTabStop w:val="720"/>
  <w:characterSpacingControl w:val="doNotCompress"/>
  <w:footnotePr>
    <w:footnote w:id="-1"/>
    <w:footnote w:id="0"/>
  </w:footnotePr>
  <w:endnotePr>
    <w:endnote w:id="-1"/>
    <w:endnote w:id="0"/>
  </w:endnotePr>
  <w:compat/>
  <w:rsids>
    <w:rsidRoot w:val="00986BD9"/>
    <w:rsid w:val="00024401"/>
    <w:rsid w:val="000272C2"/>
    <w:rsid w:val="000E6C45"/>
    <w:rsid w:val="000F7AB6"/>
    <w:rsid w:val="001A5918"/>
    <w:rsid w:val="001B4E5D"/>
    <w:rsid w:val="002079CC"/>
    <w:rsid w:val="00285F37"/>
    <w:rsid w:val="002E2A50"/>
    <w:rsid w:val="002F441B"/>
    <w:rsid w:val="00342CC4"/>
    <w:rsid w:val="00357FCC"/>
    <w:rsid w:val="003711C3"/>
    <w:rsid w:val="003C4630"/>
    <w:rsid w:val="003F05C5"/>
    <w:rsid w:val="0044355F"/>
    <w:rsid w:val="00465EE1"/>
    <w:rsid w:val="0049521D"/>
    <w:rsid w:val="004D74BD"/>
    <w:rsid w:val="004F00B5"/>
    <w:rsid w:val="00591805"/>
    <w:rsid w:val="005937F6"/>
    <w:rsid w:val="005A1BD7"/>
    <w:rsid w:val="005C3C4D"/>
    <w:rsid w:val="005E2AE8"/>
    <w:rsid w:val="00601C92"/>
    <w:rsid w:val="006059D9"/>
    <w:rsid w:val="006366AF"/>
    <w:rsid w:val="006401D4"/>
    <w:rsid w:val="006D5331"/>
    <w:rsid w:val="0077237F"/>
    <w:rsid w:val="007A094E"/>
    <w:rsid w:val="007A0B8F"/>
    <w:rsid w:val="007A1497"/>
    <w:rsid w:val="007B291F"/>
    <w:rsid w:val="007C64DE"/>
    <w:rsid w:val="007D7D54"/>
    <w:rsid w:val="007E49DF"/>
    <w:rsid w:val="008204A7"/>
    <w:rsid w:val="00870024"/>
    <w:rsid w:val="00875D1A"/>
    <w:rsid w:val="008B1344"/>
    <w:rsid w:val="008B7E5C"/>
    <w:rsid w:val="008C593E"/>
    <w:rsid w:val="008D0976"/>
    <w:rsid w:val="008E48CD"/>
    <w:rsid w:val="008F076B"/>
    <w:rsid w:val="0090189D"/>
    <w:rsid w:val="009257A5"/>
    <w:rsid w:val="009300A2"/>
    <w:rsid w:val="00986BD9"/>
    <w:rsid w:val="009B2E25"/>
    <w:rsid w:val="009F6054"/>
    <w:rsid w:val="00A342AE"/>
    <w:rsid w:val="00A400B2"/>
    <w:rsid w:val="00A70362"/>
    <w:rsid w:val="00AA3789"/>
    <w:rsid w:val="00AD259C"/>
    <w:rsid w:val="00B10AA0"/>
    <w:rsid w:val="00B26597"/>
    <w:rsid w:val="00BA61C1"/>
    <w:rsid w:val="00BD20C6"/>
    <w:rsid w:val="00BD752D"/>
    <w:rsid w:val="00C058B0"/>
    <w:rsid w:val="00C10B3F"/>
    <w:rsid w:val="00C672DD"/>
    <w:rsid w:val="00C847D7"/>
    <w:rsid w:val="00C94925"/>
    <w:rsid w:val="00CF4F3F"/>
    <w:rsid w:val="00D035B4"/>
    <w:rsid w:val="00D03E7A"/>
    <w:rsid w:val="00D27C41"/>
    <w:rsid w:val="00D77F31"/>
    <w:rsid w:val="00D85656"/>
    <w:rsid w:val="00D91475"/>
    <w:rsid w:val="00D97B77"/>
    <w:rsid w:val="00DA046C"/>
    <w:rsid w:val="00DB09B6"/>
    <w:rsid w:val="00E07AEC"/>
    <w:rsid w:val="00E07D10"/>
    <w:rsid w:val="00E76657"/>
    <w:rsid w:val="00E80D88"/>
    <w:rsid w:val="00EA4331"/>
    <w:rsid w:val="00EA634C"/>
    <w:rsid w:val="00EA6E42"/>
    <w:rsid w:val="00F1015B"/>
    <w:rsid w:val="00F30186"/>
    <w:rsid w:val="00F66766"/>
    <w:rsid w:val="00F80595"/>
    <w:rsid w:val="00F8308A"/>
    <w:rsid w:val="00FB66C3"/>
    <w:rsid w:val="00FD18E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634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366AF"/>
    <w:rPr>
      <w:b/>
      <w:bCs/>
    </w:rPr>
  </w:style>
  <w:style w:type="paragraph" w:styleId="NormalWeb">
    <w:name w:val="Normal (Web)"/>
    <w:basedOn w:val="Normal"/>
    <w:uiPriority w:val="99"/>
    <w:semiHidden/>
    <w:unhideWhenUsed/>
    <w:rsid w:val="006366AF"/>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A5918"/>
    <w:pPr>
      <w:ind w:left="720"/>
      <w:contextualSpacing/>
    </w:pPr>
  </w:style>
  <w:style w:type="paragraph" w:styleId="Header">
    <w:name w:val="header"/>
    <w:basedOn w:val="Normal"/>
    <w:link w:val="HeaderChar"/>
    <w:uiPriority w:val="99"/>
    <w:unhideWhenUsed/>
    <w:rsid w:val="00A342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42AE"/>
  </w:style>
  <w:style w:type="paragraph" w:styleId="Footer">
    <w:name w:val="footer"/>
    <w:basedOn w:val="Normal"/>
    <w:link w:val="FooterChar"/>
    <w:uiPriority w:val="99"/>
    <w:unhideWhenUsed/>
    <w:rsid w:val="00A342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42AE"/>
  </w:style>
  <w:style w:type="paragraph" w:styleId="BalloonText">
    <w:name w:val="Balloon Text"/>
    <w:basedOn w:val="Normal"/>
    <w:link w:val="BalloonTextChar"/>
    <w:uiPriority w:val="99"/>
    <w:semiHidden/>
    <w:unhideWhenUsed/>
    <w:rsid w:val="00D27C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7C4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9010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7</Pages>
  <Words>1863</Words>
  <Characters>10621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GHAZARYAN Diana</dc:creator>
  <cp:lastModifiedBy>H-Baghyan</cp:lastModifiedBy>
  <cp:revision>7</cp:revision>
  <dcterms:created xsi:type="dcterms:W3CDTF">2022-02-17T12:30:00Z</dcterms:created>
  <dcterms:modified xsi:type="dcterms:W3CDTF">2022-02-17T14:07:00Z</dcterms:modified>
</cp:coreProperties>
</file>