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361" w:rsidRPr="00A56D21" w:rsidRDefault="00B75361" w:rsidP="00EF5BC9">
      <w:pPr>
        <w:tabs>
          <w:tab w:val="left" w:pos="3435"/>
        </w:tabs>
        <w:spacing w:before="200" w:after="0" w:line="360" w:lineRule="auto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A56D21">
        <w:rPr>
          <w:rFonts w:ascii="GHEA Grapalat" w:hAnsi="GHEA Grapalat" w:cs="Sylfaen"/>
          <w:b/>
          <w:noProof/>
          <w:sz w:val="24"/>
          <w:szCs w:val="24"/>
          <w:lang w:val="hy-AM"/>
        </w:rPr>
        <w:t>«ՀԱՅԱՍՏԱՆԻ ՀԱՆՐԱՊԵՏՈՒԹՅԱՆ ԿԱՌԱՎԱՐՈՒԹՅԱՆ 2021 ԹՎԱԿԱՆԻ ԴԵԿՏԵՄԲԵՐԻ 23-Ի N 2121-Ն ՈՐՈՇՄԱՆ ՄԵՋ ՓՈՓՈԽՈՒԹՅՈՒՆՆԵՐ ՈՒ ԼՐԱՑՈՒՄՆԵՐ ԿԱՏԱՐԵԼՈՒ ՄԱՍԻՆ»</w:t>
      </w:r>
    </w:p>
    <w:p w:rsidR="00350257" w:rsidRPr="00A56D21" w:rsidRDefault="00350257" w:rsidP="00B75361">
      <w:pPr>
        <w:pStyle w:val="mechtex"/>
        <w:spacing w:line="360" w:lineRule="auto"/>
        <w:ind w:left="-149" w:right="-1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75361" w:rsidRPr="00A56D21" w:rsidRDefault="00B75361" w:rsidP="00B75361">
      <w:pPr>
        <w:pStyle w:val="mechtex"/>
        <w:spacing w:line="360" w:lineRule="auto"/>
        <w:ind w:left="-149" w:right="-1"/>
        <w:rPr>
          <w:rFonts w:cs="Sylfaen"/>
          <w:b/>
          <w:lang w:val="hy-AM"/>
        </w:rPr>
      </w:pPr>
      <w:r w:rsidRPr="00A56D2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56D2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56D2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56D2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56D21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56D2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56D21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A56D2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56D2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A56D2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56D21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A56D2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56D21">
        <w:rPr>
          <w:rFonts w:ascii="GHEA Grapalat" w:hAnsi="GHEA Grapalat" w:cs="Sylfaen"/>
          <w:b/>
          <w:sz w:val="24"/>
          <w:szCs w:val="24"/>
          <w:lang w:val="hy-AM"/>
        </w:rPr>
        <w:t>հիմնավորումը</w:t>
      </w:r>
    </w:p>
    <w:p w:rsidR="00B75361" w:rsidRPr="00656C67" w:rsidRDefault="00B75361" w:rsidP="00EF5BC9">
      <w:pPr>
        <w:pStyle w:val="mechtex"/>
        <w:spacing w:before="1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56C67">
        <w:rPr>
          <w:rFonts w:ascii="GHEA Grapalat" w:hAnsi="GHEA Grapalat"/>
          <w:b/>
          <w:sz w:val="24"/>
          <w:szCs w:val="24"/>
          <w:lang w:val="hy-AM"/>
        </w:rPr>
        <w:t>1. Անհրաժեշտությունը</w:t>
      </w:r>
      <w:r w:rsidRPr="00656C67">
        <w:rPr>
          <w:rFonts w:ascii="GHEA Grapalat" w:hAnsi="GHEA Grapalat"/>
          <w:sz w:val="24"/>
          <w:szCs w:val="24"/>
          <w:lang w:val="hy-AM"/>
        </w:rPr>
        <w:t>.</w:t>
      </w:r>
    </w:p>
    <w:p w:rsidR="00B75361" w:rsidRPr="00656C67" w:rsidRDefault="00B75361" w:rsidP="00EF5BC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56C67">
        <w:rPr>
          <w:rFonts w:ascii="GHEA Grapalat" w:hAnsi="GHEA Grapalat"/>
          <w:sz w:val="24"/>
          <w:szCs w:val="24"/>
          <w:lang w:val="hy-AM"/>
        </w:rPr>
        <w:t xml:space="preserve">Նախագիծն </w:t>
      </w:r>
      <w:r w:rsidRPr="00656C67">
        <w:rPr>
          <w:rFonts w:ascii="GHEA Grapalat" w:hAnsi="GHEA Grapalat" w:cs="Arial"/>
          <w:sz w:val="24"/>
          <w:szCs w:val="24"/>
          <w:lang w:val="hy-AM"/>
        </w:rPr>
        <w:t xml:space="preserve">ընդունվում է </w:t>
      </w:r>
      <w:r w:rsidRPr="00656C67">
        <w:rPr>
          <w:rFonts w:ascii="GHEA Grapalat" w:hAnsi="GHEA Grapalat"/>
          <w:sz w:val="24"/>
          <w:szCs w:val="24"/>
          <w:lang w:val="pt-BR"/>
        </w:rPr>
        <w:t>ՀՀ կառավարության 2021 թվականի դեկտեմբերի 23-ի թիվ 2121-Ն որոշման (այսուհետ՝ Որոշում) N 9 հավելվածի 9.6 աղյուսակում և 9.1 հավելվածի 9.1.6 աղյուսակում 1013 ծրագրի որոշ փորձաքննությունների ենթատեսակները ՀՀ կառավարության 2021 թվականի նոյեմբերի 11-ի N 1864-Լ որոշման հավելվածով սահմանված փորձաքննությունների ենթատեսակներին համապատասխանեցնե</w:t>
      </w:r>
      <w:r w:rsidRPr="00656C67">
        <w:rPr>
          <w:rFonts w:ascii="GHEA Grapalat" w:hAnsi="GHEA Grapalat"/>
          <w:sz w:val="24"/>
          <w:szCs w:val="24"/>
          <w:lang w:val="hy-AM"/>
        </w:rPr>
        <w:t>լ</w:t>
      </w:r>
      <w:r w:rsidRPr="00656C67">
        <w:rPr>
          <w:rFonts w:ascii="GHEA Grapalat" w:hAnsi="GHEA Grapalat"/>
          <w:sz w:val="24"/>
          <w:szCs w:val="24"/>
          <w:lang w:val="pt-BR"/>
        </w:rPr>
        <w:t>ու և 1144 ծրագրի արդյունքի չափորոշիչները նոր ցուցանիշներով</w:t>
      </w:r>
      <w:r w:rsidRPr="00656C67">
        <w:rPr>
          <w:rFonts w:ascii="GHEA Grapalat" w:hAnsi="GHEA Grapalat"/>
          <w:sz w:val="24"/>
          <w:szCs w:val="24"/>
          <w:lang w:val="hy-AM"/>
        </w:rPr>
        <w:t xml:space="preserve"> փոփոխելու նպատակով:</w:t>
      </w:r>
    </w:p>
    <w:p w:rsidR="00656C67" w:rsidRDefault="00656C67" w:rsidP="00EF5BC9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6C67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Pr="00656C67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BD19AF" w:rsidRPr="00E027BD" w:rsidRDefault="00BD19AF" w:rsidP="00EF5BC9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Որոշման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 N 9 հավելվածի 9.6 աղյուսակում և 9.1 հավելվածի 9.1.6 աղյուսակում 1013 ծրագրի որոշ փորձաքննությունների ենթատեսակները </w:t>
      </w:r>
      <w:r w:rsidRPr="00BD19AF">
        <w:rPr>
          <w:rFonts w:ascii="GHEA Grapalat" w:hAnsi="GHEA Grapalat"/>
          <w:sz w:val="24"/>
          <w:szCs w:val="24"/>
          <w:lang w:val="hy-AM"/>
        </w:rPr>
        <w:t xml:space="preserve">չեն </w:t>
      </w:r>
      <w:r w:rsidRPr="00656C67">
        <w:rPr>
          <w:rFonts w:ascii="GHEA Grapalat" w:hAnsi="GHEA Grapalat"/>
          <w:sz w:val="24"/>
          <w:szCs w:val="24"/>
          <w:lang w:val="pt-BR"/>
        </w:rPr>
        <w:t>համապատասխանու</w:t>
      </w:r>
      <w:r w:rsidRPr="00BD19AF">
        <w:rPr>
          <w:rFonts w:ascii="GHEA Grapalat" w:hAnsi="GHEA Grapalat"/>
          <w:sz w:val="24"/>
          <w:szCs w:val="24"/>
          <w:lang w:val="hy-AM"/>
        </w:rPr>
        <w:t>մ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56C67">
        <w:rPr>
          <w:rFonts w:ascii="GHEA Grapalat" w:hAnsi="GHEA Grapalat"/>
          <w:sz w:val="24"/>
          <w:szCs w:val="24"/>
          <w:lang w:val="pt-BR"/>
        </w:rPr>
        <w:t>ՀՀ կառավարության 2021 թվականի նոյեմբերի 11-ի N 1864-Լ որոշման հավելվածով սահմանված փորձաքննությունների ենթատեսակներին</w:t>
      </w:r>
      <w:r w:rsidRPr="00BD19AF">
        <w:rPr>
          <w:rFonts w:ascii="GHEA Grapalat" w:hAnsi="GHEA Grapalat"/>
          <w:sz w:val="24"/>
          <w:szCs w:val="24"/>
          <w:lang w:val="hy-AM"/>
        </w:rPr>
        <w:t>, ինչպես նաև՝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Որոշման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 N 9 հավելվածի 9.6 աղյուսակում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656C67">
        <w:rPr>
          <w:rFonts w:ascii="GHEA Grapalat" w:hAnsi="GHEA Grapalat"/>
          <w:sz w:val="24"/>
          <w:szCs w:val="24"/>
          <w:lang w:val="pt-BR"/>
        </w:rPr>
        <w:t>և 9.1 հավելվածի 9.1.6 աղյուսակում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1144 ծրագրի արդյունքի չափորոշիչները </w:t>
      </w:r>
      <w:r w:rsidR="00E027BD" w:rsidRPr="00BD19AF">
        <w:rPr>
          <w:rFonts w:ascii="GHEA Grapalat" w:hAnsi="GHEA Grapalat"/>
          <w:sz w:val="24"/>
          <w:szCs w:val="24"/>
          <w:lang w:val="hy-AM"/>
        </w:rPr>
        <w:t xml:space="preserve">չեն </w:t>
      </w:r>
      <w:r w:rsidR="00E027BD" w:rsidRPr="00656C67">
        <w:rPr>
          <w:rFonts w:ascii="GHEA Grapalat" w:hAnsi="GHEA Grapalat"/>
          <w:sz w:val="24"/>
          <w:szCs w:val="24"/>
          <w:lang w:val="pt-BR"/>
        </w:rPr>
        <w:t>համապատասխանու</w:t>
      </w:r>
      <w:r w:rsidR="00E027BD" w:rsidRPr="00BD19AF">
        <w:rPr>
          <w:rFonts w:ascii="GHEA Grapalat" w:hAnsi="GHEA Grapalat"/>
          <w:sz w:val="24"/>
          <w:szCs w:val="24"/>
          <w:lang w:val="hy-AM"/>
        </w:rPr>
        <w:t>մ</w:t>
      </w:r>
      <w:r w:rsidR="00E027BD" w:rsidRPr="00656C67">
        <w:rPr>
          <w:rFonts w:ascii="GHEA Grapalat" w:hAnsi="GHEA Grapalat"/>
          <w:sz w:val="24"/>
          <w:szCs w:val="24"/>
          <w:lang w:val="pt-BR"/>
        </w:rPr>
        <w:t xml:space="preserve"> </w:t>
      </w:r>
      <w:r w:rsidR="00E027BD">
        <w:rPr>
          <w:rFonts w:ascii="GHEA Grapalat" w:hAnsi="GHEA Grapalat" w:cs="Sylfaen"/>
          <w:sz w:val="24"/>
          <w:szCs w:val="24"/>
          <w:lang w:val="hy-AM"/>
        </w:rPr>
        <w:t>փ</w:t>
      </w:r>
      <w:r w:rsidR="00E027BD" w:rsidRPr="00BD19AF">
        <w:rPr>
          <w:rFonts w:ascii="GHEA Grapalat" w:hAnsi="GHEA Grapalat" w:cs="Sylfaen"/>
          <w:sz w:val="24"/>
          <w:szCs w:val="24"/>
          <w:lang w:val="hy-AM"/>
        </w:rPr>
        <w:t xml:space="preserve">որձաքննություններ նշանակելու և ելակետային տվյալների ձեռքբերման իրավասություն ունեցող աշխատակիցների </w:t>
      </w:r>
      <w:r w:rsidRPr="00BD19AF">
        <w:rPr>
          <w:rFonts w:ascii="GHEA Grapalat" w:hAnsi="GHEA Grapalat"/>
          <w:sz w:val="24"/>
          <w:szCs w:val="24"/>
          <w:lang w:val="hy-AM"/>
        </w:rPr>
        <w:t xml:space="preserve">տարվա ընթացքում </w:t>
      </w:r>
      <w:r w:rsidR="00E027BD" w:rsidRPr="00E027BD">
        <w:rPr>
          <w:rFonts w:ascii="GHEA Grapalat" w:hAnsi="GHEA Grapalat"/>
          <w:sz w:val="24"/>
          <w:szCs w:val="24"/>
          <w:lang w:val="hy-AM"/>
        </w:rPr>
        <w:t>իրականացվելիք</w:t>
      </w:r>
      <w:r w:rsidR="00E027BD" w:rsidRPr="00E02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7BD">
        <w:rPr>
          <w:rFonts w:ascii="GHEA Grapalat" w:hAnsi="GHEA Grapalat"/>
          <w:sz w:val="24"/>
          <w:szCs w:val="24"/>
          <w:lang w:val="hy-AM"/>
        </w:rPr>
        <w:t>մ</w:t>
      </w:r>
      <w:r w:rsidR="00E027BD" w:rsidRPr="00E027BD">
        <w:rPr>
          <w:rFonts w:ascii="GHEA Grapalat" w:hAnsi="GHEA Grapalat"/>
          <w:sz w:val="24"/>
          <w:szCs w:val="24"/>
          <w:lang w:val="hy-AM"/>
        </w:rPr>
        <w:t>ասնագիտական ուսուցման և որակավորման բարձրացման համար անհրաժեշտ</w:t>
      </w:r>
      <w:r w:rsidRPr="00BD19AF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7BD" w:rsidRPr="00E027BD">
        <w:rPr>
          <w:rFonts w:ascii="GHEA Grapalat" w:hAnsi="GHEA Grapalat"/>
          <w:sz w:val="24"/>
          <w:szCs w:val="24"/>
          <w:lang w:val="hy-AM"/>
        </w:rPr>
        <w:t>չափորոշիչներին:</w:t>
      </w:r>
    </w:p>
    <w:p w:rsidR="00656C67" w:rsidRDefault="00656C67" w:rsidP="00EF5BC9">
      <w:pPr>
        <w:spacing w:after="0" w:line="360" w:lineRule="auto"/>
        <w:ind w:firstLine="567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656C67">
        <w:rPr>
          <w:rFonts w:ascii="GHEA Grapalat" w:hAnsi="GHEA Grapalat" w:cs="Arial Armenian"/>
          <w:b/>
          <w:sz w:val="24"/>
          <w:szCs w:val="24"/>
          <w:lang w:val="hy-AM"/>
        </w:rPr>
        <w:t xml:space="preserve">3. </w:t>
      </w:r>
      <w:r w:rsidRPr="00656C67">
        <w:rPr>
          <w:rFonts w:ascii="GHEA Grapalat" w:hAnsi="GHEA Grapalat" w:cs="Arial Armenian"/>
          <w:b/>
          <w:sz w:val="24"/>
          <w:szCs w:val="24"/>
          <w:lang w:val="hy-AM"/>
        </w:rPr>
        <w:t>Տվյալ բնագավառում իրականացվող քաղաքականություն</w:t>
      </w:r>
    </w:p>
    <w:p w:rsidR="00EC2090" w:rsidRPr="00EC2090" w:rsidRDefault="00EC2090" w:rsidP="00EF5BC9">
      <w:pPr>
        <w:spacing w:after="0" w:line="360" w:lineRule="auto"/>
        <w:ind w:firstLine="56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Նախագիծը</w:t>
      </w:r>
      <w:r w:rsidRPr="00EC2090">
        <w:rPr>
          <w:rFonts w:ascii="GHEA Grapalat" w:hAnsi="GHEA Grapalat" w:cs="Arial Armenian"/>
          <w:sz w:val="24"/>
          <w:szCs w:val="24"/>
          <w:lang w:val="hy-AM"/>
        </w:rPr>
        <w:t xml:space="preserve"> տվյալ բնագավառում իրականացվող քաղաքականության փոփոխություն չի առաջացնում:</w:t>
      </w:r>
    </w:p>
    <w:p w:rsidR="00656C67" w:rsidRDefault="00656C67" w:rsidP="00EF5BC9">
      <w:pPr>
        <w:spacing w:after="0" w:line="360" w:lineRule="auto"/>
        <w:ind w:firstLine="567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656C67">
        <w:rPr>
          <w:rFonts w:ascii="GHEA Grapalat" w:hAnsi="GHEA Grapalat" w:cs="Arial Armenian"/>
          <w:b/>
          <w:sz w:val="24"/>
          <w:szCs w:val="24"/>
          <w:lang w:val="hy-AM"/>
        </w:rPr>
        <w:t>4.</w:t>
      </w:r>
      <w:r w:rsidRPr="00656C67">
        <w:rPr>
          <w:rFonts w:ascii="GHEA Grapalat" w:hAnsi="GHEA Grapalat" w:cs="Arial Armenian"/>
          <w:b/>
          <w:sz w:val="24"/>
          <w:szCs w:val="24"/>
          <w:lang w:val="hy-AM"/>
        </w:rPr>
        <w:t>Կարգավորման նպատակը և բնույթը</w:t>
      </w:r>
    </w:p>
    <w:p w:rsidR="00E027BD" w:rsidRPr="00A511C6" w:rsidRDefault="00E027BD" w:rsidP="00E027BD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27BD">
        <w:rPr>
          <w:rFonts w:ascii="GHEA Grapalat" w:hAnsi="GHEA Grapalat"/>
          <w:sz w:val="24"/>
          <w:szCs w:val="24"/>
          <w:lang w:val="hy-AM"/>
        </w:rPr>
        <w:t xml:space="preserve">Նախագծի նպատակն է </w:t>
      </w:r>
      <w:r>
        <w:rPr>
          <w:rFonts w:ascii="GHEA Grapalat" w:hAnsi="GHEA Grapalat"/>
          <w:sz w:val="24"/>
          <w:szCs w:val="24"/>
          <w:lang w:val="pt-BR"/>
        </w:rPr>
        <w:t>Որոշման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 N 9 հավելվածի 9.6 և 9.1 հավելվածի 9.1.6 աղյուսակ</w:t>
      </w:r>
      <w:r w:rsidR="00A511C6" w:rsidRPr="00A511C6">
        <w:rPr>
          <w:rFonts w:ascii="GHEA Grapalat" w:hAnsi="GHEA Grapalat"/>
          <w:sz w:val="24"/>
          <w:szCs w:val="24"/>
          <w:lang w:val="hy-AM"/>
        </w:rPr>
        <w:t>ներ</w:t>
      </w:r>
      <w:r w:rsidRPr="00656C67">
        <w:rPr>
          <w:rFonts w:ascii="GHEA Grapalat" w:hAnsi="GHEA Grapalat"/>
          <w:sz w:val="24"/>
          <w:szCs w:val="24"/>
          <w:lang w:val="pt-BR"/>
        </w:rPr>
        <w:t xml:space="preserve">ում 1013 </w:t>
      </w:r>
      <w:r w:rsidRPr="00E027BD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656C67">
        <w:rPr>
          <w:rFonts w:ascii="GHEA Grapalat" w:hAnsi="GHEA Grapalat"/>
          <w:sz w:val="24"/>
          <w:szCs w:val="24"/>
          <w:lang w:val="pt-BR"/>
        </w:rPr>
        <w:t>1144 ծրագր</w:t>
      </w:r>
      <w:r w:rsidRPr="00E027BD">
        <w:rPr>
          <w:rFonts w:ascii="GHEA Grapalat" w:hAnsi="GHEA Grapalat"/>
          <w:sz w:val="24"/>
          <w:szCs w:val="24"/>
          <w:lang w:val="hy-AM"/>
        </w:rPr>
        <w:t>եր</w:t>
      </w:r>
      <w:r w:rsidRPr="00656C67">
        <w:rPr>
          <w:rFonts w:ascii="GHEA Grapalat" w:hAnsi="GHEA Grapalat"/>
          <w:sz w:val="24"/>
          <w:szCs w:val="24"/>
          <w:lang w:val="pt-BR"/>
        </w:rPr>
        <w:t>ի</w:t>
      </w:r>
      <w:r w:rsidRPr="00E027BD">
        <w:rPr>
          <w:rFonts w:ascii="GHEA Grapalat" w:hAnsi="GHEA Grapalat"/>
          <w:sz w:val="24"/>
          <w:szCs w:val="24"/>
          <w:lang w:val="hy-AM"/>
        </w:rPr>
        <w:t xml:space="preserve"> գծով առկա անհամապատասխանությունների </w:t>
      </w:r>
      <w:r w:rsidR="00A511C6">
        <w:rPr>
          <w:rFonts w:ascii="GHEA Grapalat" w:hAnsi="GHEA Grapalat"/>
          <w:sz w:val="24"/>
          <w:szCs w:val="24"/>
          <w:lang w:val="hy-AM"/>
        </w:rPr>
        <w:t>ճշգրտ</w:t>
      </w:r>
      <w:r w:rsidR="00A511C6" w:rsidRPr="00A511C6">
        <w:rPr>
          <w:rFonts w:ascii="GHEA Grapalat" w:hAnsi="GHEA Grapalat"/>
          <w:sz w:val="24"/>
          <w:szCs w:val="24"/>
          <w:lang w:val="hy-AM"/>
        </w:rPr>
        <w:t>ել</w:t>
      </w:r>
      <w:bookmarkStart w:id="0" w:name="_GoBack"/>
      <w:bookmarkEnd w:id="0"/>
      <w:r w:rsidR="00A511C6" w:rsidRPr="00A511C6">
        <w:rPr>
          <w:rFonts w:ascii="GHEA Grapalat" w:hAnsi="GHEA Grapalat"/>
          <w:sz w:val="24"/>
          <w:szCs w:val="24"/>
          <w:lang w:val="hy-AM"/>
        </w:rPr>
        <w:t>ը:</w:t>
      </w:r>
    </w:p>
    <w:p w:rsidR="00B75361" w:rsidRPr="00656C67" w:rsidRDefault="00656C67" w:rsidP="00EF5BC9">
      <w:pPr>
        <w:spacing w:before="160"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6C67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="00B75361" w:rsidRPr="00656C67">
        <w:rPr>
          <w:rFonts w:ascii="GHEA Grapalat" w:hAnsi="GHEA Grapalat" w:cs="Arial"/>
          <w:b/>
          <w:sz w:val="24"/>
          <w:szCs w:val="24"/>
          <w:lang w:val="hy-AM"/>
        </w:rPr>
        <w:t>. Նախագծի մշակման գործընթացում ներգրավված ինստիտուտները և անձինք.</w:t>
      </w:r>
    </w:p>
    <w:p w:rsidR="00B75361" w:rsidRPr="00656C67" w:rsidRDefault="00B75361" w:rsidP="00EF5BC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6C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97B50" w:rsidRPr="00656C67">
        <w:rPr>
          <w:rFonts w:ascii="GHEA Grapalat" w:hAnsi="GHEA Grapalat" w:cs="Arial"/>
          <w:sz w:val="24"/>
          <w:szCs w:val="24"/>
          <w:lang w:val="hy-AM"/>
        </w:rPr>
        <w:t xml:space="preserve">ՀՀ ֆինանսների նախարարություն, ՀՀ գլխավոր դատախազություն, </w:t>
      </w:r>
      <w:r w:rsidR="00A56D21" w:rsidRPr="00656C67">
        <w:rPr>
          <w:rFonts w:ascii="GHEA Grapalat" w:hAnsi="GHEA Grapalat" w:cs="Sylfaen"/>
          <w:sz w:val="24"/>
          <w:szCs w:val="24"/>
          <w:lang w:val="hy-AM"/>
        </w:rPr>
        <w:t>ՀՀ ԳԱԱ «Փորձաքննությունների ազգային բյուրո» ՊՈԱԿ</w:t>
      </w:r>
      <w:r w:rsidRPr="00656C6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56C67" w:rsidRDefault="00656C67" w:rsidP="00EF5BC9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656C67">
        <w:rPr>
          <w:rFonts w:ascii="GHEA Grapalat" w:hAnsi="GHEA Grapalat" w:cs="Sylfaen"/>
          <w:sz w:val="24"/>
          <w:szCs w:val="24"/>
          <w:lang w:val="hy-AM"/>
        </w:rPr>
        <w:t>6.</w:t>
      </w:r>
      <w:r w:rsidRPr="00656C6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656C67">
        <w:rPr>
          <w:rFonts w:ascii="GHEA Grapalat" w:hAnsi="GHEA Grapalat" w:cs="Times Armenian"/>
          <w:b/>
          <w:sz w:val="24"/>
          <w:szCs w:val="24"/>
          <w:lang w:val="hy-AM"/>
        </w:rPr>
        <w:t>Ակնկալվող արդյունքը</w:t>
      </w:r>
    </w:p>
    <w:p w:rsidR="008A40A4" w:rsidRPr="008A40A4" w:rsidRDefault="008A40A4" w:rsidP="00EF5BC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40A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է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քրեական վարույթն իրականացնող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որոշումներով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նշանակվելիք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դատական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փորձաքննությունների</w:t>
      </w:r>
      <w:r w:rsidRPr="008A40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A40A4">
        <w:rPr>
          <w:rFonts w:ascii="GHEA Grapalat" w:hAnsi="GHEA Grapalat" w:cs="Sylfaen"/>
          <w:sz w:val="24"/>
          <w:szCs w:val="24"/>
          <w:lang w:val="hy-AM"/>
        </w:rPr>
        <w:t>կատարմ</w:t>
      </w:r>
      <w:r w:rsidR="00BD19AF" w:rsidRPr="00BD19AF">
        <w:rPr>
          <w:rFonts w:ascii="GHEA Grapalat" w:hAnsi="GHEA Grapalat" w:cs="Sylfaen"/>
          <w:sz w:val="24"/>
          <w:szCs w:val="24"/>
          <w:lang w:val="hy-AM"/>
        </w:rPr>
        <w:t>ան ապահովում</w:t>
      </w:r>
      <w:r w:rsidRPr="008A40A4">
        <w:rPr>
          <w:rFonts w:ascii="GHEA Grapalat" w:hAnsi="GHEA Grapalat" w:cs="Sylfaen"/>
          <w:sz w:val="24"/>
          <w:szCs w:val="24"/>
          <w:lang w:val="hy-AM"/>
        </w:rPr>
        <w:t>ը</w:t>
      </w:r>
      <w:r w:rsidR="00BD19AF" w:rsidRPr="00BD19A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D19AF">
        <w:rPr>
          <w:rFonts w:ascii="GHEA Grapalat" w:hAnsi="GHEA Grapalat" w:cs="Sylfaen"/>
          <w:sz w:val="24"/>
          <w:szCs w:val="24"/>
          <w:lang w:val="hy-AM"/>
        </w:rPr>
        <w:t>փ</w:t>
      </w:r>
      <w:r w:rsidR="00BD19AF" w:rsidRPr="00BD19AF">
        <w:rPr>
          <w:rFonts w:ascii="GHEA Grapalat" w:hAnsi="GHEA Grapalat" w:cs="Sylfaen"/>
          <w:sz w:val="24"/>
          <w:szCs w:val="24"/>
          <w:lang w:val="hy-AM"/>
        </w:rPr>
        <w:t>որձաքննություններ նշանակելու և ելակետային տվյալների ձեռքբերման իրավասություն ունեցող աշխատակիցների մասնագիտական վերապատրաստման որակավորման բարձրացման դասընթացների իրականացումը</w:t>
      </w:r>
      <w:r w:rsidRPr="008A40A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B75361" w:rsidRPr="00656C67" w:rsidRDefault="00656C67" w:rsidP="00EF5BC9">
      <w:pPr>
        <w:spacing w:before="160" w:after="0"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656C67">
        <w:rPr>
          <w:rFonts w:ascii="GHEA Grapalat" w:hAnsi="GHEA Grapalat"/>
          <w:b/>
          <w:sz w:val="24"/>
          <w:szCs w:val="24"/>
          <w:lang w:val="hy-AM"/>
        </w:rPr>
        <w:t>7</w:t>
      </w:r>
      <w:r w:rsidR="00B75361" w:rsidRPr="00656C67">
        <w:rPr>
          <w:rFonts w:ascii="GHEA Grapalat" w:hAnsi="GHEA Grapalat"/>
          <w:b/>
          <w:sz w:val="24"/>
          <w:szCs w:val="24"/>
          <w:lang w:val="hy-AM"/>
        </w:rPr>
        <w:t>. Այլ տեղեկություններ (եթե այդպիսիք առկա են)</w:t>
      </w:r>
    </w:p>
    <w:p w:rsidR="00B75361" w:rsidRPr="00656C67" w:rsidRDefault="00B75361" w:rsidP="00EF5BC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56C67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Pr="00656C67">
        <w:rPr>
          <w:rFonts w:ascii="GHEA Grapalat" w:hAnsi="GHEA Grapalat" w:cs="Sylfaen"/>
          <w:noProof/>
          <w:sz w:val="24"/>
          <w:szCs w:val="24"/>
          <w:lang w:val="hy-AM"/>
        </w:rPr>
        <w:t xml:space="preserve">դեպքում </w:t>
      </w:r>
      <w:r w:rsidR="00A729D5" w:rsidRPr="00656C67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A729D5"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729D5" w:rsidRPr="00656C67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A729D5"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729D5" w:rsidRPr="00656C67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A729D5"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56C67" w:rsidRPr="00656C67">
        <w:rPr>
          <w:rFonts w:ascii="GHEA Grapalat" w:hAnsi="GHEA Grapalat" w:cs="Sylfaen"/>
          <w:noProof/>
          <w:sz w:val="24"/>
          <w:szCs w:val="24"/>
          <w:lang w:val="hy-AM"/>
        </w:rPr>
        <w:t xml:space="preserve">կամ </w:t>
      </w:r>
      <w:r w:rsidR="00656C67" w:rsidRPr="00656C67">
        <w:rPr>
          <w:rFonts w:ascii="GHEA Grapalat" w:hAnsi="GHEA Grapalat" w:cs="Sylfaen"/>
          <w:sz w:val="24"/>
          <w:szCs w:val="24"/>
          <w:lang w:val="hy-AM"/>
        </w:rPr>
        <w:t>տեղական ինքնակառավարման մարմինների</w:t>
      </w:r>
      <w:r w:rsidR="00656C67" w:rsidRPr="00656C67">
        <w:rPr>
          <w:rFonts w:ascii="GHEA Grapalat" w:hAnsi="GHEA Grapalat" w:cs="Sylfaen"/>
          <w:noProof/>
          <w:sz w:val="24"/>
          <w:szCs w:val="24"/>
          <w:lang w:val="hy-AM"/>
        </w:rPr>
        <w:t xml:space="preserve"> բյուջեներում </w:t>
      </w:r>
      <w:r w:rsidR="00A729D5" w:rsidRPr="00656C67">
        <w:rPr>
          <w:rFonts w:ascii="GHEA Grapalat" w:hAnsi="GHEA Grapalat"/>
          <w:sz w:val="24"/>
          <w:szCs w:val="24"/>
          <w:lang w:val="af-ZA"/>
        </w:rPr>
        <w:t>եկամուտների և ծախսերի ավելացում կամ նվազեցում չի նախատեսվում</w:t>
      </w:r>
      <w:r w:rsidRPr="00656C67">
        <w:rPr>
          <w:rFonts w:ascii="GHEA Grapalat" w:hAnsi="GHEA Grapalat"/>
          <w:sz w:val="24"/>
          <w:szCs w:val="24"/>
          <w:lang w:val="hy-AM"/>
        </w:rPr>
        <w:t>։</w:t>
      </w:r>
    </w:p>
    <w:p w:rsidR="00DB68ED" w:rsidRPr="00656C67" w:rsidRDefault="00DB68ED" w:rsidP="00EF5BC9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6C67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որոշման նախագծի ընդունման կապակցությամբ այլ իրավական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ակտերում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և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լրացումներ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կատարելու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չի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656C67">
        <w:rPr>
          <w:rFonts w:ascii="GHEA Grapalat" w:hAnsi="GHEA Grapalat" w:cs="Sylfaen"/>
          <w:sz w:val="24"/>
          <w:szCs w:val="24"/>
          <w:lang w:val="af-ZA"/>
        </w:rPr>
        <w:t>առաջանում</w:t>
      </w:r>
      <w:r w:rsidRPr="00656C67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B75361" w:rsidRPr="00656C67" w:rsidRDefault="00656C67" w:rsidP="00EF5BC9">
      <w:pPr>
        <w:spacing w:before="160" w:after="0"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56C6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8</w:t>
      </w:r>
      <w:r w:rsidR="00B75361" w:rsidRPr="00656C6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. Կապը ռազմավարական փաստաթղթերի հետ</w:t>
      </w:r>
      <w:r w:rsidR="00B75361" w:rsidRPr="00656C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:rsidR="00B75361" w:rsidRPr="00656C67" w:rsidRDefault="00B75361" w:rsidP="00EF5BC9">
      <w:pPr>
        <w:spacing w:after="0"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56C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2050 </w:t>
      </w:r>
      <w:r w:rsidRPr="00656C67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Հայաստանի վերափոխման ռազմավարություն</w:t>
      </w:r>
      <w:r w:rsidRPr="00656C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 Կառավարության 2021-2026թթ. ծրագիր, ոլորտային և/կամ այլ ռազմավարություններ</w:t>
      </w:r>
    </w:p>
    <w:p w:rsidR="008E5C2E" w:rsidRPr="00A56D21" w:rsidRDefault="008E5C2E" w:rsidP="00EF5BC9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sv-SE"/>
        </w:rPr>
      </w:pPr>
      <w:r w:rsidRPr="00656C67">
        <w:rPr>
          <w:rFonts w:ascii="GHEA Grapalat" w:hAnsi="GHEA Grapalat" w:cs="Sylfaen"/>
          <w:sz w:val="24"/>
          <w:szCs w:val="24"/>
          <w:lang w:val="pt-BR"/>
        </w:rPr>
        <w:t>«</w:t>
      </w:r>
      <w:r w:rsidRPr="00656C67">
        <w:rPr>
          <w:rFonts w:ascii="GHEA Grapalat" w:hAnsi="GHEA Grapalat" w:cs="Sylfaen"/>
          <w:sz w:val="24"/>
          <w:szCs w:val="24"/>
          <w:lang w:val="hy-AM"/>
        </w:rPr>
        <w:t>Հ</w:t>
      </w:r>
      <w:r w:rsidRPr="00656C67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Հանրապետության կառավարության 2021 թվականի դեկտեմբերի 23-ի </w:t>
      </w:r>
      <w:r w:rsidRPr="00656C67">
        <w:rPr>
          <w:rFonts w:ascii="GHEA Grapalat" w:hAnsi="GHEA Grapalat"/>
          <w:sz w:val="24"/>
          <w:szCs w:val="24"/>
          <w:lang w:val="pt-BR"/>
        </w:rPr>
        <w:t>N</w:t>
      </w:r>
      <w:r w:rsidRPr="00656C67">
        <w:rPr>
          <w:rFonts w:ascii="GHEA Grapalat" w:hAnsi="GHEA Grapalat" w:cs="Sylfaen"/>
          <w:noProof/>
          <w:sz w:val="24"/>
          <w:szCs w:val="24"/>
          <w:lang w:val="hy-AM"/>
        </w:rPr>
        <w:t xml:space="preserve"> 2121-Ն որոշման մեջ փոփոխություններ ու լրացումներ կատարելու մասին»</w:t>
      </w:r>
      <w:r w:rsidRPr="00656C67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656C67">
        <w:rPr>
          <w:rFonts w:ascii="GHEA Grapalat" w:hAnsi="GHEA Grapalat" w:cs="Sylfaen"/>
          <w:noProof/>
          <w:sz w:val="24"/>
          <w:szCs w:val="24"/>
          <w:lang w:val="hy-AM"/>
        </w:rPr>
        <w:t xml:space="preserve">ՀՀ կառավարության որոշման </w:t>
      </w:r>
      <w:r w:rsidRPr="00656C67">
        <w:rPr>
          <w:rFonts w:ascii="GHEA Grapalat" w:hAnsi="GHEA Grapalat"/>
          <w:sz w:val="24"/>
          <w:szCs w:val="24"/>
          <w:lang w:val="hy-AM"/>
        </w:rPr>
        <w:t>նախագիծ</w:t>
      </w:r>
      <w:r w:rsidRPr="00656C67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656C67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 </w:t>
      </w:r>
      <w:r w:rsidRPr="00656C67">
        <w:rPr>
          <w:rFonts w:ascii="GHEA Grapalat" w:eastAsia="GHEA Grapalat" w:hAnsi="GHEA Grapalat" w:cs="GHEA Grapalat"/>
          <w:sz w:val="24"/>
          <w:szCs w:val="24"/>
          <w:lang w:val="hy-AM"/>
        </w:rPr>
        <w:t>չի</w:t>
      </w:r>
      <w:r w:rsidRPr="00656C67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 </w:t>
      </w:r>
      <w:r w:rsidRPr="00656C67">
        <w:rPr>
          <w:rFonts w:ascii="GHEA Grapalat" w:eastAsia="GHEA Grapalat" w:hAnsi="GHEA Grapalat" w:cs="GHEA Grapalat"/>
          <w:sz w:val="24"/>
          <w:szCs w:val="24"/>
          <w:lang w:val="hy-AM"/>
        </w:rPr>
        <w:t>բխում</w:t>
      </w:r>
      <w:r w:rsidRPr="00656C67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 </w:t>
      </w:r>
      <w:r w:rsidRPr="00656C67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համապատասխան</w:t>
      </w:r>
      <w:r w:rsidRPr="00656C67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 </w:t>
      </w:r>
      <w:r w:rsidRPr="00656C67">
        <w:rPr>
          <w:rFonts w:ascii="GHEA Grapalat" w:eastAsia="GHEA Grapalat" w:hAnsi="GHEA Grapalat" w:cs="GHEA Grapalat"/>
          <w:sz w:val="24"/>
          <w:szCs w:val="24"/>
          <w:lang w:val="hy-AM"/>
        </w:rPr>
        <w:t>ռազմավարական</w:t>
      </w:r>
      <w:r w:rsidRPr="00656C67">
        <w:rPr>
          <w:rFonts w:ascii="GHEA Grapalat" w:eastAsia="GHEA Grapalat" w:hAnsi="GHEA Grapalat" w:cs="GHEA Grapalat"/>
          <w:sz w:val="24"/>
          <w:szCs w:val="24"/>
          <w:lang w:val="sv-SE"/>
        </w:rPr>
        <w:t xml:space="preserve"> </w:t>
      </w:r>
      <w:r w:rsidRPr="00656C67">
        <w:rPr>
          <w:rFonts w:ascii="GHEA Grapalat" w:eastAsia="GHEA Grapalat" w:hAnsi="GHEA Grapalat" w:cs="GHEA Grapalat"/>
          <w:sz w:val="24"/>
          <w:szCs w:val="24"/>
          <w:lang w:val="hy-AM"/>
        </w:rPr>
        <w:t>փաստաթղթերից</w:t>
      </w:r>
      <w:r w:rsidRPr="00656C67">
        <w:rPr>
          <w:rFonts w:ascii="GHEA Grapalat" w:eastAsia="GHEA Grapalat" w:hAnsi="GHEA Grapalat" w:cs="GHEA Grapalat"/>
          <w:sz w:val="24"/>
          <w:szCs w:val="24"/>
          <w:lang w:val="sv-SE"/>
        </w:rPr>
        <w:t>:</w:t>
      </w:r>
    </w:p>
    <w:sectPr w:rsidR="008E5C2E" w:rsidRPr="00A56D21" w:rsidSect="00D71A61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FD0" w:rsidRDefault="00191FD0" w:rsidP="00C1371F">
      <w:pPr>
        <w:spacing w:after="0" w:line="240" w:lineRule="auto"/>
      </w:pPr>
      <w:r>
        <w:separator/>
      </w:r>
    </w:p>
  </w:endnote>
  <w:endnote w:type="continuationSeparator" w:id="0">
    <w:p w:rsidR="00191FD0" w:rsidRDefault="00191FD0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FD0" w:rsidRDefault="00191FD0" w:rsidP="00C1371F">
      <w:pPr>
        <w:spacing w:after="0" w:line="240" w:lineRule="auto"/>
      </w:pPr>
      <w:r>
        <w:separator/>
      </w:r>
    </w:p>
  </w:footnote>
  <w:footnote w:type="continuationSeparator" w:id="0">
    <w:p w:rsidR="00191FD0" w:rsidRDefault="00191FD0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786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327109B"/>
    <w:multiLevelType w:val="hybridMultilevel"/>
    <w:tmpl w:val="2C7E6B1C"/>
    <w:lvl w:ilvl="0" w:tplc="6E702620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64286"/>
    <w:multiLevelType w:val="hybridMultilevel"/>
    <w:tmpl w:val="B52ABFC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9"/>
  </w:num>
  <w:num w:numId="6">
    <w:abstractNumId w:val="0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464A"/>
    <w:rsid w:val="000636EB"/>
    <w:rsid w:val="000658D9"/>
    <w:rsid w:val="00067903"/>
    <w:rsid w:val="00081F41"/>
    <w:rsid w:val="00084428"/>
    <w:rsid w:val="00087ADC"/>
    <w:rsid w:val="00094FED"/>
    <w:rsid w:val="000973C4"/>
    <w:rsid w:val="00097961"/>
    <w:rsid w:val="000A2D7D"/>
    <w:rsid w:val="000C373B"/>
    <w:rsid w:val="000C510D"/>
    <w:rsid w:val="000E5BD3"/>
    <w:rsid w:val="000F0D10"/>
    <w:rsid w:val="000F224C"/>
    <w:rsid w:val="000F38E3"/>
    <w:rsid w:val="00120C4F"/>
    <w:rsid w:val="00141BD8"/>
    <w:rsid w:val="00147BF7"/>
    <w:rsid w:val="00153236"/>
    <w:rsid w:val="001676A0"/>
    <w:rsid w:val="00191FD0"/>
    <w:rsid w:val="001B3E90"/>
    <w:rsid w:val="001D2E33"/>
    <w:rsid w:val="001D5A7C"/>
    <w:rsid w:val="001D7C6E"/>
    <w:rsid w:val="001F4756"/>
    <w:rsid w:val="00200A61"/>
    <w:rsid w:val="0020420E"/>
    <w:rsid w:val="00216E9A"/>
    <w:rsid w:val="00217A3C"/>
    <w:rsid w:val="002314F0"/>
    <w:rsid w:val="00231BBB"/>
    <w:rsid w:val="00267FB9"/>
    <w:rsid w:val="00271772"/>
    <w:rsid w:val="00276A61"/>
    <w:rsid w:val="00277CAD"/>
    <w:rsid w:val="00284D71"/>
    <w:rsid w:val="002B5B75"/>
    <w:rsid w:val="002C2420"/>
    <w:rsid w:val="002D1D84"/>
    <w:rsid w:val="002E6963"/>
    <w:rsid w:val="002E7D8E"/>
    <w:rsid w:val="002F5844"/>
    <w:rsid w:val="00316C42"/>
    <w:rsid w:val="0033255B"/>
    <w:rsid w:val="00350257"/>
    <w:rsid w:val="00380BED"/>
    <w:rsid w:val="00382220"/>
    <w:rsid w:val="003835AF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349D"/>
    <w:rsid w:val="00420676"/>
    <w:rsid w:val="004248E5"/>
    <w:rsid w:val="004465EE"/>
    <w:rsid w:val="0044669C"/>
    <w:rsid w:val="0045745D"/>
    <w:rsid w:val="00475B8F"/>
    <w:rsid w:val="004857F7"/>
    <w:rsid w:val="00491B18"/>
    <w:rsid w:val="004E5882"/>
    <w:rsid w:val="004E5BAB"/>
    <w:rsid w:val="004E73E8"/>
    <w:rsid w:val="004F3133"/>
    <w:rsid w:val="004F3582"/>
    <w:rsid w:val="00500A32"/>
    <w:rsid w:val="005109AB"/>
    <w:rsid w:val="0051566B"/>
    <w:rsid w:val="0053447E"/>
    <w:rsid w:val="00544967"/>
    <w:rsid w:val="00547020"/>
    <w:rsid w:val="0055220A"/>
    <w:rsid w:val="0057230C"/>
    <w:rsid w:val="005756E6"/>
    <w:rsid w:val="00582AAA"/>
    <w:rsid w:val="005B11E0"/>
    <w:rsid w:val="005B7181"/>
    <w:rsid w:val="005C6F17"/>
    <w:rsid w:val="005C78B7"/>
    <w:rsid w:val="005D47C1"/>
    <w:rsid w:val="005D4C23"/>
    <w:rsid w:val="005D7D3E"/>
    <w:rsid w:val="00603BAA"/>
    <w:rsid w:val="00606C77"/>
    <w:rsid w:val="00612B83"/>
    <w:rsid w:val="00656C67"/>
    <w:rsid w:val="00665D68"/>
    <w:rsid w:val="00666484"/>
    <w:rsid w:val="00667FB2"/>
    <w:rsid w:val="0069634B"/>
    <w:rsid w:val="006A2E13"/>
    <w:rsid w:val="006C05B3"/>
    <w:rsid w:val="006C2CCC"/>
    <w:rsid w:val="006C4B47"/>
    <w:rsid w:val="006D53CA"/>
    <w:rsid w:val="006D606D"/>
    <w:rsid w:val="006E1C59"/>
    <w:rsid w:val="006E46EB"/>
    <w:rsid w:val="006E5288"/>
    <w:rsid w:val="006F34D7"/>
    <w:rsid w:val="00706E2E"/>
    <w:rsid w:val="00714277"/>
    <w:rsid w:val="00714B84"/>
    <w:rsid w:val="00717854"/>
    <w:rsid w:val="00746116"/>
    <w:rsid w:val="00746344"/>
    <w:rsid w:val="00773813"/>
    <w:rsid w:val="00775AF8"/>
    <w:rsid w:val="00785714"/>
    <w:rsid w:val="007A14F5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F5B"/>
    <w:rsid w:val="00826F03"/>
    <w:rsid w:val="00830758"/>
    <w:rsid w:val="00864061"/>
    <w:rsid w:val="00872BEE"/>
    <w:rsid w:val="00887493"/>
    <w:rsid w:val="00887C87"/>
    <w:rsid w:val="00892783"/>
    <w:rsid w:val="008A3346"/>
    <w:rsid w:val="008A40A4"/>
    <w:rsid w:val="008A55D8"/>
    <w:rsid w:val="008A6C70"/>
    <w:rsid w:val="008E0BFB"/>
    <w:rsid w:val="008E356E"/>
    <w:rsid w:val="008E4331"/>
    <w:rsid w:val="008E5C2E"/>
    <w:rsid w:val="008F3E28"/>
    <w:rsid w:val="008F634A"/>
    <w:rsid w:val="0090149A"/>
    <w:rsid w:val="009048F7"/>
    <w:rsid w:val="009059D7"/>
    <w:rsid w:val="009432B4"/>
    <w:rsid w:val="0098464F"/>
    <w:rsid w:val="00994E56"/>
    <w:rsid w:val="009B17A7"/>
    <w:rsid w:val="009C5294"/>
    <w:rsid w:val="009D0182"/>
    <w:rsid w:val="009F1A0E"/>
    <w:rsid w:val="009F3D6D"/>
    <w:rsid w:val="00A0748D"/>
    <w:rsid w:val="00A16AFC"/>
    <w:rsid w:val="00A37EED"/>
    <w:rsid w:val="00A44C9B"/>
    <w:rsid w:val="00A511C6"/>
    <w:rsid w:val="00A5265F"/>
    <w:rsid w:val="00A56D21"/>
    <w:rsid w:val="00A729D5"/>
    <w:rsid w:val="00A75F06"/>
    <w:rsid w:val="00A8127C"/>
    <w:rsid w:val="00A902EB"/>
    <w:rsid w:val="00A967CB"/>
    <w:rsid w:val="00AA754A"/>
    <w:rsid w:val="00AB7DB2"/>
    <w:rsid w:val="00AC5C8A"/>
    <w:rsid w:val="00AC6A3E"/>
    <w:rsid w:val="00AD0694"/>
    <w:rsid w:val="00AD4CEF"/>
    <w:rsid w:val="00AE5236"/>
    <w:rsid w:val="00AF190C"/>
    <w:rsid w:val="00B00AB4"/>
    <w:rsid w:val="00B01C27"/>
    <w:rsid w:val="00B076D2"/>
    <w:rsid w:val="00B108AD"/>
    <w:rsid w:val="00B24927"/>
    <w:rsid w:val="00B27190"/>
    <w:rsid w:val="00B33038"/>
    <w:rsid w:val="00B35BE3"/>
    <w:rsid w:val="00B362DA"/>
    <w:rsid w:val="00B432F2"/>
    <w:rsid w:val="00B46C6C"/>
    <w:rsid w:val="00B53062"/>
    <w:rsid w:val="00B5568C"/>
    <w:rsid w:val="00B557D1"/>
    <w:rsid w:val="00B63670"/>
    <w:rsid w:val="00B6547A"/>
    <w:rsid w:val="00B6696F"/>
    <w:rsid w:val="00B75361"/>
    <w:rsid w:val="00B90524"/>
    <w:rsid w:val="00B91645"/>
    <w:rsid w:val="00B9174F"/>
    <w:rsid w:val="00BA0CF0"/>
    <w:rsid w:val="00BA60F8"/>
    <w:rsid w:val="00BB0DFC"/>
    <w:rsid w:val="00BD19AF"/>
    <w:rsid w:val="00BD1F60"/>
    <w:rsid w:val="00BD6908"/>
    <w:rsid w:val="00C00E2F"/>
    <w:rsid w:val="00C1371F"/>
    <w:rsid w:val="00C3392B"/>
    <w:rsid w:val="00C4595E"/>
    <w:rsid w:val="00C52385"/>
    <w:rsid w:val="00C5345C"/>
    <w:rsid w:val="00C64075"/>
    <w:rsid w:val="00C948F1"/>
    <w:rsid w:val="00CA37C9"/>
    <w:rsid w:val="00CD5679"/>
    <w:rsid w:val="00CE656E"/>
    <w:rsid w:val="00CF7E27"/>
    <w:rsid w:val="00D148A7"/>
    <w:rsid w:val="00D14F8F"/>
    <w:rsid w:val="00D26756"/>
    <w:rsid w:val="00D618BC"/>
    <w:rsid w:val="00D71A61"/>
    <w:rsid w:val="00D81FC7"/>
    <w:rsid w:val="00DB68ED"/>
    <w:rsid w:val="00DC786E"/>
    <w:rsid w:val="00DE33D1"/>
    <w:rsid w:val="00DF2BA2"/>
    <w:rsid w:val="00DF6A03"/>
    <w:rsid w:val="00E027BD"/>
    <w:rsid w:val="00E02D2C"/>
    <w:rsid w:val="00E154FD"/>
    <w:rsid w:val="00E20C06"/>
    <w:rsid w:val="00E2146B"/>
    <w:rsid w:val="00E30DD2"/>
    <w:rsid w:val="00E32821"/>
    <w:rsid w:val="00E34C91"/>
    <w:rsid w:val="00E463CA"/>
    <w:rsid w:val="00E72C2C"/>
    <w:rsid w:val="00E77509"/>
    <w:rsid w:val="00E77954"/>
    <w:rsid w:val="00E958C0"/>
    <w:rsid w:val="00E97B50"/>
    <w:rsid w:val="00EA048C"/>
    <w:rsid w:val="00EA30E8"/>
    <w:rsid w:val="00EC1198"/>
    <w:rsid w:val="00EC2090"/>
    <w:rsid w:val="00EC526E"/>
    <w:rsid w:val="00ED36CF"/>
    <w:rsid w:val="00ED3EC7"/>
    <w:rsid w:val="00EF5BC9"/>
    <w:rsid w:val="00F3149C"/>
    <w:rsid w:val="00F325F5"/>
    <w:rsid w:val="00F41EA2"/>
    <w:rsid w:val="00F5108E"/>
    <w:rsid w:val="00F52BBF"/>
    <w:rsid w:val="00F71662"/>
    <w:rsid w:val="00F77870"/>
    <w:rsid w:val="00F855D4"/>
    <w:rsid w:val="00F947D5"/>
    <w:rsid w:val="00FC00B4"/>
    <w:rsid w:val="00FC0706"/>
    <w:rsid w:val="00FC107E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C8B935C"/>
  <w15:chartTrackingRefBased/>
  <w15:docId w15:val="{69E37877-27A0-41DE-B426-FE34ECE2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character" w:customStyle="1" w:styleId="ListParagraphChar">
    <w:name w:val="List Paragraph Char"/>
    <w:link w:val="ListParagraph"/>
    <w:uiPriority w:val="34"/>
    <w:locked/>
    <w:rsid w:val="00231BBB"/>
    <w:rPr>
      <w:sz w:val="22"/>
      <w:szCs w:val="22"/>
    </w:rPr>
  </w:style>
  <w:style w:type="character" w:customStyle="1" w:styleId="mechtexChar">
    <w:name w:val="mechtex Char"/>
    <w:basedOn w:val="DefaultParagraphFont"/>
    <w:link w:val="mechtex"/>
    <w:locked/>
    <w:rsid w:val="00B7536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B7536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79E27-ADCC-44E7-822B-4D976C57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https://mul2.gov.am/tasks/573732/oneclick/ee9c2b8bb694e48e87004af60849ae30fcd498f7348183ee2595d0b568db12ad.docx?token=958445d3e5bb574cb8116b3b9b73da89</cp:keywords>
  <cp:lastModifiedBy>Angelina Atayan</cp:lastModifiedBy>
  <cp:revision>16</cp:revision>
  <cp:lastPrinted>2022-02-18T07:48:00Z</cp:lastPrinted>
  <dcterms:created xsi:type="dcterms:W3CDTF">2022-02-10T09:35:00Z</dcterms:created>
  <dcterms:modified xsi:type="dcterms:W3CDTF">2022-02-18T09:40:00Z</dcterms:modified>
</cp:coreProperties>
</file>