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77" w:rsidRDefault="00FA7177" w:rsidP="00FA717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A7177" w:rsidRDefault="00FA7177" w:rsidP="00FA71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2005 ԹՎԱԿԱՆԻ ՕԳՈՍՏՈՍԻ 11-Ի ԹԻՎ 1223-Ն ՈՐՈՇՄԱՆ ՄԵՋ ՓՈՓՈԽՈՒԹՅՈՒՆՆԵՐ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»</w:t>
      </w:r>
    </w:p>
    <w:p w:rsidR="00FA7177" w:rsidRDefault="00FA7177" w:rsidP="00FA717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</w:p>
    <w:p w:rsidR="00FA7177" w:rsidRDefault="00FA7177" w:rsidP="00FA7177">
      <w:pPr>
        <w:spacing w:after="0" w:line="360" w:lineRule="auto"/>
        <w:jc w:val="center"/>
        <w:rPr>
          <w:rStyle w:val="Strong"/>
          <w:color w:val="000000"/>
          <w:shd w:val="clear" w:color="auto" w:fill="FFFFFF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FA7177" w:rsidRDefault="00FA7177" w:rsidP="00FA7177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jc w:val="center"/>
        <w:rPr>
          <w:rFonts w:eastAsia="Times New Roman"/>
          <w:spacing w:val="-8"/>
          <w:lang w:eastAsia="ru-RU"/>
        </w:rPr>
      </w:pPr>
    </w:p>
    <w:p w:rsidR="00FA7177" w:rsidRDefault="00FA7177" w:rsidP="00FA7177">
      <w:pPr>
        <w:pStyle w:val="ListParagraph"/>
        <w:numPr>
          <w:ilvl w:val="1"/>
          <w:numId w:val="1"/>
        </w:num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hanging="720"/>
        <w:jc w:val="both"/>
        <w:rPr>
          <w:rFonts w:ascii="GHEA Grapalat" w:eastAsiaTheme="minorEastAsia" w:hAnsi="GHEA Grapalat" w:cs="Sylfaen"/>
          <w:b/>
          <w:sz w:val="24"/>
          <w:szCs w:val="24"/>
          <w:lang w:val="hy-AM"/>
        </w:rPr>
      </w:pPr>
      <w:proofErr w:type="spellStart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Կարգավորման</w:t>
      </w:r>
      <w:proofErr w:type="spellEnd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ենթակա</w:t>
      </w:r>
      <w:proofErr w:type="spellEnd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խնդիրը</w:t>
      </w:r>
      <w:proofErr w:type="spellEnd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.</w:t>
      </w:r>
    </w:p>
    <w:p w:rsidR="00FA7177" w:rsidRDefault="00FA7177" w:rsidP="00FA7177">
      <w:pPr>
        <w:pStyle w:val="ListParagraph"/>
        <w:spacing w:after="0" w:line="360" w:lineRule="auto"/>
        <w:ind w:left="0" w:right="-720" w:firstLine="786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2005 թվականի օգոստոսի 11-ի թիվ 1223-Ն որոշման մեջ փոփոխություններ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 նախագծի ընդունումը պայմանավորված է ՀՀ պետական եկամուտների կոմիտեում (այսուհետ՝ Կոմիտե) կատարված մի շարք կառուցվածքային փոփոխություններով։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      </w:t>
      </w:r>
    </w:p>
    <w:p w:rsidR="00FA7177" w:rsidRDefault="00FA7177" w:rsidP="00FA7177">
      <w:pPr>
        <w:pStyle w:val="ListParagraph"/>
        <w:spacing w:after="0" w:line="360" w:lineRule="auto"/>
        <w:ind w:left="0" w:right="-720" w:firstLine="720"/>
        <w:jc w:val="both"/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Ընթացիկ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իրավիճակը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իրավական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անհրաժեշտությունը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>․</w:t>
      </w:r>
    </w:p>
    <w:p w:rsidR="00FA7177" w:rsidRDefault="00FA7177" w:rsidP="00FA7177">
      <w:pPr>
        <w:tabs>
          <w:tab w:val="left" w:pos="284"/>
          <w:tab w:val="left" w:pos="426"/>
        </w:tabs>
        <w:spacing w:after="0" w:line="360" w:lineRule="auto"/>
        <w:ind w:right="-720" w:firstLine="54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ՀՀ աշխատանքային օրենսգրքի 142-րդ հոդվածի 1-ին մասի համաձայն՝ պ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և տեղական ինքնակառավարման մարմիններում և դրանց ենթակա կազմակերպություններում աշխատաժամանակի սկիզբը և ավարտը սահմանում է Հայաստանի Հանրապետության կառավարությունը:</w:t>
      </w:r>
    </w:p>
    <w:p w:rsidR="00FA7177" w:rsidRDefault="00FA7177" w:rsidP="00FA7177">
      <w:pPr>
        <w:tabs>
          <w:tab w:val="left" w:pos="284"/>
          <w:tab w:val="left" w:pos="426"/>
        </w:tabs>
        <w:spacing w:after="0" w:line="360" w:lineRule="auto"/>
        <w:ind w:right="-720" w:firstLine="54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24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2005թ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ընդունվել է ՀՀ կառավարության «Պ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ետական և տեղական ինքնակառավարման մարմիններում և դրանց ենթակա կազմակերպություններում աշխատաժամանակի սկիզբը </w:t>
      </w:r>
      <w:r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ավարտը սահմանելու մասին» թիվ 2138-Ն որոշումը, որի 1-ին կետի համաձայն՝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և տեղական ինքնակառավարման մարմիններում աշխատաժամանակի սկիզբը սահմանվել է ժամը 9.00-ն, իսկ ավարտը` 18-00-ն, աշխատողների հանգստանալու և սնվելու համար ընդմիջման ժամը` 13.00-14.00-ն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A7177" w:rsidRDefault="00FA7177" w:rsidP="00FA7177">
      <w:pPr>
        <w:pStyle w:val="ListParagraph"/>
        <w:spacing w:after="0" w:line="360" w:lineRule="auto"/>
        <w:ind w:left="0"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01.02.2018թ.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ընդունվել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է ՀՀ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մարտի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10-ի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թիվ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224-Ն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մեջ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փոփոխություն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lastRenderedPageBreak/>
        <w:t>կատարելու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թիվ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84-Ն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որոշումը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այսուհետ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Որոշում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ուժի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մեջ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մտել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24.02.2018թ.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ուժը կորցրած է ճանաչվել 30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2018թ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1-ին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կետի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համաձայն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՝ ՀՀ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ՊԵԿ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աշխատակազմի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նախաբացթողումային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հսկողության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վարչությունը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միացման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վերակազմակերպվել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է՝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միանալով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աշխատակազմի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հյուսիսային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հարավային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արևելյան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արևմտյան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արարատյան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մաքսատուն</w:t>
      </w:r>
      <w:r>
        <w:rPr>
          <w:rFonts w:ascii="GHEA Grapalat" w:hAnsi="GHEA Grapalat" w:cs="Sylfaen"/>
          <w:sz w:val="24"/>
          <w:szCs w:val="24"/>
          <w:lang w:val="pt-BR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վարչություններին</w:t>
      </w:r>
      <w:r>
        <w:rPr>
          <w:rFonts w:ascii="GHEA Grapalat" w:hAnsi="GHEA Grapalat" w:cs="Sylfaen"/>
          <w:sz w:val="24"/>
          <w:szCs w:val="24"/>
          <w:lang w:val="pt-BR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A7177" w:rsidRDefault="00FA7177" w:rsidP="00FA7177">
      <w:pPr>
        <w:pStyle w:val="ListParagraph"/>
        <w:spacing w:after="0" w:line="360" w:lineRule="auto"/>
        <w:ind w:left="0" w:right="-72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այն հանգամանքը,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ՀՀ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ՊԵԿ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աշխատակազմի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նախաբացթողումային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հսկողության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վարչությունը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միացման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վերակազմակերպվել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է, անհրաժեշտություն է առաջացել ուժը կորցրած ճանաչել ՀՀ կառավարության 2005 թվականի օգոստոսի 11-ի Առանձին կատեգորիայի աշխատողների` օրական 24 ժամ աշխատաժամանակի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տևողու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թյամբ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պայմանավորված աշխատանքների ցանկը սահմանելու մասին N 1223-Ն որոշմամբ (այսուհետ՝ Որոշում)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հաստատված հավելվածի 38-րդ կետը։</w:t>
      </w:r>
    </w:p>
    <w:p w:rsidR="00FA7177" w:rsidRDefault="00FA7177" w:rsidP="00FA7177">
      <w:pPr>
        <w:tabs>
          <w:tab w:val="left" w:pos="284"/>
          <w:tab w:val="left" w:pos="426"/>
        </w:tabs>
        <w:spacing w:after="0" w:line="360" w:lineRule="auto"/>
        <w:ind w:right="-720" w:firstLine="547"/>
        <w:jc w:val="both"/>
        <w:rPr>
          <w:rFonts w:ascii="GHEA Grapalat" w:hAnsi="GHEA Grapalat" w:cs="Sylfaen"/>
          <w:sz w:val="24"/>
          <w:szCs w:val="24"/>
          <w:highlight w:val="yellow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Միևնույն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ժամանակ, Որոշմամբ սահ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մանված է, որ ՀՀ կառավարությանն առընթեր պետական եկամուտների կոմիտեի մաք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սա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յին կետի բաժանմունքի պետի, գլխավոր մաքսային տեսուչի, ավագ մաքսային տեսու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չի, մաքսային տեսուչի կողմից կատարվող աշխատանքները շուրջօրյա է: Նշված ցանկում նախատեսված չեն ՀՀ ՊԵԿ այն կառուցվածքային ստորաբաժանումները, որոնց աշխատանքը շուրջօրյա է իրականացվում։ Օրինակ,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պետական սահմանի անցումային կետերում տեղակայված մաքսային ստորաբաժանումների, ինչպես նաև ՀՀ ՊԵԿ կողմից սահմանված դեպքերում մաքսային ծառայության այլ ստորաբաժանումների աշխատակիցների կողմից իրականացվող աշխատանքները։</w:t>
      </w:r>
    </w:p>
    <w:p w:rsidR="00FA7177" w:rsidRDefault="00FA7177" w:rsidP="00FA7177">
      <w:pPr>
        <w:tabs>
          <w:tab w:val="left" w:pos="284"/>
          <w:tab w:val="left" w:pos="426"/>
        </w:tabs>
        <w:spacing w:after="0" w:line="360" w:lineRule="auto"/>
        <w:ind w:right="-720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այն, որ Որոշման մեջ Կոմիտեի մասով լրացում կատարվել է 2015 թվականին, իսկ դրանից հետո Կոմիտեում կատարվել են մի շարք կառուցվածքային փոփոխություններ, ինչպես նաև այն,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 ՀՀ կառավարության 24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2005թ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թիվ 2138-Ն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պետական մարմիններում կարող են սահմանվել աշխատաժամանակի առանձին ռեժիմներ,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փոփոխություններ կատարել Որոշման մեջ՝ մշակելով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2005 թվականի օգոստոսի 11-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ի թիվ 1223-Ն որոշման մեջ փոփոխություններ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նախագիծ։</w:t>
      </w:r>
    </w:p>
    <w:p w:rsidR="00FA7177" w:rsidRDefault="00FA7177" w:rsidP="00FA7177">
      <w:pPr>
        <w:tabs>
          <w:tab w:val="left" w:pos="284"/>
          <w:tab w:val="left" w:pos="426"/>
        </w:tabs>
        <w:spacing w:after="0" w:line="360" w:lineRule="auto"/>
        <w:ind w:right="-720" w:firstLine="547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3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Առաջարկվող կարգավորման բնույթը</w:t>
      </w:r>
    </w:p>
    <w:p w:rsidR="00FA7177" w:rsidRDefault="00FA7177" w:rsidP="00FA7177">
      <w:pPr>
        <w:pStyle w:val="ListParagraph"/>
        <w:spacing w:after="0" w:line="360" w:lineRule="auto"/>
        <w:ind w:left="0" w:right="-720" w:firstLine="786"/>
        <w:jc w:val="both"/>
        <w:rPr>
          <w:rFonts w:ascii="GHEA Grapalat" w:hAnsi="GHEA Grapalat"/>
          <w:w w:val="105"/>
          <w:lang w:val="hy-AM"/>
        </w:rPr>
      </w:pPr>
      <w:r>
        <w:rPr>
          <w:rFonts w:ascii="GHEA Grapalat" w:hAnsi="GHEA Grapalat"/>
          <w:w w:val="105"/>
          <w:lang w:val="hy-AM"/>
        </w:rPr>
        <w:t xml:space="preserve">Հաշվի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է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2005 թվականի օգոստոսի 11-ի թիվ 1223-Ն որոշման մեջ փոփոխություններ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որոշման</w:t>
      </w:r>
      <w:r>
        <w:rPr>
          <w:rFonts w:ascii="GHEA Grapalat" w:hAnsi="GHEA Grapalat"/>
          <w:w w:val="105"/>
          <w:lang w:val="hy-AM"/>
        </w:rPr>
        <w:t xml:space="preserve"> նախագիծը:</w:t>
      </w:r>
    </w:p>
    <w:p w:rsidR="00FA7177" w:rsidRDefault="00FA7177" w:rsidP="00FA7177">
      <w:pPr>
        <w:tabs>
          <w:tab w:val="left" w:pos="0"/>
          <w:tab w:val="left" w:pos="180"/>
          <w:tab w:val="left" w:pos="450"/>
          <w:tab w:val="left" w:pos="540"/>
          <w:tab w:val="left" w:pos="630"/>
        </w:tabs>
        <w:spacing w:after="0" w:line="360" w:lineRule="auto"/>
        <w:ind w:left="426" w:right="-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4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FA7177" w:rsidRDefault="00FA7177" w:rsidP="00FA7177">
      <w:pPr>
        <w:spacing w:after="0" w:line="360" w:lineRule="auto"/>
        <w:ind w:righ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FA7177" w:rsidRDefault="00FA7177" w:rsidP="00FA7177">
      <w:pPr>
        <w:pStyle w:val="norm"/>
        <w:tabs>
          <w:tab w:val="left" w:pos="1170"/>
        </w:tabs>
        <w:spacing w:line="360" w:lineRule="auto"/>
        <w:ind w:right="-720" w:firstLine="720"/>
        <w:rPr>
          <w:rFonts w:ascii="GHEA Grapalat" w:hAnsi="GHEA Grapalat"/>
          <w:b/>
          <w:w w:val="105"/>
          <w:sz w:val="24"/>
          <w:szCs w:val="24"/>
          <w:lang w:val="hy-AM"/>
        </w:rPr>
      </w:pPr>
      <w:r>
        <w:rPr>
          <w:rFonts w:ascii="GHEA Grapalat" w:hAnsi="GHEA Grapalat"/>
          <w:b/>
          <w:w w:val="105"/>
          <w:sz w:val="24"/>
          <w:szCs w:val="24"/>
          <w:lang w:val="hy-AM"/>
        </w:rPr>
        <w:t>5</w:t>
      </w:r>
      <w:r>
        <w:rPr>
          <w:rFonts w:ascii="MS Gothic" w:eastAsia="MS Gothic" w:hAnsi="MS Gothic" w:cs="MS Gothic" w:hint="eastAsia"/>
          <w:b/>
          <w:w w:val="105"/>
          <w:sz w:val="24"/>
          <w:szCs w:val="24"/>
          <w:lang w:val="hy-AM"/>
        </w:rPr>
        <w:t>․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վերափոխման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2050,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2021-2026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թթ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ծրագիր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ոլորտային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և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>/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/>
          <w:w w:val="105"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w w:val="105"/>
          <w:sz w:val="24"/>
          <w:szCs w:val="24"/>
          <w:lang w:val="hy-AM"/>
        </w:rPr>
        <w:t>.</w:t>
      </w:r>
    </w:p>
    <w:p w:rsidR="00FA7177" w:rsidRDefault="00FA7177" w:rsidP="00FA7177">
      <w:pPr>
        <w:spacing w:after="0" w:line="360" w:lineRule="auto"/>
        <w:ind w:righ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 բխում է Կառավարության 2021-2026թթ. Ծրագրի 6.4-րդ կետից։</w:t>
      </w:r>
    </w:p>
    <w:p w:rsidR="00FA7177" w:rsidRDefault="00FA7177" w:rsidP="00FA7177">
      <w:pPr>
        <w:spacing w:after="0" w:line="360" w:lineRule="auto"/>
        <w:ind w:righ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Ըստ Կառավարության 2021-2016թթ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Ծրագրի 6.4-րդ կետի՝ «Ինստիտուտների և գործառույթների արդիականացում» հատվածում կառավարությունը նպատակ ունի վերանայել պետական համակարգի ֆունկցիոնալ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համակազմությունը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ըստ այդմ արդիականացնել ինստիտուցիոնալ կառուցվածքը՝ ապահովելով հանրային շահը սպասարկող արդյունավետ ինստիտուտներ և մեխանիզմներ։ Միջոցառումը նպատակ ունի հստակ գործողությունների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փաստահենք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աշխատանքի արդյունքների միջոցով ապահովել ինստիտուցիոնալ արդիականացման գործընթացը՝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ձևավորելով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պատասխանատու, հաշվետու, թափանցիկ, արդյունավետ, կայուն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ռեսուրսաարդյունավետ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գործելակերպով աշխատող պետական հաստատություններ։</w:t>
      </w:r>
    </w:p>
    <w:p w:rsidR="00FA7177" w:rsidRDefault="00FA7177" w:rsidP="00FA7177">
      <w:pPr>
        <w:tabs>
          <w:tab w:val="left" w:pos="567"/>
          <w:tab w:val="left" w:pos="993"/>
        </w:tabs>
        <w:spacing w:after="0" w:line="360" w:lineRule="auto"/>
        <w:ind w:right="-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  6. Նպատակը և ակնկալվող արդյունքը.</w:t>
      </w:r>
    </w:p>
    <w:p w:rsidR="00FA7177" w:rsidRDefault="00FA7177" w:rsidP="00FA7177">
      <w:pPr>
        <w:pStyle w:val="norm"/>
        <w:spacing w:line="360" w:lineRule="auto"/>
        <w:ind w:right="-720" w:firstLine="720"/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</w:pPr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lastRenderedPageBreak/>
        <w:t xml:space="preserve">Նախագծի </w:t>
      </w:r>
      <w:proofErr w:type="spellStart"/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>ընդունմամբ</w:t>
      </w:r>
      <w:proofErr w:type="spellEnd"/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>կհստակեցվի</w:t>
      </w:r>
      <w:proofErr w:type="spellEnd"/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ՊԵԿ առանձին կատեգորիայի աշխատողների՝ օրական 24 ժամ աշխատաժամանակի </w:t>
      </w:r>
      <w:proofErr w:type="spellStart"/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>տևողությամբ</w:t>
      </w:r>
      <w:proofErr w:type="spellEnd"/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պայմանավորված աշխատանքների ցանկը։</w:t>
      </w:r>
    </w:p>
    <w:p w:rsidR="00FA7177" w:rsidRDefault="00FA7177" w:rsidP="00FA7177">
      <w:pPr>
        <w:pStyle w:val="norm"/>
        <w:spacing w:line="360" w:lineRule="auto"/>
        <w:ind w:right="-720" w:firstLine="720"/>
        <w:rPr>
          <w:rFonts w:ascii="Courier New" w:hAnsi="Courier New" w:cs="Courier New"/>
          <w:b/>
          <w:spacing w:val="-8"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pacing w:val="-8"/>
          <w:sz w:val="24"/>
          <w:szCs w:val="24"/>
          <w:lang w:val="hy-AM"/>
        </w:rPr>
        <w:t>7. Այլ տեղեկություններ</w:t>
      </w:r>
    </w:p>
    <w:p w:rsidR="00FA7177" w:rsidRDefault="00FA7177" w:rsidP="00FA7177">
      <w:pPr>
        <w:pStyle w:val="norm"/>
        <w:spacing w:line="360" w:lineRule="auto"/>
        <w:ind w:right="-720" w:firstLine="720"/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2005 թվականի օգոստոսի 11-ի թիվ 1223-Ն որոշման մեջ փոփոխություններ 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կառավարության որոշման նախագծի</w:t>
      </w:r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FA7177" w:rsidRDefault="00FA7177" w:rsidP="00FA717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FA7177" w:rsidRDefault="00FA7177" w:rsidP="00FA717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FA7177" w:rsidRDefault="00FA7177" w:rsidP="00FA717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FA7177" w:rsidRDefault="00FA7177" w:rsidP="00FA717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ՏԵՂԵԿԱՆՔ</w:t>
      </w:r>
    </w:p>
    <w:p w:rsidR="00FA7177" w:rsidRDefault="00FA7177" w:rsidP="00FA71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2005 ԹՎԱԿԱՆԻ ՕԳՈՍՏՈՍԻ 11-Ի ԹԻՎ 1223-Ն ՈՐՈՇՄԱՆ ՄԵՋ ՓՈՓՈԽՈՒԹՅՈՒՆՆԵՐ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»</w:t>
      </w:r>
    </w:p>
    <w:p w:rsidR="00FA7177" w:rsidRDefault="00FA7177" w:rsidP="00FA7177">
      <w:pPr>
        <w:spacing w:after="0" w:line="360" w:lineRule="auto"/>
        <w:jc w:val="center"/>
        <w:rPr>
          <w:rStyle w:val="Strong"/>
          <w:color w:val="000000"/>
          <w:shd w:val="clear" w:color="auto" w:fill="FFFFFF"/>
          <w:lang w:val="fr-FR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FA7177" w:rsidRDefault="00FA7177" w:rsidP="00FA7177">
      <w:pPr>
        <w:spacing w:after="0" w:line="360" w:lineRule="auto"/>
        <w:jc w:val="center"/>
        <w:rPr>
          <w:rFonts w:cs="GHEA Grapalat"/>
          <w:lang w:val="hy-AM"/>
        </w:rPr>
      </w:pPr>
      <w:r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ԸՆԴՈՒՆՄԱՆ ԿԱՊԱԿՑՈՒԹՅԱՄԲ ԱՅԼ ՆՈՐՄԱՏԻՎ ԻՐԱՎԱԿԱՆ</w:t>
      </w:r>
    </w:p>
    <w:p w:rsidR="00FA7177" w:rsidRDefault="00FA7177" w:rsidP="00FA7177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ԱԿՏԵՐԻ ԸՆԴՈՒՆՄԱՆ ԱՆՀՐԱԺԵՇՏՈՒԹՅԱՆ ՄԱՍԻՆ</w:t>
      </w:r>
    </w:p>
    <w:p w:rsidR="00FA7177" w:rsidRDefault="00FA7177" w:rsidP="00FA7177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D76E02" w:rsidRPr="00FA7177" w:rsidRDefault="00FA7177" w:rsidP="00FA7177">
      <w:pPr>
        <w:spacing w:line="360" w:lineRule="auto"/>
        <w:ind w:firstLine="720"/>
        <w:jc w:val="both"/>
        <w:rPr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2005 թվականի օգոստոսի 11-ի թիվ 1223-Ն որոշման մեջ փոփոխություններ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ընդունման կապակցությամբ այլ նորմատիվ իրավական ակտեր ընդունելու անհրաժեշտություն չկա:</w:t>
      </w:r>
    </w:p>
    <w:sectPr w:rsidR="00D76E02" w:rsidRPr="00FA71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C5598"/>
    <w:multiLevelType w:val="hybridMultilevel"/>
    <w:tmpl w:val="C2B04BF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5C6"/>
    <w:rsid w:val="003F25C6"/>
    <w:rsid w:val="00D76E02"/>
    <w:rsid w:val="00FA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C0660E-0160-429C-998A-460A10F87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177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A7177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A7177"/>
    <w:pPr>
      <w:ind w:left="720"/>
      <w:contextualSpacing/>
    </w:pPr>
    <w:rPr>
      <w:rFonts w:eastAsiaTheme="minorHAnsi"/>
    </w:rPr>
  </w:style>
  <w:style w:type="character" w:customStyle="1" w:styleId="normChar">
    <w:name w:val="norm Char"/>
    <w:link w:val="norm"/>
    <w:locked/>
    <w:rsid w:val="00FA717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FA717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FA71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0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4852</Characters>
  <Application>Microsoft Office Word</Application>
  <DocSecurity>0</DocSecurity>
  <Lines>40</Lines>
  <Paragraphs>11</Paragraphs>
  <ScaleCrop>false</ScaleCrop>
  <Company>gov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2022-02-28T14:03:00Z</dcterms:created>
  <dcterms:modified xsi:type="dcterms:W3CDTF">2022-02-28T14:03:00Z</dcterms:modified>
</cp:coreProperties>
</file>