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247" w:rsidRPr="006D7D1F" w:rsidRDefault="00BB72DE" w:rsidP="006D7D1F">
      <w:pPr>
        <w:spacing w:after="0" w:line="360" w:lineRule="auto"/>
        <w:jc w:val="center"/>
        <w:rPr>
          <w:rFonts w:ascii="GHEA Grapalat" w:hAnsi="GHEA Grapalat"/>
          <w:b/>
          <w:sz w:val="24"/>
          <w:szCs w:val="24"/>
          <w:lang w:val="hy-AM"/>
        </w:rPr>
      </w:pPr>
      <w:r w:rsidRPr="006D7D1F">
        <w:rPr>
          <w:rFonts w:ascii="GHEA Grapalat" w:hAnsi="GHEA Grapalat"/>
          <w:b/>
          <w:sz w:val="24"/>
          <w:szCs w:val="24"/>
          <w:lang w:val="hy-AM"/>
        </w:rPr>
        <w:t>ԱՄՓՈՓԱԹԵՐԹ</w:t>
      </w:r>
    </w:p>
    <w:p w:rsidR="00BB72DE" w:rsidRPr="006D7D1F" w:rsidRDefault="00BB72DE" w:rsidP="006D7D1F">
      <w:pPr>
        <w:tabs>
          <w:tab w:val="left" w:pos="270"/>
          <w:tab w:val="left" w:pos="9270"/>
        </w:tabs>
        <w:spacing w:after="0" w:line="360" w:lineRule="auto"/>
        <w:ind w:right="-90"/>
        <w:jc w:val="center"/>
        <w:rPr>
          <w:rFonts w:ascii="GHEA Grapalat" w:hAnsi="GHEA Grapalat" w:cs="Sylfaen"/>
          <w:b/>
          <w:sz w:val="24"/>
          <w:szCs w:val="24"/>
          <w:shd w:val="clear" w:color="auto" w:fill="FFFFFF"/>
          <w:lang w:val="hy-AM"/>
        </w:rPr>
      </w:pPr>
      <w:r w:rsidRPr="006D7D1F">
        <w:rPr>
          <w:rFonts w:ascii="GHEA Grapalat" w:hAnsi="GHEA Grapalat"/>
          <w:b/>
          <w:sz w:val="24"/>
          <w:szCs w:val="24"/>
          <w:shd w:val="clear" w:color="auto" w:fill="FFFFFF"/>
          <w:lang w:val="hy-AM"/>
        </w:rPr>
        <w:t>«</w:t>
      </w:r>
      <w:r w:rsidR="009B1E83" w:rsidRPr="006D7D1F">
        <w:rPr>
          <w:rFonts w:ascii="GHEA Grapalat" w:hAnsi="GHEA Grapalat"/>
          <w:b/>
          <w:bCs/>
          <w:caps/>
          <w:spacing w:val="-6"/>
          <w:sz w:val="24"/>
          <w:szCs w:val="24"/>
          <w:lang w:val="hy-AM"/>
        </w:rPr>
        <w:t>ՀԱՅԱՍՏԱՆԻ ՀԱՆՐԱՊԵՏՈՒԹՅԱՆ ՀՈՂՕԳՏԱԳՈՐԾՈՂՆԵՐԻՆ ՄԱՏՉԵԼԻ ԳՆԵՐՈՎ ԱԶՈՏԱԿԱՆ, ՖՈՍՖՈՐԱԿԱՆ ԵՎ ԿԱԼԻՈՒՄԱԿԱՆ ՊԱՐԱՐՏԱՆՅՈՒԹԵՐԻ ՁԵՌՔԲԵՐՄԱՆ ԱՋԱԿՑՈՒԹՅԱՆ</w:t>
      </w:r>
      <w:r w:rsidR="008A422E" w:rsidRPr="006D7D1F">
        <w:rPr>
          <w:rFonts w:ascii="GHEA Grapalat" w:hAnsi="GHEA Grapalat"/>
          <w:b/>
          <w:bCs/>
          <w:caps/>
          <w:spacing w:val="-6"/>
          <w:sz w:val="24"/>
          <w:szCs w:val="24"/>
          <w:lang w:val="hy-AM"/>
        </w:rPr>
        <w:t xml:space="preserve"> ծրագիրը հաստատելու մասին</w:t>
      </w:r>
      <w:r w:rsidRPr="006D7D1F">
        <w:rPr>
          <w:rFonts w:ascii="GHEA Grapalat" w:hAnsi="GHEA Grapalat"/>
          <w:b/>
          <w:bCs/>
          <w:caps/>
          <w:spacing w:val="-6"/>
          <w:sz w:val="24"/>
          <w:szCs w:val="24"/>
          <w:lang w:val="hy-AM"/>
        </w:rPr>
        <w:t>»</w:t>
      </w:r>
      <w:r w:rsidRPr="006D7D1F">
        <w:rPr>
          <w:rFonts w:ascii="GHEA Grapalat" w:hAnsi="GHEA Grapalat"/>
          <w:b/>
          <w:sz w:val="24"/>
          <w:szCs w:val="24"/>
          <w:shd w:val="clear" w:color="auto" w:fill="FFFFFF"/>
          <w:lang w:val="hy-AM"/>
        </w:rPr>
        <w:t xml:space="preserve"> </w:t>
      </w:r>
      <w:r w:rsidRPr="006D7D1F">
        <w:rPr>
          <w:rFonts w:ascii="GHEA Grapalat" w:hAnsi="GHEA Grapalat" w:cs="Sylfaen"/>
          <w:b/>
          <w:sz w:val="24"/>
          <w:szCs w:val="24"/>
          <w:shd w:val="clear" w:color="auto" w:fill="FFFFFF"/>
          <w:lang w:val="hy-AM"/>
        </w:rPr>
        <w:t>ՀՀ</w:t>
      </w:r>
      <w:r w:rsidRPr="006D7D1F">
        <w:rPr>
          <w:rFonts w:ascii="GHEA Grapalat" w:hAnsi="GHEA Grapalat"/>
          <w:b/>
          <w:sz w:val="24"/>
          <w:szCs w:val="24"/>
          <w:shd w:val="clear" w:color="auto" w:fill="FFFFFF"/>
          <w:lang w:val="hy-AM"/>
        </w:rPr>
        <w:t xml:space="preserve"> </w:t>
      </w:r>
      <w:r w:rsidRPr="006D7D1F">
        <w:rPr>
          <w:rFonts w:ascii="GHEA Grapalat" w:hAnsi="GHEA Grapalat" w:cs="Sylfaen"/>
          <w:b/>
          <w:sz w:val="24"/>
          <w:szCs w:val="24"/>
          <w:shd w:val="clear" w:color="auto" w:fill="FFFFFF"/>
          <w:lang w:val="hy-AM"/>
        </w:rPr>
        <w:t>ԿԱՌԱՎԱ</w:t>
      </w:r>
      <w:r w:rsidRPr="006D7D1F">
        <w:rPr>
          <w:rFonts w:ascii="GHEA Grapalat" w:hAnsi="GHEA Grapalat" w:cs="Verdana"/>
          <w:b/>
          <w:sz w:val="24"/>
          <w:szCs w:val="24"/>
          <w:shd w:val="clear" w:color="auto" w:fill="FFFFFF"/>
          <w:lang w:val="hy-AM"/>
        </w:rPr>
        <w:t>Ր</w:t>
      </w:r>
      <w:r w:rsidRPr="006D7D1F">
        <w:rPr>
          <w:rFonts w:ascii="GHEA Grapalat" w:hAnsi="GHEA Grapalat" w:cs="Sylfaen"/>
          <w:b/>
          <w:sz w:val="24"/>
          <w:szCs w:val="24"/>
          <w:shd w:val="clear" w:color="auto" w:fill="FFFFFF"/>
          <w:lang w:val="hy-AM"/>
        </w:rPr>
        <w:t>ՈՒԹՅԱՆ</w:t>
      </w:r>
      <w:r w:rsidRPr="006D7D1F">
        <w:rPr>
          <w:rFonts w:ascii="GHEA Grapalat" w:hAnsi="GHEA Grapalat"/>
          <w:b/>
          <w:sz w:val="24"/>
          <w:szCs w:val="24"/>
          <w:shd w:val="clear" w:color="auto" w:fill="FFFFFF"/>
          <w:lang w:val="hy-AM"/>
        </w:rPr>
        <w:t xml:space="preserve"> </w:t>
      </w:r>
      <w:r w:rsidRPr="006D7D1F">
        <w:rPr>
          <w:rFonts w:ascii="GHEA Grapalat" w:hAnsi="GHEA Grapalat" w:cs="Sylfaen"/>
          <w:b/>
          <w:sz w:val="24"/>
          <w:szCs w:val="24"/>
          <w:shd w:val="clear" w:color="auto" w:fill="FFFFFF"/>
          <w:lang w:val="hy-AM"/>
        </w:rPr>
        <w:t>Ո</w:t>
      </w:r>
      <w:r w:rsidRPr="006D7D1F">
        <w:rPr>
          <w:rFonts w:ascii="GHEA Grapalat" w:hAnsi="GHEA Grapalat" w:cs="Verdana"/>
          <w:b/>
          <w:sz w:val="24"/>
          <w:szCs w:val="24"/>
          <w:shd w:val="clear" w:color="auto" w:fill="FFFFFF"/>
          <w:lang w:val="hy-AM"/>
        </w:rPr>
        <w:t>Ր</w:t>
      </w:r>
      <w:r w:rsidRPr="006D7D1F">
        <w:rPr>
          <w:rFonts w:ascii="GHEA Grapalat" w:hAnsi="GHEA Grapalat" w:cs="Sylfaen"/>
          <w:b/>
          <w:sz w:val="24"/>
          <w:szCs w:val="24"/>
          <w:shd w:val="clear" w:color="auto" w:fill="FFFFFF"/>
          <w:lang w:val="hy-AM"/>
        </w:rPr>
        <w:t>ՈՇՄԱՆ</w:t>
      </w:r>
      <w:r w:rsidRPr="006D7D1F">
        <w:rPr>
          <w:rFonts w:ascii="GHEA Grapalat" w:hAnsi="GHEA Grapalat"/>
          <w:b/>
          <w:sz w:val="24"/>
          <w:szCs w:val="24"/>
          <w:shd w:val="clear" w:color="auto" w:fill="FFFFFF"/>
          <w:lang w:val="hy-AM"/>
        </w:rPr>
        <w:t xml:space="preserve"> </w:t>
      </w:r>
      <w:r w:rsidRPr="006D7D1F">
        <w:rPr>
          <w:rFonts w:ascii="GHEA Grapalat" w:hAnsi="GHEA Grapalat" w:cs="Sylfaen"/>
          <w:b/>
          <w:sz w:val="24"/>
          <w:szCs w:val="24"/>
          <w:shd w:val="clear" w:color="auto" w:fill="FFFFFF"/>
          <w:lang w:val="hy-AM"/>
        </w:rPr>
        <w:t>ՆԱԽԱԳԾԻ</w:t>
      </w:r>
    </w:p>
    <w:tbl>
      <w:tblPr>
        <w:tblStyle w:val="TableGrid"/>
        <w:tblW w:w="0" w:type="auto"/>
        <w:tblLook w:val="04A0" w:firstRow="1" w:lastRow="0" w:firstColumn="1" w:lastColumn="0" w:noHBand="0" w:noVBand="1"/>
      </w:tblPr>
      <w:tblGrid>
        <w:gridCol w:w="7763"/>
        <w:gridCol w:w="4197"/>
        <w:gridCol w:w="3306"/>
      </w:tblGrid>
      <w:tr w:rsidR="001157DC" w:rsidRPr="006D7D1F" w:rsidTr="000E233D">
        <w:trPr>
          <w:trHeight w:val="449"/>
        </w:trPr>
        <w:tc>
          <w:tcPr>
            <w:tcW w:w="11960" w:type="dxa"/>
            <w:gridSpan w:val="2"/>
            <w:vMerge w:val="restart"/>
            <w:shd w:val="clear" w:color="auto" w:fill="D0CECE" w:themeFill="background2" w:themeFillShade="E6"/>
            <w:vAlign w:val="center"/>
          </w:tcPr>
          <w:p w:rsidR="00BB72DE" w:rsidRPr="006D7D1F" w:rsidRDefault="00B53B97" w:rsidP="006D7D1F">
            <w:pPr>
              <w:spacing w:line="360" w:lineRule="auto"/>
              <w:jc w:val="center"/>
              <w:rPr>
                <w:rFonts w:ascii="GHEA Grapalat" w:hAnsi="GHEA Grapalat"/>
                <w:sz w:val="24"/>
                <w:szCs w:val="24"/>
                <w:lang w:val="hy-AM"/>
              </w:rPr>
            </w:pPr>
            <w:r w:rsidRPr="006D7D1F">
              <w:rPr>
                <w:rFonts w:ascii="GHEA Grapalat" w:hAnsi="GHEA Grapalat"/>
                <w:sz w:val="24"/>
                <w:szCs w:val="24"/>
                <w:lang w:val="hy-AM"/>
              </w:rPr>
              <w:t xml:space="preserve">ՀՀ </w:t>
            </w:r>
            <w:r w:rsidR="009B1E83" w:rsidRPr="006D7D1F">
              <w:rPr>
                <w:rFonts w:ascii="GHEA Grapalat" w:hAnsi="GHEA Grapalat"/>
                <w:sz w:val="24"/>
                <w:szCs w:val="24"/>
                <w:lang w:val="hy-AM"/>
              </w:rPr>
              <w:t>սննդամթերքի անվտանգության տեսչական մարմին</w:t>
            </w:r>
          </w:p>
        </w:tc>
        <w:tc>
          <w:tcPr>
            <w:tcW w:w="3306" w:type="dxa"/>
            <w:shd w:val="clear" w:color="auto" w:fill="D0CECE" w:themeFill="background2" w:themeFillShade="E6"/>
            <w:vAlign w:val="center"/>
          </w:tcPr>
          <w:p w:rsidR="00BB72DE" w:rsidRPr="006D7D1F" w:rsidRDefault="009B1E83" w:rsidP="006D7D1F">
            <w:pPr>
              <w:spacing w:line="360" w:lineRule="auto"/>
              <w:jc w:val="center"/>
              <w:rPr>
                <w:rFonts w:ascii="GHEA Grapalat" w:hAnsi="GHEA Grapalat"/>
                <w:sz w:val="24"/>
                <w:szCs w:val="24"/>
                <w:lang w:val="hy-AM"/>
              </w:rPr>
            </w:pPr>
            <w:r w:rsidRPr="006D7D1F">
              <w:rPr>
                <w:rFonts w:ascii="GHEA Grapalat" w:hAnsi="GHEA Grapalat"/>
                <w:sz w:val="24"/>
                <w:szCs w:val="24"/>
                <w:lang w:val="hy-AM"/>
              </w:rPr>
              <w:t>11</w:t>
            </w:r>
            <w:r w:rsidR="00B53B97" w:rsidRPr="006D7D1F">
              <w:rPr>
                <w:rFonts w:ascii="GHEA Grapalat" w:hAnsi="GHEA Grapalat"/>
                <w:sz w:val="24"/>
                <w:szCs w:val="24"/>
                <w:lang w:val="hy-AM"/>
              </w:rPr>
              <w:t>.</w:t>
            </w:r>
            <w:r w:rsidRPr="006D7D1F">
              <w:rPr>
                <w:rFonts w:ascii="GHEA Grapalat" w:hAnsi="GHEA Grapalat"/>
                <w:sz w:val="24"/>
                <w:szCs w:val="24"/>
                <w:lang w:val="hy-AM"/>
              </w:rPr>
              <w:t>0</w:t>
            </w:r>
            <w:r w:rsidR="00D03322" w:rsidRPr="006D7D1F">
              <w:rPr>
                <w:rFonts w:ascii="GHEA Grapalat" w:hAnsi="GHEA Grapalat"/>
                <w:sz w:val="24"/>
                <w:szCs w:val="24"/>
              </w:rPr>
              <w:t>2</w:t>
            </w:r>
            <w:r w:rsidR="00B53B97" w:rsidRPr="006D7D1F">
              <w:rPr>
                <w:rFonts w:ascii="GHEA Grapalat" w:hAnsi="GHEA Grapalat"/>
                <w:sz w:val="24"/>
                <w:szCs w:val="24"/>
                <w:lang w:val="hy-AM"/>
              </w:rPr>
              <w:t>.202</w:t>
            </w:r>
            <w:r w:rsidRPr="006D7D1F">
              <w:rPr>
                <w:rFonts w:ascii="GHEA Grapalat" w:hAnsi="GHEA Grapalat"/>
                <w:sz w:val="24"/>
                <w:szCs w:val="24"/>
                <w:lang w:val="hy-AM"/>
              </w:rPr>
              <w:t>2</w:t>
            </w:r>
            <w:r w:rsidR="00B53B97" w:rsidRPr="006D7D1F">
              <w:rPr>
                <w:rFonts w:ascii="GHEA Grapalat" w:hAnsi="GHEA Grapalat"/>
                <w:sz w:val="24"/>
                <w:szCs w:val="24"/>
                <w:lang w:val="hy-AM"/>
              </w:rPr>
              <w:t>թ.</w:t>
            </w:r>
          </w:p>
        </w:tc>
      </w:tr>
      <w:tr w:rsidR="001157DC" w:rsidRPr="006D7D1F" w:rsidTr="000E233D">
        <w:trPr>
          <w:trHeight w:val="584"/>
        </w:trPr>
        <w:tc>
          <w:tcPr>
            <w:tcW w:w="11960" w:type="dxa"/>
            <w:gridSpan w:val="2"/>
            <w:vMerge/>
            <w:shd w:val="clear" w:color="auto" w:fill="D0CECE" w:themeFill="background2" w:themeFillShade="E6"/>
            <w:vAlign w:val="center"/>
          </w:tcPr>
          <w:p w:rsidR="00BB72DE" w:rsidRPr="006D7D1F" w:rsidRDefault="00BB72DE" w:rsidP="006D7D1F">
            <w:pPr>
              <w:spacing w:line="360" w:lineRule="auto"/>
              <w:jc w:val="center"/>
              <w:rPr>
                <w:rFonts w:ascii="GHEA Grapalat" w:hAnsi="GHEA Grapalat" w:cs="Sylfaen"/>
                <w:sz w:val="24"/>
                <w:szCs w:val="24"/>
                <w:shd w:val="clear" w:color="auto" w:fill="FFFFFF"/>
                <w:lang w:val="hy-AM"/>
              </w:rPr>
            </w:pPr>
          </w:p>
        </w:tc>
        <w:tc>
          <w:tcPr>
            <w:tcW w:w="3306" w:type="dxa"/>
            <w:shd w:val="clear" w:color="auto" w:fill="D0CECE" w:themeFill="background2" w:themeFillShade="E6"/>
            <w:vAlign w:val="center"/>
          </w:tcPr>
          <w:p w:rsidR="00BB72DE" w:rsidRPr="006D7D1F" w:rsidRDefault="00B53B97" w:rsidP="006D7D1F">
            <w:pPr>
              <w:spacing w:line="360" w:lineRule="auto"/>
              <w:jc w:val="center"/>
              <w:rPr>
                <w:rFonts w:ascii="GHEA Grapalat" w:hAnsi="GHEA Grapalat"/>
                <w:sz w:val="24"/>
                <w:szCs w:val="24"/>
                <w:lang w:val="hy-AM"/>
              </w:rPr>
            </w:pPr>
            <w:r w:rsidRPr="006D7D1F">
              <w:rPr>
                <w:rFonts w:ascii="GHEA Grapalat" w:hAnsi="GHEA Grapalat"/>
                <w:sz w:val="24"/>
                <w:szCs w:val="24"/>
                <w:lang w:val="hy-AM"/>
              </w:rPr>
              <w:t>№</w:t>
            </w:r>
            <w:r w:rsidR="009B1E83" w:rsidRPr="006D7D1F">
              <w:rPr>
                <w:rFonts w:ascii="GHEA Grapalat" w:hAnsi="GHEA Grapalat"/>
                <w:sz w:val="24"/>
                <w:szCs w:val="24"/>
                <w:lang w:val="hy-AM"/>
              </w:rPr>
              <w:t>01/06.1/5/1670-2022</w:t>
            </w:r>
          </w:p>
        </w:tc>
      </w:tr>
      <w:tr w:rsidR="0052768A" w:rsidRPr="006D7D1F" w:rsidTr="000E233D">
        <w:trPr>
          <w:trHeight w:val="274"/>
        </w:trPr>
        <w:tc>
          <w:tcPr>
            <w:tcW w:w="7763" w:type="dxa"/>
          </w:tcPr>
          <w:p w:rsidR="00BB72DE" w:rsidRPr="006D7D1F" w:rsidRDefault="009B1E83" w:rsidP="006D7D1F">
            <w:pPr>
              <w:spacing w:line="360" w:lineRule="auto"/>
              <w:ind w:firstLine="157"/>
              <w:jc w:val="both"/>
              <w:rPr>
                <w:rFonts w:ascii="GHEA Grapalat" w:hAnsi="GHEA Grapalat"/>
                <w:b/>
                <w:sz w:val="24"/>
                <w:szCs w:val="24"/>
                <w:lang w:val="hy-AM"/>
              </w:rPr>
            </w:pPr>
            <w:r w:rsidRPr="006D7D1F">
              <w:rPr>
                <w:rFonts w:ascii="GHEA Grapalat" w:hAnsi="GHEA Grapalat"/>
                <w:sz w:val="24"/>
                <w:szCs w:val="24"/>
                <w:lang w:val="hy-AM"/>
              </w:rPr>
              <w:t xml:space="preserve">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Հայաստանի Հանրապետության կառավարության որոշման նախագծի վերաբերյալ առաջարկում ենք նախագծի հավելվածի 8-րդ կետի 1-ին ենթակետում «300» թիվը փոխարինել «500»-ով, քանի որ կան մշակաբույսեր (օրինակ՝ Հայաստանի Հանրապետությունում լայնորեն մշակվող կարտոֆիլը), որոնց պահանջարկը ազոտական պարարտանյութի նկատմամբ բարձր է։ Դրան նպաստում է նաև այն հանգամանքը, որ Հայաստանի Հանրապետությունում գյուղատնտեսական նշանակության հողերը սննդատարրերից աղքատացել են տարիներ շարունակ բույսերի աճման համար կենսածին տարրերի անհրաժեշտ քանակ չապահովելու, օրգանական պարարտանյութեր </w:t>
            </w:r>
            <w:r w:rsidRPr="006D7D1F">
              <w:rPr>
                <w:rFonts w:ascii="GHEA Grapalat" w:hAnsi="GHEA Grapalat"/>
                <w:sz w:val="24"/>
                <w:szCs w:val="24"/>
                <w:lang w:val="hy-AM"/>
              </w:rPr>
              <w:lastRenderedPageBreak/>
              <w:t>և սիդերացիա չկիրառելու, ինչպես նաև պատշաճ ցանքաշրջանառություն չկատարելու արդյունքում։</w:t>
            </w:r>
          </w:p>
        </w:tc>
        <w:tc>
          <w:tcPr>
            <w:tcW w:w="7503" w:type="dxa"/>
            <w:gridSpan w:val="2"/>
          </w:tcPr>
          <w:p w:rsidR="00154430" w:rsidRPr="006D7D1F" w:rsidRDefault="009B1E83"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lastRenderedPageBreak/>
              <w:t>Ը</w:t>
            </w:r>
            <w:r w:rsidR="00A4165D" w:rsidRPr="006D7D1F">
              <w:rPr>
                <w:rFonts w:ascii="GHEA Grapalat" w:hAnsi="GHEA Grapalat"/>
                <w:b/>
                <w:sz w:val="24"/>
                <w:szCs w:val="24"/>
                <w:lang w:val="hy-AM"/>
              </w:rPr>
              <w:t xml:space="preserve">նդունվել </w:t>
            </w:r>
            <w:r w:rsidRPr="006D7D1F">
              <w:rPr>
                <w:rFonts w:ascii="GHEA Grapalat" w:hAnsi="GHEA Grapalat"/>
                <w:b/>
                <w:sz w:val="24"/>
                <w:szCs w:val="24"/>
                <w:lang w:val="hy-AM"/>
              </w:rPr>
              <w:t>է</w:t>
            </w:r>
          </w:p>
          <w:p w:rsidR="00A4165D" w:rsidRPr="006D7D1F" w:rsidRDefault="00A4165D" w:rsidP="006D7D1F">
            <w:pPr>
              <w:spacing w:line="360" w:lineRule="auto"/>
              <w:ind w:firstLine="178"/>
              <w:jc w:val="both"/>
              <w:rPr>
                <w:rFonts w:ascii="GHEA Grapalat" w:hAnsi="GHEA Grapalat"/>
                <w:sz w:val="24"/>
                <w:szCs w:val="24"/>
                <w:lang w:val="hy-AM"/>
              </w:rPr>
            </w:pPr>
          </w:p>
        </w:tc>
      </w:tr>
      <w:tr w:rsidR="001157DC" w:rsidRPr="006D7D1F" w:rsidTr="000E233D">
        <w:trPr>
          <w:trHeight w:val="449"/>
        </w:trPr>
        <w:tc>
          <w:tcPr>
            <w:tcW w:w="11960" w:type="dxa"/>
            <w:gridSpan w:val="2"/>
            <w:vMerge w:val="restart"/>
            <w:shd w:val="clear" w:color="auto" w:fill="D0CECE" w:themeFill="background2" w:themeFillShade="E6"/>
            <w:vAlign w:val="center"/>
          </w:tcPr>
          <w:p w:rsidR="00F271B4" w:rsidRPr="006D7D1F" w:rsidRDefault="007350FA" w:rsidP="006D7D1F">
            <w:pPr>
              <w:spacing w:line="360" w:lineRule="auto"/>
              <w:jc w:val="center"/>
              <w:rPr>
                <w:rFonts w:ascii="GHEA Grapalat" w:hAnsi="GHEA Grapalat"/>
                <w:sz w:val="24"/>
                <w:szCs w:val="24"/>
                <w:lang w:val="hy-AM"/>
              </w:rPr>
            </w:pPr>
            <w:r w:rsidRPr="006D7D1F">
              <w:rPr>
                <w:rFonts w:ascii="GHEA Grapalat" w:hAnsi="GHEA Grapalat"/>
                <w:sz w:val="24"/>
                <w:szCs w:val="24"/>
                <w:lang w:val="hy-AM"/>
              </w:rPr>
              <w:lastRenderedPageBreak/>
              <w:t>ՀՀ տարածքային կառավարման և ենթակառուցվածքների նախարարություն</w:t>
            </w:r>
          </w:p>
        </w:tc>
        <w:tc>
          <w:tcPr>
            <w:tcW w:w="3306" w:type="dxa"/>
            <w:shd w:val="clear" w:color="auto" w:fill="D0CECE" w:themeFill="background2" w:themeFillShade="E6"/>
            <w:vAlign w:val="center"/>
          </w:tcPr>
          <w:p w:rsidR="00F271B4" w:rsidRPr="006D7D1F" w:rsidRDefault="007350FA" w:rsidP="006D7D1F">
            <w:pPr>
              <w:spacing w:line="360" w:lineRule="auto"/>
              <w:jc w:val="center"/>
              <w:rPr>
                <w:rFonts w:ascii="GHEA Grapalat" w:hAnsi="GHEA Grapalat"/>
                <w:sz w:val="24"/>
                <w:szCs w:val="24"/>
                <w:lang w:val="hy-AM"/>
              </w:rPr>
            </w:pPr>
            <w:r w:rsidRPr="006D7D1F">
              <w:rPr>
                <w:rFonts w:ascii="GHEA Grapalat" w:hAnsi="GHEA Grapalat"/>
                <w:sz w:val="24"/>
                <w:szCs w:val="24"/>
              </w:rPr>
              <w:t>16.02.2022</w:t>
            </w:r>
            <w:r w:rsidRPr="006D7D1F">
              <w:rPr>
                <w:rFonts w:ascii="GHEA Grapalat" w:hAnsi="GHEA Grapalat"/>
                <w:sz w:val="24"/>
                <w:szCs w:val="24"/>
                <w:lang w:val="hy-AM"/>
              </w:rPr>
              <w:t>թ.</w:t>
            </w:r>
          </w:p>
        </w:tc>
      </w:tr>
      <w:tr w:rsidR="001157DC" w:rsidRPr="006D7D1F" w:rsidTr="000E233D">
        <w:trPr>
          <w:trHeight w:val="584"/>
        </w:trPr>
        <w:tc>
          <w:tcPr>
            <w:tcW w:w="11960" w:type="dxa"/>
            <w:gridSpan w:val="2"/>
            <w:vMerge/>
            <w:shd w:val="clear" w:color="auto" w:fill="D0CECE" w:themeFill="background2" w:themeFillShade="E6"/>
            <w:vAlign w:val="center"/>
          </w:tcPr>
          <w:p w:rsidR="00F271B4" w:rsidRPr="006D7D1F" w:rsidRDefault="00F271B4" w:rsidP="006D7D1F">
            <w:pPr>
              <w:spacing w:line="360" w:lineRule="auto"/>
              <w:jc w:val="center"/>
              <w:rPr>
                <w:rFonts w:ascii="GHEA Grapalat" w:hAnsi="GHEA Grapalat" w:cs="Sylfaen"/>
                <w:sz w:val="24"/>
                <w:szCs w:val="24"/>
                <w:shd w:val="clear" w:color="auto" w:fill="FFFFFF"/>
                <w:lang w:val="hy-AM"/>
              </w:rPr>
            </w:pPr>
          </w:p>
        </w:tc>
        <w:tc>
          <w:tcPr>
            <w:tcW w:w="3306" w:type="dxa"/>
            <w:shd w:val="clear" w:color="auto" w:fill="D0CECE" w:themeFill="background2" w:themeFillShade="E6"/>
            <w:vAlign w:val="center"/>
          </w:tcPr>
          <w:p w:rsidR="00F271B4" w:rsidRPr="006D7D1F" w:rsidRDefault="007350FA" w:rsidP="006D7D1F">
            <w:pPr>
              <w:spacing w:line="360" w:lineRule="auto"/>
              <w:jc w:val="center"/>
              <w:rPr>
                <w:rFonts w:ascii="GHEA Grapalat" w:hAnsi="GHEA Grapalat"/>
                <w:sz w:val="24"/>
                <w:szCs w:val="24"/>
                <w:lang w:val="hy-AM"/>
              </w:rPr>
            </w:pPr>
            <w:r w:rsidRPr="006D7D1F">
              <w:rPr>
                <w:rFonts w:ascii="GHEA Grapalat" w:hAnsi="GHEA Grapalat"/>
                <w:sz w:val="24"/>
                <w:szCs w:val="24"/>
              </w:rPr>
              <w:t>ԳՍ//3582-2022</w:t>
            </w:r>
          </w:p>
        </w:tc>
      </w:tr>
      <w:tr w:rsidR="00F271B4" w:rsidRPr="0015171D" w:rsidTr="000E233D">
        <w:trPr>
          <w:trHeight w:val="274"/>
        </w:trPr>
        <w:tc>
          <w:tcPr>
            <w:tcW w:w="7763" w:type="dxa"/>
          </w:tcPr>
          <w:p w:rsidR="00F271B4"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1. Նախագծի 6-րդ կետում՝ ծրագրի շրջանակում մատակարարների կողմից վաճառվող պարարտանյութերի մասով, կարծում ենք, ռիսկային է դրանց տեսակների ու ստանդարտների հարցում սահմանափակում դնելը, հաշվի առնելով նաև այն, որ հնարավոր է վրացական կամ իրանական նույն ապրանքը գնային իմաստով առավել էժան լինի, ինչպես նաև սխալ է կոնկրետ 1 երկրի արտադրանքին նախապատվություն տալու ցանկությունը։</w:t>
            </w:r>
          </w:p>
        </w:tc>
        <w:tc>
          <w:tcPr>
            <w:tcW w:w="7503" w:type="dxa"/>
            <w:gridSpan w:val="2"/>
          </w:tcPr>
          <w:p w:rsidR="007C67C9" w:rsidRDefault="001157DC" w:rsidP="000E233D">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Մասամբ է</w:t>
            </w:r>
            <w:r w:rsidR="000E233D" w:rsidRPr="000E233D">
              <w:rPr>
                <w:rFonts w:ascii="GHEA Grapalat" w:hAnsi="GHEA Grapalat"/>
                <w:b/>
                <w:sz w:val="24"/>
                <w:szCs w:val="24"/>
                <w:lang w:val="hy-AM"/>
              </w:rPr>
              <w:t xml:space="preserve"> ընդունվել</w:t>
            </w:r>
          </w:p>
          <w:p w:rsidR="000E233D" w:rsidRPr="000E233D" w:rsidRDefault="000E233D" w:rsidP="00E670D7">
            <w:pPr>
              <w:spacing w:line="360" w:lineRule="auto"/>
              <w:ind w:firstLine="178"/>
              <w:jc w:val="both"/>
              <w:rPr>
                <w:rFonts w:ascii="GHEA Grapalat" w:hAnsi="GHEA Grapalat"/>
                <w:sz w:val="24"/>
                <w:szCs w:val="24"/>
                <w:lang w:val="hy-AM"/>
              </w:rPr>
            </w:pPr>
            <w:r>
              <w:rPr>
                <w:rFonts w:ascii="GHEA Grapalat" w:hAnsi="GHEA Grapalat"/>
                <w:sz w:val="24"/>
                <w:szCs w:val="24"/>
                <w:lang w:val="hy-AM"/>
              </w:rPr>
              <w:t xml:space="preserve">Նախագծի շրջանակում </w:t>
            </w:r>
            <w:r w:rsidR="001157DC" w:rsidRPr="006D7D1F">
              <w:rPr>
                <w:rFonts w:ascii="GHEA Grapalat" w:hAnsi="GHEA Grapalat"/>
                <w:sz w:val="24"/>
                <w:szCs w:val="24"/>
                <w:lang w:val="hy-AM"/>
              </w:rPr>
              <w:t>պարարտանյութերի</w:t>
            </w:r>
            <w:r w:rsidR="001157DC">
              <w:rPr>
                <w:rFonts w:ascii="GHEA Grapalat" w:hAnsi="GHEA Grapalat"/>
                <w:sz w:val="24"/>
                <w:szCs w:val="24"/>
                <w:lang w:val="hy-AM"/>
              </w:rPr>
              <w:t xml:space="preserve"> տեսակների մասով որևէ երկրի արտադրանքին նախապատվություն չի տրվել</w:t>
            </w:r>
            <w:r w:rsidR="00E670D7">
              <w:rPr>
                <w:rFonts w:ascii="GHEA Grapalat" w:hAnsi="GHEA Grapalat"/>
                <w:sz w:val="24"/>
                <w:szCs w:val="24"/>
                <w:lang w:val="hy-AM"/>
              </w:rPr>
              <w:t>։ Ն</w:t>
            </w:r>
            <w:r w:rsidR="001157DC">
              <w:rPr>
                <w:rFonts w:ascii="GHEA Grapalat" w:hAnsi="GHEA Grapalat"/>
                <w:sz w:val="24"/>
                <w:szCs w:val="24"/>
                <w:lang w:val="hy-AM"/>
              </w:rPr>
              <w:t>ախագծի 6-րդ կետը լրացվել է պարարտանյութերի տեխնիկական կանոնակարգը սահմանող իրավական ակտի հղումով։</w:t>
            </w:r>
          </w:p>
        </w:tc>
      </w:tr>
      <w:tr w:rsidR="007350FA" w:rsidRPr="0015171D" w:rsidTr="000E233D">
        <w:trPr>
          <w:trHeight w:val="274"/>
        </w:trPr>
        <w:tc>
          <w:tcPr>
            <w:tcW w:w="7763" w:type="dxa"/>
          </w:tcPr>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2. 15-րդ կետի 2-րդ ենթակետը կարիք ունի պարզաբանման, մասնավորապես՝ համայնքի  (բնակավայրի վարչական) ղեկավարի կողմից տրված տեղեկանքը՝ հողամասը շահառուի կողմից փաստացի օգտագործելու վերաբերյալ հատվածը։ Հասկանալով խնդրի լրջությունը և ենթատեքստը, արդյուհանդերձ, վերոնշյալը վիճելի ձևակերպում է, որովհետև խոսքը կարծես թե վերաբերելի է ապօրինի հողօգտագործման դեպքերին։</w:t>
            </w:r>
          </w:p>
        </w:tc>
        <w:tc>
          <w:tcPr>
            <w:tcW w:w="7503" w:type="dxa"/>
            <w:gridSpan w:val="2"/>
          </w:tcPr>
          <w:p w:rsidR="001B7FEF" w:rsidRDefault="001B7FEF" w:rsidP="001B7FEF">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Մասամբ է</w:t>
            </w:r>
            <w:r w:rsidRPr="000E233D">
              <w:rPr>
                <w:rFonts w:ascii="GHEA Grapalat" w:hAnsi="GHEA Grapalat"/>
                <w:b/>
                <w:sz w:val="24"/>
                <w:szCs w:val="24"/>
                <w:lang w:val="hy-AM"/>
              </w:rPr>
              <w:t xml:space="preserve"> ընդունվել</w:t>
            </w:r>
          </w:p>
          <w:p w:rsidR="001157DC" w:rsidRPr="001157DC" w:rsidRDefault="001157DC" w:rsidP="000C5B3E">
            <w:pPr>
              <w:spacing w:line="360" w:lineRule="auto"/>
              <w:ind w:firstLine="178"/>
              <w:jc w:val="both"/>
              <w:rPr>
                <w:rFonts w:ascii="GHEA Grapalat" w:hAnsi="GHEA Grapalat"/>
                <w:sz w:val="24"/>
                <w:szCs w:val="24"/>
                <w:lang w:val="hy-AM"/>
              </w:rPr>
            </w:pPr>
            <w:r>
              <w:rPr>
                <w:rFonts w:ascii="GHEA Grapalat" w:hAnsi="GHEA Grapalat"/>
                <w:sz w:val="24"/>
                <w:szCs w:val="24"/>
                <w:lang w:val="hy-AM"/>
              </w:rPr>
              <w:t xml:space="preserve">Նախագծի </w:t>
            </w:r>
            <w:r w:rsidR="001B7FEF">
              <w:rPr>
                <w:rFonts w:ascii="GHEA Grapalat" w:hAnsi="GHEA Grapalat"/>
                <w:sz w:val="24"/>
                <w:szCs w:val="24"/>
                <w:lang w:val="hy-AM"/>
              </w:rPr>
              <w:t xml:space="preserve">15-րդ կետի 2-րդ ենթակետը </w:t>
            </w:r>
            <w:r w:rsidR="000C5B3E">
              <w:rPr>
                <w:rFonts w:ascii="GHEA Grapalat" w:hAnsi="GHEA Grapalat"/>
                <w:sz w:val="24"/>
                <w:szCs w:val="24"/>
                <w:lang w:val="hy-AM"/>
              </w:rPr>
              <w:t>խմբագրվել է։</w:t>
            </w:r>
            <w:r w:rsidR="001B7FEF">
              <w:rPr>
                <w:rFonts w:ascii="GHEA Grapalat" w:hAnsi="GHEA Grapalat"/>
                <w:sz w:val="24"/>
                <w:szCs w:val="24"/>
                <w:lang w:val="hy-AM"/>
              </w:rPr>
              <w:t xml:space="preserve"> </w:t>
            </w:r>
          </w:p>
        </w:tc>
      </w:tr>
      <w:tr w:rsidR="007350FA" w:rsidRPr="006D7D1F" w:rsidTr="000E233D">
        <w:trPr>
          <w:trHeight w:val="274"/>
        </w:trPr>
        <w:tc>
          <w:tcPr>
            <w:tcW w:w="7763" w:type="dxa"/>
          </w:tcPr>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3</w:t>
            </w:r>
            <w:r w:rsidRPr="006D7D1F">
              <w:rPr>
                <w:rFonts w:ascii="MS Mincho" w:eastAsia="MS Mincho" w:hAnsi="MS Mincho" w:cs="MS Mincho" w:hint="eastAsia"/>
                <w:sz w:val="24"/>
                <w:szCs w:val="24"/>
                <w:lang w:val="hy-AM"/>
              </w:rPr>
              <w:t>․</w:t>
            </w:r>
            <w:r w:rsidRPr="006D7D1F">
              <w:rPr>
                <w:rFonts w:ascii="GHEA Grapalat" w:hAnsi="GHEA Grapalat"/>
                <w:sz w:val="24"/>
                <w:szCs w:val="24"/>
                <w:lang w:val="hy-AM"/>
              </w:rPr>
              <w:t xml:space="preserve">17-րդ կետի 1-ին հատվածը, որը վերաբերում է համայնքի կամ բնակավայրի վարչական ղեկավարի կողմից ընտրված </w:t>
            </w:r>
            <w:r w:rsidRPr="006D7D1F">
              <w:rPr>
                <w:rFonts w:ascii="GHEA Grapalat" w:hAnsi="GHEA Grapalat"/>
                <w:sz w:val="24"/>
                <w:szCs w:val="24"/>
                <w:lang w:val="hy-AM"/>
              </w:rPr>
              <w:lastRenderedPageBreak/>
              <w:t>մատակարարի հետ կնքվելիք պայմանագրին, մեր կարծիքով ևս վերանայման կարիք ունի, քանի որ եթե ծրագրի նպատակներից մեկն այն է, որ շահառուները (այս դեպքում գյուղացիները) իրենք ընտրեն իրենց մատակարարին, ըստ էության այդպես չի լինում։</w:t>
            </w:r>
          </w:p>
        </w:tc>
        <w:tc>
          <w:tcPr>
            <w:tcW w:w="7503" w:type="dxa"/>
            <w:gridSpan w:val="2"/>
          </w:tcPr>
          <w:p w:rsidR="006D7D1F" w:rsidRPr="006D7D1F" w:rsidRDefault="006D7D1F"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lastRenderedPageBreak/>
              <w:t>Ընդունվել է</w:t>
            </w:r>
          </w:p>
          <w:p w:rsidR="007350FA" w:rsidRPr="006D7D1F" w:rsidRDefault="007350FA" w:rsidP="006D7D1F">
            <w:pPr>
              <w:spacing w:line="360" w:lineRule="auto"/>
              <w:ind w:firstLine="178"/>
              <w:jc w:val="both"/>
              <w:rPr>
                <w:rFonts w:ascii="GHEA Grapalat" w:hAnsi="GHEA Grapalat"/>
                <w:sz w:val="24"/>
                <w:szCs w:val="24"/>
                <w:lang w:val="hy-AM"/>
              </w:rPr>
            </w:pPr>
          </w:p>
        </w:tc>
      </w:tr>
      <w:tr w:rsidR="007350FA" w:rsidRPr="0015171D" w:rsidTr="000E233D">
        <w:trPr>
          <w:trHeight w:val="274"/>
        </w:trPr>
        <w:tc>
          <w:tcPr>
            <w:tcW w:w="7763" w:type="dxa"/>
          </w:tcPr>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lastRenderedPageBreak/>
              <w:t>4. 18-րդ կետում համայնքի ղեկավարի վրա հստակ պարտավորություն է դրվում, ինչը խնդրահարույց է և ռիսկեր է պարունակում։</w:t>
            </w:r>
          </w:p>
        </w:tc>
        <w:tc>
          <w:tcPr>
            <w:tcW w:w="7503" w:type="dxa"/>
            <w:gridSpan w:val="2"/>
          </w:tcPr>
          <w:p w:rsidR="00F44722" w:rsidRDefault="000C5B3E" w:rsidP="00F44722">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Չի ընդունել</w:t>
            </w:r>
          </w:p>
          <w:p w:rsidR="0015171D" w:rsidRDefault="000C5B3E" w:rsidP="0015171D">
            <w:pPr>
              <w:spacing w:line="360" w:lineRule="auto"/>
              <w:ind w:firstLine="178"/>
              <w:jc w:val="both"/>
              <w:rPr>
                <w:rFonts w:ascii="GHEA Grapalat" w:hAnsi="GHEA Grapalat"/>
                <w:sz w:val="24"/>
                <w:szCs w:val="24"/>
                <w:lang w:val="hy-AM"/>
              </w:rPr>
            </w:pPr>
            <w:r>
              <w:rPr>
                <w:rFonts w:ascii="GHEA Grapalat" w:hAnsi="GHEA Grapalat"/>
                <w:sz w:val="24"/>
                <w:szCs w:val="24"/>
                <w:lang w:val="hy-AM"/>
              </w:rPr>
              <w:t xml:space="preserve">Նախագծի շրջանակում շահառուները վճարումը կատարում են </w:t>
            </w:r>
            <w:r w:rsidR="0015171D">
              <w:rPr>
                <w:rFonts w:ascii="GHEA Grapalat" w:hAnsi="GHEA Grapalat"/>
                <w:sz w:val="24"/>
                <w:szCs w:val="24"/>
                <w:lang w:val="hy-AM"/>
              </w:rPr>
              <w:t xml:space="preserve">անկանխիկ՝ </w:t>
            </w:r>
            <w:r>
              <w:rPr>
                <w:rFonts w:ascii="GHEA Grapalat" w:hAnsi="GHEA Grapalat"/>
                <w:sz w:val="24"/>
                <w:szCs w:val="24"/>
                <w:lang w:val="hy-AM"/>
              </w:rPr>
              <w:t>համայնքի</w:t>
            </w:r>
            <w:r w:rsidR="0015171D">
              <w:rPr>
                <w:rFonts w:ascii="GHEA Grapalat" w:hAnsi="GHEA Grapalat"/>
                <w:sz w:val="24"/>
                <w:szCs w:val="24"/>
                <w:lang w:val="hy-AM"/>
              </w:rPr>
              <w:t xml:space="preserve"> համար բացված բանկային հաշվին։</w:t>
            </w:r>
            <w:r>
              <w:rPr>
                <w:rFonts w:ascii="GHEA Grapalat" w:hAnsi="GHEA Grapalat"/>
                <w:sz w:val="24"/>
                <w:szCs w:val="24"/>
                <w:lang w:val="hy-AM"/>
              </w:rPr>
              <w:t xml:space="preserve"> </w:t>
            </w:r>
            <w:r w:rsidR="0015171D">
              <w:rPr>
                <w:rFonts w:ascii="GHEA Grapalat" w:hAnsi="GHEA Grapalat"/>
                <w:sz w:val="24"/>
                <w:szCs w:val="24"/>
                <w:lang w:val="hy-AM"/>
              </w:rPr>
              <w:t>Վ</w:t>
            </w:r>
            <w:r>
              <w:rPr>
                <w:rFonts w:ascii="GHEA Grapalat" w:hAnsi="GHEA Grapalat"/>
                <w:sz w:val="24"/>
                <w:szCs w:val="24"/>
                <w:lang w:val="hy-AM"/>
              </w:rPr>
              <w:t>ճարումը հավաստող փաստաթղթի պատճենը</w:t>
            </w:r>
            <w:r w:rsidR="0015171D">
              <w:rPr>
                <w:rFonts w:ascii="GHEA Grapalat" w:hAnsi="GHEA Grapalat"/>
                <w:sz w:val="24"/>
                <w:szCs w:val="24"/>
                <w:lang w:val="hy-AM"/>
              </w:rPr>
              <w:t xml:space="preserve"> ներկայացնում են համայնքի ղեկավարին</w:t>
            </w:r>
            <w:r>
              <w:rPr>
                <w:rFonts w:ascii="GHEA Grapalat" w:hAnsi="GHEA Grapalat"/>
                <w:sz w:val="24"/>
                <w:szCs w:val="24"/>
                <w:lang w:val="hy-AM"/>
              </w:rPr>
              <w:t>։</w:t>
            </w:r>
          </w:p>
          <w:p w:rsidR="007350FA" w:rsidRPr="006D7D1F" w:rsidRDefault="000C5B3E" w:rsidP="0015171D">
            <w:pPr>
              <w:spacing w:line="360" w:lineRule="auto"/>
              <w:ind w:firstLine="178"/>
              <w:jc w:val="both"/>
              <w:rPr>
                <w:rFonts w:ascii="GHEA Grapalat" w:hAnsi="GHEA Grapalat"/>
                <w:sz w:val="24"/>
                <w:szCs w:val="24"/>
                <w:lang w:val="hy-AM"/>
              </w:rPr>
            </w:pPr>
            <w:r>
              <w:rPr>
                <w:rFonts w:ascii="GHEA Grapalat" w:hAnsi="GHEA Grapalat"/>
                <w:sz w:val="24"/>
                <w:szCs w:val="24"/>
                <w:lang w:val="hy-AM"/>
              </w:rPr>
              <w:t xml:space="preserve"> Նշված կետով համայնքի ղեկավարին վերապահվում է հաշվառման գործառույթը։</w:t>
            </w:r>
          </w:p>
        </w:tc>
      </w:tr>
      <w:tr w:rsidR="007350FA" w:rsidRPr="0015171D" w:rsidTr="000E233D">
        <w:trPr>
          <w:trHeight w:val="274"/>
        </w:trPr>
        <w:tc>
          <w:tcPr>
            <w:tcW w:w="7763" w:type="dxa"/>
          </w:tcPr>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5. 19-րդ կետում նշված հանձնման ընդունման ակտը կա՛մ պետք է իրավական այլ ձևակերպում ստանա, կա՛մ առհասարակ նման գործընթաց, մեր համոզմամբ, տեղին չէ մատակարարի և համայնքի, կամ վարչական բնակավայրի ղեկավարի միջև։</w:t>
            </w:r>
          </w:p>
        </w:tc>
        <w:tc>
          <w:tcPr>
            <w:tcW w:w="7503" w:type="dxa"/>
            <w:gridSpan w:val="2"/>
          </w:tcPr>
          <w:p w:rsidR="000C5B3E" w:rsidRPr="00BB3018" w:rsidRDefault="000C5B3E" w:rsidP="000C5B3E">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F44722" w:rsidRPr="006D7D1F" w:rsidRDefault="00F44722" w:rsidP="0015171D">
            <w:pPr>
              <w:spacing w:line="360" w:lineRule="auto"/>
              <w:ind w:firstLine="178"/>
              <w:jc w:val="both"/>
              <w:rPr>
                <w:rFonts w:ascii="GHEA Grapalat" w:hAnsi="GHEA Grapalat"/>
                <w:sz w:val="24"/>
                <w:szCs w:val="24"/>
                <w:lang w:val="hy-AM"/>
              </w:rPr>
            </w:pPr>
            <w:r w:rsidRPr="00BB3018">
              <w:rPr>
                <w:rFonts w:ascii="GHEA Grapalat" w:hAnsi="GHEA Grapalat"/>
                <w:sz w:val="24"/>
                <w:szCs w:val="24"/>
                <w:lang w:val="hy-AM"/>
              </w:rPr>
              <w:t xml:space="preserve">Նախագծի շրջանակում պարարտանյութերի մատակարարումը </w:t>
            </w:r>
            <w:r w:rsidR="00BB3018" w:rsidRPr="00BB3018">
              <w:rPr>
                <w:rFonts w:ascii="GHEA Grapalat" w:hAnsi="GHEA Grapalat"/>
                <w:sz w:val="24"/>
                <w:szCs w:val="24"/>
                <w:lang w:val="hy-AM"/>
              </w:rPr>
              <w:t xml:space="preserve">նախատեսվել է </w:t>
            </w:r>
            <w:r w:rsidRPr="00BB3018">
              <w:rPr>
                <w:rFonts w:ascii="GHEA Grapalat" w:hAnsi="GHEA Grapalat"/>
                <w:sz w:val="24"/>
                <w:szCs w:val="24"/>
                <w:lang w:val="hy-AM"/>
              </w:rPr>
              <w:t>իրականաց</w:t>
            </w:r>
            <w:r w:rsidR="00BB3018" w:rsidRPr="00BB3018">
              <w:rPr>
                <w:rFonts w:ascii="GHEA Grapalat" w:hAnsi="GHEA Grapalat"/>
                <w:sz w:val="24"/>
                <w:szCs w:val="24"/>
                <w:lang w:val="hy-AM"/>
              </w:rPr>
              <w:t xml:space="preserve">նել </w:t>
            </w:r>
            <w:r w:rsidR="0015171D">
              <w:rPr>
                <w:rFonts w:ascii="GHEA Grapalat" w:hAnsi="GHEA Grapalat"/>
                <w:sz w:val="24"/>
                <w:szCs w:val="24"/>
                <w:lang w:val="hy-AM"/>
              </w:rPr>
              <w:t xml:space="preserve">նախնական հայտի </w:t>
            </w:r>
            <w:r w:rsidR="00BB3018" w:rsidRPr="00BB3018">
              <w:rPr>
                <w:rFonts w:ascii="GHEA Grapalat" w:hAnsi="GHEA Grapalat"/>
                <w:sz w:val="24"/>
                <w:szCs w:val="24"/>
                <w:lang w:val="hy-AM"/>
              </w:rPr>
              <w:t xml:space="preserve">հիման վրա կազմված </w:t>
            </w:r>
            <w:r w:rsidRPr="00BB3018">
              <w:rPr>
                <w:rFonts w:ascii="GHEA Grapalat" w:hAnsi="GHEA Grapalat"/>
                <w:sz w:val="24"/>
                <w:szCs w:val="24"/>
                <w:lang w:val="hy-AM"/>
              </w:rPr>
              <w:t xml:space="preserve"> </w:t>
            </w:r>
            <w:r w:rsidR="00BB3018" w:rsidRPr="006D7D1F">
              <w:rPr>
                <w:rFonts w:ascii="GHEA Grapalat" w:hAnsi="GHEA Grapalat"/>
                <w:sz w:val="24"/>
                <w:szCs w:val="24"/>
                <w:lang w:val="hy-AM"/>
              </w:rPr>
              <w:t xml:space="preserve">հանձնման ընդունման </w:t>
            </w:r>
            <w:r w:rsidR="00BB3018">
              <w:rPr>
                <w:rFonts w:ascii="GHEA Grapalat" w:hAnsi="GHEA Grapalat"/>
                <w:sz w:val="24"/>
                <w:szCs w:val="24"/>
                <w:lang w:val="hy-AM"/>
              </w:rPr>
              <w:t xml:space="preserve">ակտով։ </w:t>
            </w:r>
          </w:p>
        </w:tc>
      </w:tr>
      <w:tr w:rsidR="007350FA" w:rsidRPr="006D7D1F" w:rsidTr="000E233D">
        <w:trPr>
          <w:trHeight w:val="274"/>
        </w:trPr>
        <w:tc>
          <w:tcPr>
            <w:tcW w:w="7763" w:type="dxa"/>
          </w:tcPr>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6. 23-րդ կետում սխալ է համայնքի ներքաշումը նյութական պատասխանատվության ոլորտ, առավել ևս՝ ինչպես պետք է տեղի ունենա գանձումը, եթե սուբսիդավորման գումարը շահառուի մոտ չէ և ինչ փոխհատուցման մասին է խոսքը։ Կարծում ենք անհրաժեշտ է որոշակիացնել այս դրույթը։</w:t>
            </w:r>
          </w:p>
        </w:tc>
        <w:tc>
          <w:tcPr>
            <w:tcW w:w="7503" w:type="dxa"/>
            <w:gridSpan w:val="2"/>
          </w:tcPr>
          <w:p w:rsidR="002F3692" w:rsidRPr="006D7D1F" w:rsidRDefault="005650D4" w:rsidP="002F3692">
            <w:pPr>
              <w:spacing w:line="360" w:lineRule="auto"/>
              <w:ind w:firstLine="178"/>
              <w:jc w:val="center"/>
              <w:rPr>
                <w:rFonts w:ascii="GHEA Grapalat" w:hAnsi="GHEA Grapalat"/>
                <w:b/>
                <w:sz w:val="24"/>
                <w:szCs w:val="24"/>
                <w:lang w:val="hy-AM"/>
              </w:rPr>
            </w:pPr>
            <w:r>
              <w:rPr>
                <w:rFonts w:ascii="GHEA Grapalat" w:hAnsi="GHEA Grapalat"/>
                <w:sz w:val="24"/>
                <w:szCs w:val="24"/>
                <w:lang w:val="hy-AM"/>
              </w:rPr>
              <w:t xml:space="preserve"> </w:t>
            </w:r>
            <w:r w:rsidR="002F3692" w:rsidRPr="006D7D1F">
              <w:rPr>
                <w:rFonts w:ascii="GHEA Grapalat" w:hAnsi="GHEA Grapalat"/>
                <w:b/>
                <w:sz w:val="24"/>
                <w:szCs w:val="24"/>
                <w:lang w:val="hy-AM"/>
              </w:rPr>
              <w:t>Ընդունվել է</w:t>
            </w:r>
          </w:p>
          <w:p w:rsidR="007350FA" w:rsidRPr="006D7D1F" w:rsidRDefault="007350FA" w:rsidP="005650D4">
            <w:pPr>
              <w:spacing w:line="360" w:lineRule="auto"/>
              <w:ind w:firstLine="178"/>
              <w:jc w:val="both"/>
              <w:rPr>
                <w:rFonts w:ascii="GHEA Grapalat" w:hAnsi="GHEA Grapalat"/>
                <w:sz w:val="24"/>
                <w:szCs w:val="24"/>
                <w:lang w:val="hy-AM"/>
              </w:rPr>
            </w:pPr>
          </w:p>
        </w:tc>
      </w:tr>
      <w:tr w:rsidR="007350FA" w:rsidRPr="006D7D1F" w:rsidTr="000E233D">
        <w:trPr>
          <w:trHeight w:val="274"/>
        </w:trPr>
        <w:tc>
          <w:tcPr>
            <w:tcW w:w="7763" w:type="dxa"/>
          </w:tcPr>
          <w:p w:rsidR="007350FA" w:rsidRPr="006D7D1F" w:rsidRDefault="007350FA"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lastRenderedPageBreak/>
              <w:t>Արարատի մարզպետարան</w:t>
            </w:r>
          </w:p>
          <w:p w:rsidR="007350FA" w:rsidRPr="006D7D1F" w:rsidRDefault="007350FA" w:rsidP="000E233D">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Մարզպետարանում համայնքների ղեկավարների հետ համատեղ քննարկվել է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ՀՀ կառավարության որոշման նախագիծը, որի արդյունքում առաջարկում ենք Ծրագրի Աղյուսակ 1-ում մարզերից ներկայացված պահաջարկն՝ ըստ պարարտանյութերի տեսակների տողում կատարել հետևյալ փոփոխությունը՝ ֆոսֆորական պարարտանյութ՝ 200 տոննա, կալիումական պարարտանյութ՝ 150 տոննա, ազոտական պարարտանյութ՝ 3500 տոննա, թողնել անփոփոխ, արդյունքում՝ ընդամենը 3850 տոննա:</w:t>
            </w:r>
          </w:p>
          <w:p w:rsidR="007350FA" w:rsidRPr="006D7D1F" w:rsidRDefault="007350FA" w:rsidP="000E233D">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Միաժամանակ առաջարկում ենք Ծրագրում ներառել պարարտանյութերի մատակարարումը շահառուներին համայնք կամ բնակավայր իրականացվի մատակարարի կողմից:</w:t>
            </w:r>
          </w:p>
          <w:p w:rsidR="007350FA" w:rsidRPr="006D7D1F" w:rsidRDefault="007350FA" w:rsidP="006D7D1F">
            <w:pPr>
              <w:spacing w:line="360" w:lineRule="auto"/>
              <w:ind w:firstLine="284"/>
              <w:jc w:val="both"/>
              <w:rPr>
                <w:rFonts w:ascii="GHEA Grapalat" w:hAnsi="GHEA Grapalat"/>
                <w:i/>
                <w:sz w:val="24"/>
                <w:szCs w:val="24"/>
                <w:u w:val="single"/>
                <w:lang w:val="hy-AM"/>
              </w:rPr>
            </w:pPr>
            <w:r w:rsidRPr="006D7D1F">
              <w:rPr>
                <w:rFonts w:ascii="GHEA Grapalat" w:hAnsi="GHEA Grapalat"/>
                <w:sz w:val="24"/>
                <w:szCs w:val="24"/>
                <w:lang w:val="hy-AM"/>
              </w:rPr>
              <w:t xml:space="preserve">ՀՀ էկոնոմիկայի նախարարության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ՀՀ </w:t>
            </w:r>
            <w:r w:rsidRPr="006D7D1F">
              <w:rPr>
                <w:rFonts w:ascii="GHEA Grapalat" w:hAnsi="GHEA Grapalat"/>
                <w:sz w:val="24"/>
                <w:szCs w:val="24"/>
                <w:lang w:val="hy-AM"/>
              </w:rPr>
              <w:lastRenderedPageBreak/>
              <w:t>կառավարության որոշման նախագծի քննարկման  արդյունքում  առաջարկում  ենք.</w:t>
            </w:r>
          </w:p>
          <w:p w:rsidR="007350FA" w:rsidRPr="006D7D1F" w:rsidRDefault="007350FA" w:rsidP="006D7D1F">
            <w:pPr>
              <w:spacing w:line="360" w:lineRule="auto"/>
              <w:ind w:firstLine="284"/>
              <w:jc w:val="both"/>
              <w:rPr>
                <w:rFonts w:ascii="GHEA Grapalat" w:hAnsi="GHEA Grapalat"/>
                <w:i/>
                <w:sz w:val="24"/>
                <w:szCs w:val="24"/>
                <w:u w:val="single"/>
                <w:lang w:val="hy-AM"/>
              </w:rPr>
            </w:pPr>
            <w:r w:rsidRPr="006D7D1F">
              <w:rPr>
                <w:rFonts w:ascii="GHEA Grapalat" w:hAnsi="GHEA Grapalat"/>
                <w:sz w:val="24"/>
                <w:szCs w:val="24"/>
                <w:lang w:val="hy-AM"/>
              </w:rPr>
              <w:t xml:space="preserve">1.Ծրագրի կետ 3-ում  մասնակիցների  մեջ  հստակ  նշվի    </w:t>
            </w:r>
            <w:r w:rsidRPr="006D7D1F">
              <w:rPr>
                <w:rFonts w:ascii="GHEA Grapalat" w:hAnsi="GHEA Grapalat"/>
                <w:b/>
                <w:sz w:val="24"/>
                <w:szCs w:val="24"/>
                <w:lang w:val="hy-AM"/>
              </w:rPr>
              <w:t>մարզպետարանը</w:t>
            </w:r>
            <w:r w:rsidRPr="006D7D1F">
              <w:rPr>
                <w:rFonts w:ascii="GHEA Grapalat" w:hAnsi="GHEA Grapalat"/>
                <w:sz w:val="24"/>
                <w:szCs w:val="24"/>
                <w:lang w:val="hy-AM"/>
              </w:rPr>
              <w:t>:</w:t>
            </w:r>
          </w:p>
          <w:p w:rsidR="007350FA"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 xml:space="preserve">2.Ծրագրում  կան  ռիսկային և գայթակղիչ  կողմեր:  Ցանկալի  է  պարկերի  վրա նշվի  </w:t>
            </w:r>
            <w:r w:rsidRPr="006D7D1F">
              <w:rPr>
                <w:rFonts w:ascii="GHEA Grapalat" w:hAnsi="GHEA Grapalat"/>
                <w:b/>
                <w:sz w:val="24"/>
                <w:szCs w:val="24"/>
                <w:lang w:val="hy-AM"/>
              </w:rPr>
              <w:t>,,սուբսիդավորված  է,,  տարբերանշանը</w:t>
            </w:r>
            <w:r w:rsidRPr="006D7D1F">
              <w:rPr>
                <w:rFonts w:ascii="GHEA Grapalat" w:hAnsi="GHEA Grapalat"/>
                <w:sz w:val="24"/>
                <w:szCs w:val="24"/>
                <w:lang w:val="hy-AM"/>
              </w:rPr>
              <w:t>:</w:t>
            </w:r>
          </w:p>
          <w:p w:rsidR="002F3692" w:rsidRDefault="002F3692" w:rsidP="006D7D1F">
            <w:pPr>
              <w:spacing w:line="360" w:lineRule="auto"/>
              <w:ind w:firstLine="284"/>
              <w:jc w:val="both"/>
              <w:rPr>
                <w:rFonts w:ascii="GHEA Grapalat" w:hAnsi="GHEA Grapalat"/>
                <w:sz w:val="24"/>
                <w:szCs w:val="24"/>
                <w:lang w:val="hy-AM"/>
              </w:rPr>
            </w:pPr>
          </w:p>
          <w:p w:rsidR="002F3692" w:rsidRPr="006D7D1F" w:rsidRDefault="002F3692" w:rsidP="006D7D1F">
            <w:pPr>
              <w:spacing w:line="360" w:lineRule="auto"/>
              <w:ind w:firstLine="284"/>
              <w:jc w:val="both"/>
              <w:rPr>
                <w:rFonts w:ascii="GHEA Grapalat" w:hAnsi="GHEA Grapalat"/>
                <w:i/>
                <w:sz w:val="24"/>
                <w:szCs w:val="24"/>
                <w:u w:val="single"/>
                <w:lang w:val="hy-AM"/>
              </w:rPr>
            </w:pPr>
          </w:p>
          <w:p w:rsidR="007350FA" w:rsidRPr="006D7D1F" w:rsidRDefault="007350FA" w:rsidP="006D7D1F">
            <w:pPr>
              <w:spacing w:line="360" w:lineRule="auto"/>
              <w:ind w:firstLine="284"/>
              <w:jc w:val="both"/>
              <w:rPr>
                <w:rFonts w:ascii="GHEA Grapalat" w:hAnsi="GHEA Grapalat"/>
                <w:i/>
                <w:sz w:val="24"/>
                <w:szCs w:val="24"/>
                <w:u w:val="single"/>
                <w:lang w:val="hy-AM"/>
              </w:rPr>
            </w:pPr>
            <w:r w:rsidRPr="006D7D1F">
              <w:rPr>
                <w:rFonts w:ascii="GHEA Grapalat" w:hAnsi="GHEA Grapalat"/>
                <w:sz w:val="24"/>
                <w:szCs w:val="24"/>
                <w:lang w:val="hy-AM"/>
              </w:rPr>
              <w:t xml:space="preserve">3.Ծրագրի  կետ 4-ում  գրված ,,շահառուներ կարող են հանդիսանալ </w:t>
            </w:r>
            <w:r w:rsidRPr="006D7D1F">
              <w:rPr>
                <w:rFonts w:ascii="GHEA Grapalat" w:hAnsi="GHEA Grapalat"/>
                <w:b/>
                <w:sz w:val="24"/>
                <w:szCs w:val="24"/>
                <w:lang w:val="hy-AM"/>
              </w:rPr>
              <w:t>0.5 հա..,,</w:t>
            </w:r>
            <w:r w:rsidRPr="006D7D1F">
              <w:rPr>
                <w:rFonts w:ascii="GHEA Grapalat" w:hAnsi="GHEA Grapalat"/>
                <w:sz w:val="24"/>
                <w:szCs w:val="24"/>
                <w:lang w:val="hy-AM"/>
              </w:rPr>
              <w:t xml:space="preserve">-ը փոխել  </w:t>
            </w:r>
            <w:r w:rsidRPr="006D7D1F">
              <w:rPr>
                <w:rFonts w:ascii="GHEA Grapalat" w:hAnsi="GHEA Grapalat"/>
                <w:b/>
                <w:sz w:val="24"/>
                <w:szCs w:val="24"/>
                <w:lang w:val="hy-AM"/>
              </w:rPr>
              <w:t>0.1</w:t>
            </w:r>
            <w:r w:rsidRPr="006D7D1F">
              <w:rPr>
                <w:rFonts w:ascii="GHEA Grapalat" w:hAnsi="GHEA Grapalat"/>
                <w:sz w:val="24"/>
                <w:szCs w:val="24"/>
                <w:lang w:val="hy-AM"/>
              </w:rPr>
              <w:t xml:space="preserve"> հա:</w:t>
            </w:r>
          </w:p>
          <w:p w:rsidR="007350FA" w:rsidRDefault="007350FA" w:rsidP="006D7D1F">
            <w:pPr>
              <w:spacing w:line="360" w:lineRule="auto"/>
              <w:ind w:firstLine="284"/>
              <w:jc w:val="both"/>
              <w:rPr>
                <w:rFonts w:ascii="GHEA Grapalat" w:hAnsi="GHEA Grapalat"/>
                <w:sz w:val="24"/>
                <w:szCs w:val="24"/>
                <w:lang w:val="hy-AM"/>
              </w:rPr>
            </w:pPr>
            <w:r w:rsidRPr="000E233D">
              <w:rPr>
                <w:rFonts w:ascii="GHEA Grapalat" w:hAnsi="GHEA Grapalat"/>
                <w:sz w:val="24"/>
                <w:szCs w:val="24"/>
                <w:lang w:val="hy-AM"/>
              </w:rPr>
              <w:t>4.Փոխադրումը  մինչև  բնակավայր  կատարվի  մատակարարի  կողմից:</w:t>
            </w:r>
          </w:p>
          <w:p w:rsidR="002F3692" w:rsidRDefault="002F3692" w:rsidP="006D7D1F">
            <w:pPr>
              <w:spacing w:line="360" w:lineRule="auto"/>
              <w:ind w:firstLine="284"/>
              <w:jc w:val="both"/>
              <w:rPr>
                <w:rFonts w:ascii="GHEA Grapalat" w:hAnsi="GHEA Grapalat"/>
                <w:sz w:val="24"/>
                <w:szCs w:val="24"/>
                <w:lang w:val="hy-AM"/>
              </w:rPr>
            </w:pPr>
          </w:p>
          <w:p w:rsidR="002F3692" w:rsidRPr="000E233D" w:rsidRDefault="002F3692" w:rsidP="006D7D1F">
            <w:pPr>
              <w:spacing w:line="360" w:lineRule="auto"/>
              <w:ind w:firstLine="284"/>
              <w:jc w:val="both"/>
              <w:rPr>
                <w:rFonts w:ascii="GHEA Grapalat" w:hAnsi="GHEA Grapalat"/>
                <w:i/>
                <w:sz w:val="24"/>
                <w:szCs w:val="24"/>
                <w:u w:val="single"/>
                <w:lang w:val="hy-AM"/>
              </w:rPr>
            </w:pPr>
          </w:p>
          <w:p w:rsidR="007350FA" w:rsidRPr="000E233D" w:rsidRDefault="007350FA" w:rsidP="006D7D1F">
            <w:pPr>
              <w:spacing w:line="360" w:lineRule="auto"/>
              <w:ind w:firstLine="284"/>
              <w:jc w:val="both"/>
              <w:rPr>
                <w:rFonts w:ascii="GHEA Grapalat" w:hAnsi="GHEA Grapalat"/>
                <w:i/>
                <w:sz w:val="24"/>
                <w:szCs w:val="24"/>
                <w:u w:val="single"/>
                <w:lang w:val="hy-AM"/>
              </w:rPr>
            </w:pPr>
            <w:r w:rsidRPr="000E233D">
              <w:rPr>
                <w:rFonts w:ascii="GHEA Grapalat" w:hAnsi="GHEA Grapalat"/>
                <w:sz w:val="24"/>
                <w:szCs w:val="24"/>
                <w:lang w:val="hy-AM"/>
              </w:rPr>
              <w:t xml:space="preserve">5.Ծրագրի  թափանցիկությունը  ապահովելու  համար  վարչական  տարածքի  ղեկավարի պատասխանատվությամբ շահառուների  անունները՝ սեփական  հողամասի տարածքի  չափի, գնված  պարարտանյութի  քանակի  և  տեսակի  մասին  ամրացվի  վարչական  շենքի  տեսանելի  մասում  մինչև  ծրագրի  ավարտը:  </w:t>
            </w:r>
          </w:p>
          <w:p w:rsidR="007350FA" w:rsidRPr="000E233D" w:rsidRDefault="007350FA" w:rsidP="006D7D1F">
            <w:pPr>
              <w:spacing w:line="360" w:lineRule="auto"/>
              <w:ind w:firstLine="284"/>
              <w:jc w:val="both"/>
              <w:rPr>
                <w:rFonts w:ascii="GHEA Grapalat" w:hAnsi="GHEA Grapalat"/>
                <w:sz w:val="24"/>
                <w:szCs w:val="24"/>
                <w:lang w:val="hy-AM"/>
              </w:rPr>
            </w:pPr>
            <w:r w:rsidRPr="000E233D">
              <w:rPr>
                <w:rFonts w:ascii="GHEA Grapalat" w:hAnsi="GHEA Grapalat"/>
                <w:sz w:val="24"/>
                <w:szCs w:val="24"/>
                <w:lang w:val="hy-AM"/>
              </w:rPr>
              <w:t xml:space="preserve">6. Ցանկալի է ունենալ նոր  պարարտանյութեր՝ տեղական </w:t>
            </w:r>
            <w:r w:rsidRPr="000E233D">
              <w:rPr>
                <w:rFonts w:ascii="GHEA Grapalat" w:hAnsi="GHEA Grapalat"/>
                <w:sz w:val="24"/>
                <w:szCs w:val="24"/>
                <w:lang w:val="hy-AM"/>
              </w:rPr>
              <w:lastRenderedPageBreak/>
              <w:t>արտադրության:</w:t>
            </w:r>
          </w:p>
        </w:tc>
        <w:tc>
          <w:tcPr>
            <w:tcW w:w="7503" w:type="dxa"/>
            <w:gridSpan w:val="2"/>
          </w:tcPr>
          <w:p w:rsidR="001157DC" w:rsidRPr="006D7D1F" w:rsidRDefault="001157DC" w:rsidP="001157DC">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lastRenderedPageBreak/>
              <w:t>Ընդունվել է</w:t>
            </w:r>
          </w:p>
          <w:p w:rsidR="007350FA" w:rsidRDefault="007350FA"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1157DC" w:rsidRDefault="001157DC" w:rsidP="006D7D1F">
            <w:pPr>
              <w:spacing w:line="360" w:lineRule="auto"/>
              <w:ind w:firstLine="178"/>
              <w:jc w:val="both"/>
              <w:rPr>
                <w:rFonts w:ascii="GHEA Grapalat" w:hAnsi="GHEA Grapalat"/>
                <w:sz w:val="24"/>
                <w:szCs w:val="24"/>
                <w:lang w:val="hy-AM"/>
              </w:rPr>
            </w:pPr>
          </w:p>
          <w:p w:rsidR="008D6024" w:rsidRDefault="008D6024" w:rsidP="001157DC">
            <w:pPr>
              <w:spacing w:line="360" w:lineRule="auto"/>
              <w:ind w:firstLine="178"/>
              <w:jc w:val="center"/>
              <w:rPr>
                <w:rFonts w:ascii="GHEA Grapalat" w:hAnsi="GHEA Grapalat"/>
                <w:b/>
                <w:sz w:val="24"/>
                <w:szCs w:val="24"/>
                <w:lang w:val="hy-AM"/>
              </w:rPr>
            </w:pPr>
          </w:p>
          <w:p w:rsidR="008D6024" w:rsidRDefault="008D6024" w:rsidP="001157DC">
            <w:pPr>
              <w:spacing w:line="360" w:lineRule="auto"/>
              <w:ind w:firstLine="178"/>
              <w:jc w:val="center"/>
              <w:rPr>
                <w:rFonts w:ascii="GHEA Grapalat" w:hAnsi="GHEA Grapalat"/>
                <w:b/>
                <w:sz w:val="24"/>
                <w:szCs w:val="24"/>
                <w:lang w:val="hy-AM"/>
              </w:rPr>
            </w:pPr>
          </w:p>
          <w:p w:rsidR="008D6024" w:rsidRDefault="008D6024" w:rsidP="001157DC">
            <w:pPr>
              <w:spacing w:line="360" w:lineRule="auto"/>
              <w:ind w:firstLine="178"/>
              <w:jc w:val="center"/>
              <w:rPr>
                <w:rFonts w:ascii="GHEA Grapalat" w:hAnsi="GHEA Grapalat"/>
                <w:b/>
                <w:sz w:val="24"/>
                <w:szCs w:val="24"/>
                <w:lang w:val="hy-AM"/>
              </w:rPr>
            </w:pPr>
          </w:p>
          <w:p w:rsidR="001157DC" w:rsidRPr="006D7D1F" w:rsidRDefault="001157DC" w:rsidP="001157DC">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p>
          <w:p w:rsidR="008D6024" w:rsidRDefault="008D6024" w:rsidP="001157DC">
            <w:pPr>
              <w:spacing w:line="360" w:lineRule="auto"/>
              <w:ind w:firstLine="178"/>
              <w:jc w:val="center"/>
              <w:rPr>
                <w:rFonts w:ascii="GHEA Grapalat" w:hAnsi="GHEA Grapalat"/>
                <w:b/>
                <w:sz w:val="24"/>
                <w:szCs w:val="24"/>
                <w:lang w:val="hy-AM"/>
              </w:rPr>
            </w:pPr>
          </w:p>
          <w:p w:rsidR="001157DC" w:rsidRDefault="001157DC" w:rsidP="001157DC">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Չի ը</w:t>
            </w:r>
            <w:r w:rsidRPr="006D7D1F">
              <w:rPr>
                <w:rFonts w:ascii="GHEA Grapalat" w:hAnsi="GHEA Grapalat"/>
                <w:b/>
                <w:sz w:val="24"/>
                <w:szCs w:val="24"/>
                <w:lang w:val="hy-AM"/>
              </w:rPr>
              <w:t>նդունվել</w:t>
            </w:r>
          </w:p>
          <w:p w:rsidR="001157DC" w:rsidRPr="002F3692" w:rsidRDefault="002F3692" w:rsidP="002F3692">
            <w:pPr>
              <w:spacing w:line="360" w:lineRule="auto"/>
              <w:ind w:firstLine="178"/>
              <w:jc w:val="both"/>
              <w:rPr>
                <w:rFonts w:ascii="GHEA Grapalat" w:hAnsi="GHEA Grapalat"/>
                <w:sz w:val="24"/>
                <w:szCs w:val="24"/>
                <w:lang w:val="hy-AM"/>
              </w:rPr>
            </w:pPr>
            <w:r w:rsidRPr="002F3692">
              <w:rPr>
                <w:rFonts w:ascii="GHEA Grapalat" w:hAnsi="GHEA Grapalat"/>
                <w:sz w:val="24"/>
                <w:szCs w:val="24"/>
                <w:lang w:val="hy-AM"/>
              </w:rPr>
              <w:t xml:space="preserve">Մատակարարների կողմից տարբերանշանի ամրագրումը պարկերի վրա ենթադրում է լրացուցիչ </w:t>
            </w:r>
            <w:r>
              <w:rPr>
                <w:rFonts w:ascii="GHEA Grapalat" w:hAnsi="GHEA Grapalat"/>
                <w:sz w:val="24"/>
                <w:szCs w:val="24"/>
                <w:lang w:val="hy-AM"/>
              </w:rPr>
              <w:t>ծախսեր և գործընթացի ձգձգում։</w:t>
            </w:r>
          </w:p>
          <w:p w:rsidR="001157DC" w:rsidRPr="006D7D1F" w:rsidRDefault="001157DC" w:rsidP="001157DC">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p>
          <w:p w:rsidR="001157DC" w:rsidRDefault="001157DC" w:rsidP="006D7D1F">
            <w:pPr>
              <w:spacing w:line="360" w:lineRule="auto"/>
              <w:ind w:firstLine="178"/>
              <w:jc w:val="both"/>
              <w:rPr>
                <w:rFonts w:ascii="GHEA Grapalat" w:hAnsi="GHEA Grapalat"/>
                <w:sz w:val="24"/>
                <w:szCs w:val="24"/>
                <w:lang w:val="hy-AM"/>
              </w:rPr>
            </w:pPr>
          </w:p>
          <w:p w:rsidR="002F3692" w:rsidRPr="00BB3018" w:rsidRDefault="002F3692" w:rsidP="002F3692">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1157DC" w:rsidRDefault="0015171D" w:rsidP="006D7D1F">
            <w:pPr>
              <w:spacing w:line="360" w:lineRule="auto"/>
              <w:ind w:firstLine="178"/>
              <w:jc w:val="both"/>
              <w:rPr>
                <w:rFonts w:ascii="GHEA Grapalat" w:hAnsi="GHEA Grapalat"/>
                <w:sz w:val="24"/>
                <w:szCs w:val="24"/>
                <w:lang w:val="hy-AM"/>
              </w:rPr>
            </w:pPr>
            <w:r>
              <w:rPr>
                <w:rFonts w:ascii="GHEA Grapalat" w:hAnsi="GHEA Grapalat"/>
                <w:sz w:val="24"/>
                <w:szCs w:val="24"/>
                <w:lang w:val="hy-AM"/>
              </w:rPr>
              <w:t>Ի պատասխան նախնական հայտի մ</w:t>
            </w:r>
            <w:r w:rsidR="002F3692">
              <w:rPr>
                <w:rFonts w:ascii="GHEA Grapalat" w:hAnsi="GHEA Grapalat"/>
                <w:sz w:val="24"/>
                <w:szCs w:val="24"/>
                <w:lang w:val="hy-AM"/>
              </w:rPr>
              <w:t xml:space="preserve">ատակարարի </w:t>
            </w:r>
            <w:r>
              <w:rPr>
                <w:rFonts w:ascii="GHEA Grapalat" w:hAnsi="GHEA Grapalat"/>
                <w:sz w:val="24"/>
                <w:szCs w:val="24"/>
                <w:lang w:val="hy-AM"/>
              </w:rPr>
              <w:t>կողմից ներկայացվող գրավոր տեղեկատվության մեջ</w:t>
            </w:r>
            <w:r w:rsidR="002F3692">
              <w:rPr>
                <w:rFonts w:ascii="GHEA Grapalat" w:hAnsi="GHEA Grapalat"/>
                <w:sz w:val="24"/>
                <w:szCs w:val="24"/>
                <w:lang w:val="hy-AM"/>
              </w:rPr>
              <w:t xml:space="preserve"> պետք է ամրագրվի դրույթ՝ մատակարարման վայրի վերաբերյալ։</w:t>
            </w:r>
          </w:p>
          <w:p w:rsidR="008D6024" w:rsidRDefault="008D6024" w:rsidP="002F3692">
            <w:pPr>
              <w:spacing w:line="360" w:lineRule="auto"/>
              <w:ind w:firstLine="178"/>
              <w:jc w:val="center"/>
              <w:rPr>
                <w:rFonts w:ascii="GHEA Grapalat" w:hAnsi="GHEA Grapalat"/>
                <w:b/>
                <w:sz w:val="24"/>
                <w:szCs w:val="24"/>
                <w:lang w:val="hy-AM"/>
              </w:rPr>
            </w:pPr>
          </w:p>
          <w:p w:rsidR="002F3692" w:rsidRPr="00BB3018" w:rsidRDefault="002F3692" w:rsidP="002F3692">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2F3692" w:rsidRDefault="002F3692" w:rsidP="002F3692">
            <w:pPr>
              <w:spacing w:line="360" w:lineRule="auto"/>
              <w:ind w:firstLine="178"/>
              <w:jc w:val="both"/>
              <w:rPr>
                <w:rFonts w:ascii="GHEA Grapalat" w:hAnsi="GHEA Grapalat"/>
                <w:sz w:val="24"/>
                <w:szCs w:val="24"/>
                <w:lang w:val="hy-AM"/>
              </w:rPr>
            </w:pPr>
            <w:r>
              <w:rPr>
                <w:rFonts w:ascii="GHEA Grapalat" w:hAnsi="GHEA Grapalat"/>
                <w:sz w:val="24"/>
                <w:szCs w:val="24"/>
                <w:lang w:val="hy-AM"/>
              </w:rPr>
              <w:t>Նախագծում սահմանափակող դրույթ ներառված չէ։</w:t>
            </w:r>
          </w:p>
          <w:p w:rsidR="002F3692" w:rsidRDefault="002F3692" w:rsidP="002F3692">
            <w:pPr>
              <w:spacing w:line="360" w:lineRule="auto"/>
              <w:ind w:firstLine="178"/>
              <w:jc w:val="both"/>
              <w:rPr>
                <w:rFonts w:ascii="GHEA Grapalat" w:hAnsi="GHEA Grapalat"/>
                <w:sz w:val="24"/>
                <w:szCs w:val="24"/>
                <w:lang w:val="hy-AM"/>
              </w:rPr>
            </w:pPr>
          </w:p>
          <w:p w:rsidR="002F3692" w:rsidRDefault="002F3692" w:rsidP="002F3692">
            <w:pPr>
              <w:spacing w:line="360" w:lineRule="auto"/>
              <w:ind w:firstLine="178"/>
              <w:jc w:val="both"/>
              <w:rPr>
                <w:rFonts w:ascii="GHEA Grapalat" w:hAnsi="GHEA Grapalat"/>
                <w:sz w:val="24"/>
                <w:szCs w:val="24"/>
                <w:lang w:val="hy-AM"/>
              </w:rPr>
            </w:pPr>
          </w:p>
          <w:p w:rsidR="00C92F67" w:rsidRDefault="002F3692" w:rsidP="008D6024">
            <w:pPr>
              <w:spacing w:line="360" w:lineRule="auto"/>
              <w:ind w:firstLine="178"/>
              <w:jc w:val="center"/>
              <w:rPr>
                <w:rFonts w:ascii="GHEA Grapalat" w:hAnsi="GHEA Grapalat"/>
                <w:sz w:val="24"/>
                <w:szCs w:val="24"/>
                <w:lang w:val="hy-AM"/>
              </w:rPr>
            </w:pPr>
            <w:r w:rsidRPr="006D7D1F">
              <w:rPr>
                <w:rFonts w:ascii="GHEA Grapalat" w:hAnsi="GHEA Grapalat"/>
                <w:b/>
                <w:sz w:val="24"/>
                <w:szCs w:val="24"/>
                <w:lang w:val="hy-AM"/>
              </w:rPr>
              <w:t>Ընդունվել է</w:t>
            </w:r>
          </w:p>
          <w:p w:rsidR="00C92F67" w:rsidRDefault="00C92F67" w:rsidP="002F3692">
            <w:pPr>
              <w:spacing w:line="360" w:lineRule="auto"/>
              <w:ind w:firstLine="178"/>
              <w:jc w:val="both"/>
              <w:rPr>
                <w:rFonts w:ascii="GHEA Grapalat" w:hAnsi="GHEA Grapalat"/>
                <w:sz w:val="24"/>
                <w:szCs w:val="24"/>
                <w:lang w:val="hy-AM"/>
              </w:rPr>
            </w:pPr>
          </w:p>
          <w:p w:rsidR="00C92F67" w:rsidRPr="006D7D1F" w:rsidRDefault="00C92F67" w:rsidP="008D6024">
            <w:pPr>
              <w:spacing w:line="360" w:lineRule="auto"/>
              <w:ind w:firstLine="178"/>
              <w:jc w:val="center"/>
              <w:rPr>
                <w:rFonts w:ascii="GHEA Grapalat" w:hAnsi="GHEA Grapalat"/>
                <w:sz w:val="24"/>
                <w:szCs w:val="24"/>
                <w:lang w:val="hy-AM"/>
              </w:rPr>
            </w:pPr>
          </w:p>
        </w:tc>
      </w:tr>
      <w:tr w:rsidR="000E233D" w:rsidRPr="006D7D1F" w:rsidTr="002F3692">
        <w:trPr>
          <w:trHeight w:val="983"/>
        </w:trPr>
        <w:tc>
          <w:tcPr>
            <w:tcW w:w="7763" w:type="dxa"/>
          </w:tcPr>
          <w:p w:rsidR="000E233D" w:rsidRDefault="000E233D" w:rsidP="006D7D1F">
            <w:pPr>
              <w:spacing w:line="360" w:lineRule="auto"/>
              <w:ind w:firstLine="284"/>
              <w:jc w:val="both"/>
              <w:rPr>
                <w:rFonts w:ascii="GHEA Grapalat" w:hAnsi="GHEA Grapalat"/>
                <w:b/>
                <w:sz w:val="24"/>
                <w:szCs w:val="24"/>
                <w:lang w:val="hy-AM"/>
              </w:rPr>
            </w:pPr>
            <w:r>
              <w:rPr>
                <w:rFonts w:ascii="GHEA Grapalat" w:hAnsi="GHEA Grapalat"/>
                <w:b/>
                <w:sz w:val="24"/>
                <w:szCs w:val="24"/>
                <w:lang w:val="hy-AM"/>
              </w:rPr>
              <w:lastRenderedPageBreak/>
              <w:t>Արագածոտնի մարզպետարան</w:t>
            </w:r>
          </w:p>
          <w:p w:rsidR="000E233D" w:rsidRPr="002F3692" w:rsidRDefault="002F3692" w:rsidP="002F3692">
            <w:pPr>
              <w:spacing w:line="360" w:lineRule="auto"/>
              <w:ind w:firstLine="284"/>
              <w:jc w:val="both"/>
              <w:rPr>
                <w:rFonts w:ascii="GHEA Grapalat" w:hAnsi="GHEA Grapalat"/>
                <w:sz w:val="24"/>
                <w:szCs w:val="24"/>
                <w:lang w:val="hy-AM"/>
              </w:rPr>
            </w:pPr>
            <w:r w:rsidRPr="002F3692">
              <w:rPr>
                <w:rFonts w:ascii="GHEA Grapalat" w:hAnsi="GHEA Grapalat"/>
                <w:sz w:val="24"/>
                <w:szCs w:val="24"/>
                <w:lang w:val="hy-AM"/>
              </w:rPr>
              <w:t>Ներկայացվել է պարարտանյութի պահանջարկի վերաբերյալ տեղեկատվություն։</w:t>
            </w:r>
          </w:p>
        </w:tc>
        <w:tc>
          <w:tcPr>
            <w:tcW w:w="7503" w:type="dxa"/>
            <w:gridSpan w:val="2"/>
          </w:tcPr>
          <w:p w:rsidR="000E233D" w:rsidRPr="000E233D" w:rsidRDefault="000E233D" w:rsidP="000E233D">
            <w:pPr>
              <w:spacing w:line="360" w:lineRule="auto"/>
              <w:ind w:firstLine="178"/>
              <w:jc w:val="center"/>
              <w:rPr>
                <w:rFonts w:ascii="GHEA Grapalat" w:hAnsi="GHEA Grapalat"/>
                <w:b/>
                <w:sz w:val="24"/>
                <w:szCs w:val="24"/>
                <w:lang w:val="hy-AM"/>
              </w:rPr>
            </w:pPr>
            <w:r w:rsidRPr="000E233D">
              <w:rPr>
                <w:rFonts w:ascii="GHEA Grapalat" w:hAnsi="GHEA Grapalat"/>
                <w:b/>
                <w:sz w:val="24"/>
                <w:szCs w:val="24"/>
                <w:lang w:val="hy-AM"/>
              </w:rPr>
              <w:t>Ընդունվել է</w:t>
            </w:r>
          </w:p>
        </w:tc>
      </w:tr>
      <w:tr w:rsidR="007350FA" w:rsidRPr="0015171D" w:rsidTr="000E233D">
        <w:trPr>
          <w:trHeight w:val="274"/>
        </w:trPr>
        <w:tc>
          <w:tcPr>
            <w:tcW w:w="7763" w:type="dxa"/>
          </w:tcPr>
          <w:p w:rsidR="007350FA" w:rsidRPr="006D7D1F" w:rsidRDefault="007350FA"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t>Արմավիրի մարզպետարան</w:t>
            </w:r>
          </w:p>
          <w:p w:rsidR="007350FA" w:rsidRPr="006D7D1F" w:rsidRDefault="007350FA" w:rsidP="006D7D1F">
            <w:pPr>
              <w:spacing w:line="360" w:lineRule="auto"/>
              <w:ind w:firstLine="284"/>
              <w:jc w:val="both"/>
              <w:rPr>
                <w:rFonts w:ascii="GHEA Grapalat" w:eastAsia="MS Mincho" w:hAnsi="GHEA Grapalat" w:cs="MS Mincho"/>
                <w:sz w:val="24"/>
                <w:szCs w:val="24"/>
                <w:lang w:val="hy-AM"/>
              </w:rPr>
            </w:pPr>
            <w:r w:rsidRPr="006D7D1F">
              <w:rPr>
                <w:rFonts w:ascii="GHEA Grapalat" w:eastAsia="MS Mincho" w:hAnsi="GHEA Grapalat" w:cs="MS Mincho"/>
                <w:sz w:val="24"/>
                <w:szCs w:val="24"/>
                <w:lang w:val="hy-AM"/>
              </w:rPr>
              <w:t>Հայտնում եմ Ձեզ, որ ՀՀ Արմավիրի մարզպետարանում քննարկվել է  Հայաստանի Հանրապետության հողօգտագործողներին մատչելի գներով ազոտական, ֆոսֆորական և կալիումական պարարտանյութերի  ձեռքբերման աջակցության ծրագիրը։ Ծրագրի շրջանակներում մարզի համայնքների կողմից ներկրված պարարտանյութերի քանակի և տեսականու, հայտնաբերված խախտումների վերաբերյալ տեղեկատվությանը տիրապետելու, ինչպես նաև հետագայում կարիքները ճիշտ գնահատելու նպատակով, առաջարկում ենք ծրագրի 22-րդ կետի առաջին նախադասությունը խմբագրել հետևյալ կերպ</w:t>
            </w:r>
            <w:r w:rsidRPr="006D7D1F">
              <w:rPr>
                <w:rFonts w:ascii="MS Mincho" w:eastAsia="MS Mincho" w:hAnsi="MS Mincho" w:cs="MS Mincho" w:hint="eastAsia"/>
                <w:sz w:val="24"/>
                <w:szCs w:val="24"/>
                <w:lang w:val="hy-AM"/>
              </w:rPr>
              <w:t>․</w:t>
            </w:r>
            <w:r w:rsidRPr="006D7D1F">
              <w:rPr>
                <w:rFonts w:ascii="GHEA Grapalat" w:eastAsia="MS Mincho" w:hAnsi="GHEA Grapalat" w:cs="MS Mincho"/>
                <w:sz w:val="24"/>
                <w:szCs w:val="24"/>
                <w:lang w:val="hy-AM"/>
              </w:rPr>
              <w:t>՝</w:t>
            </w:r>
          </w:p>
          <w:p w:rsidR="005B7629" w:rsidRDefault="007350FA" w:rsidP="000E233D">
            <w:pPr>
              <w:spacing w:line="360" w:lineRule="auto"/>
              <w:ind w:firstLine="284"/>
              <w:jc w:val="both"/>
              <w:rPr>
                <w:rFonts w:ascii="GHEA Grapalat" w:eastAsia="MS Mincho" w:hAnsi="GHEA Grapalat" w:cs="MS Mincho"/>
                <w:sz w:val="24"/>
                <w:szCs w:val="24"/>
                <w:lang w:val="hy-AM"/>
              </w:rPr>
            </w:pPr>
            <w:r w:rsidRPr="006D7D1F">
              <w:rPr>
                <w:rFonts w:ascii="GHEA Grapalat" w:eastAsia="MS Mincho" w:hAnsi="GHEA Grapalat" w:cs="MS Mincho"/>
                <w:sz w:val="24"/>
                <w:szCs w:val="24"/>
                <w:lang w:val="hy-AM"/>
              </w:rPr>
              <w:t xml:space="preserve">&lt;&lt;Համայնքի ղեկավարը միչև հուլիսի 1-ը  հաշվետվություն է ներկայացնում համապատասխան մարզպետարաններ և նախարարություն; </w:t>
            </w:r>
          </w:p>
          <w:p w:rsidR="007350FA" w:rsidRPr="006D7D1F" w:rsidRDefault="007350FA" w:rsidP="000E233D">
            <w:pPr>
              <w:spacing w:line="360" w:lineRule="auto"/>
              <w:ind w:firstLine="284"/>
              <w:jc w:val="both"/>
              <w:rPr>
                <w:rFonts w:ascii="GHEA Grapalat" w:hAnsi="GHEA Grapalat"/>
                <w:sz w:val="24"/>
                <w:szCs w:val="24"/>
                <w:lang w:val="hy-AM"/>
              </w:rPr>
            </w:pPr>
            <w:r w:rsidRPr="006D7D1F">
              <w:rPr>
                <w:rFonts w:ascii="GHEA Grapalat" w:eastAsia="MS Mincho" w:hAnsi="GHEA Grapalat" w:cs="MS Mincho"/>
                <w:sz w:val="24"/>
                <w:szCs w:val="24"/>
                <w:lang w:val="hy-AM"/>
              </w:rPr>
              <w:t xml:space="preserve">Ծրագրի նկատմամբ արդյունավետ վերահսկողություն իրականացնելու, նեգատիվ երևույթները բացառելու նպատակով </w:t>
            </w:r>
            <w:r w:rsidRPr="006D7D1F">
              <w:rPr>
                <w:rFonts w:ascii="GHEA Grapalat" w:eastAsia="MS Mincho" w:hAnsi="GHEA Grapalat" w:cs="MS Mincho"/>
                <w:sz w:val="24"/>
                <w:szCs w:val="24"/>
                <w:lang w:val="hy-AM"/>
              </w:rPr>
              <w:lastRenderedPageBreak/>
              <w:t>առաջարկում ենք  հնարավորության սահմաններում ծրագրի շրջանակներում մատակարարների կողմից վաճառվող պարարտանյութերի պարկերը լինեն տարբերանշաններով:&gt;&gt;։</w:t>
            </w:r>
          </w:p>
        </w:tc>
        <w:tc>
          <w:tcPr>
            <w:tcW w:w="7503" w:type="dxa"/>
            <w:gridSpan w:val="2"/>
          </w:tcPr>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r w:rsidRPr="000E233D">
              <w:rPr>
                <w:rFonts w:ascii="GHEA Grapalat" w:hAnsi="GHEA Grapalat"/>
                <w:b/>
                <w:sz w:val="24"/>
                <w:szCs w:val="24"/>
                <w:lang w:val="hy-AM"/>
              </w:rPr>
              <w:t>Ընդունվել է</w:t>
            </w:r>
          </w:p>
          <w:p w:rsidR="002F3692" w:rsidRDefault="002F3692" w:rsidP="001157DC">
            <w:pPr>
              <w:spacing w:line="360" w:lineRule="auto"/>
              <w:ind w:firstLine="178"/>
              <w:jc w:val="center"/>
              <w:rPr>
                <w:rFonts w:ascii="GHEA Grapalat" w:hAnsi="GHEA Grapalat"/>
                <w:b/>
                <w:sz w:val="24"/>
                <w:szCs w:val="24"/>
                <w:lang w:val="hy-AM"/>
              </w:rPr>
            </w:pPr>
          </w:p>
          <w:p w:rsidR="005B7629" w:rsidRDefault="005B7629" w:rsidP="001157DC">
            <w:pPr>
              <w:spacing w:line="360" w:lineRule="auto"/>
              <w:ind w:firstLine="178"/>
              <w:jc w:val="center"/>
              <w:rPr>
                <w:rFonts w:ascii="GHEA Grapalat" w:hAnsi="GHEA Grapalat"/>
                <w:b/>
                <w:sz w:val="24"/>
                <w:szCs w:val="24"/>
                <w:lang w:val="hy-AM"/>
              </w:rPr>
            </w:pPr>
          </w:p>
          <w:p w:rsidR="001157DC" w:rsidRDefault="001157DC" w:rsidP="001157DC">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Չի ը</w:t>
            </w:r>
            <w:r w:rsidRPr="006D7D1F">
              <w:rPr>
                <w:rFonts w:ascii="GHEA Grapalat" w:hAnsi="GHEA Grapalat"/>
                <w:b/>
                <w:sz w:val="24"/>
                <w:szCs w:val="24"/>
                <w:lang w:val="hy-AM"/>
              </w:rPr>
              <w:t>նդունվել</w:t>
            </w:r>
          </w:p>
          <w:p w:rsidR="002F3692" w:rsidRPr="002F3692" w:rsidRDefault="002F3692" w:rsidP="002F3692">
            <w:pPr>
              <w:spacing w:line="360" w:lineRule="auto"/>
              <w:ind w:firstLine="178"/>
              <w:jc w:val="both"/>
              <w:rPr>
                <w:rFonts w:ascii="GHEA Grapalat" w:hAnsi="GHEA Grapalat"/>
                <w:sz w:val="24"/>
                <w:szCs w:val="24"/>
                <w:lang w:val="hy-AM"/>
              </w:rPr>
            </w:pPr>
            <w:r w:rsidRPr="002F3692">
              <w:rPr>
                <w:rFonts w:ascii="GHEA Grapalat" w:hAnsi="GHEA Grapalat"/>
                <w:sz w:val="24"/>
                <w:szCs w:val="24"/>
                <w:lang w:val="hy-AM"/>
              </w:rPr>
              <w:t xml:space="preserve">Մատակարարների կողմից տարբերանշանի ամրագրումը պարկերի վրա ենթադրում է լրացուցիչ ծախսեր և գործընթացի </w:t>
            </w:r>
            <w:r w:rsidRPr="002F3692">
              <w:rPr>
                <w:rFonts w:ascii="GHEA Grapalat" w:hAnsi="GHEA Grapalat"/>
                <w:sz w:val="24"/>
                <w:szCs w:val="24"/>
                <w:lang w:val="hy-AM"/>
              </w:rPr>
              <w:lastRenderedPageBreak/>
              <w:t>ձգձգում։</w:t>
            </w:r>
          </w:p>
          <w:p w:rsidR="007350FA" w:rsidRPr="006D7D1F" w:rsidRDefault="007350FA" w:rsidP="006D7D1F">
            <w:pPr>
              <w:spacing w:line="360" w:lineRule="auto"/>
              <w:ind w:firstLine="178"/>
              <w:jc w:val="both"/>
              <w:rPr>
                <w:rFonts w:ascii="GHEA Grapalat" w:hAnsi="GHEA Grapalat"/>
                <w:sz w:val="24"/>
                <w:szCs w:val="24"/>
                <w:lang w:val="hy-AM"/>
              </w:rPr>
            </w:pPr>
          </w:p>
        </w:tc>
      </w:tr>
      <w:tr w:rsidR="007350FA" w:rsidRPr="006D7D1F" w:rsidTr="000E233D">
        <w:trPr>
          <w:trHeight w:val="274"/>
        </w:trPr>
        <w:tc>
          <w:tcPr>
            <w:tcW w:w="7763" w:type="dxa"/>
          </w:tcPr>
          <w:p w:rsidR="007350FA" w:rsidRPr="006D7D1F" w:rsidRDefault="007350FA"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lastRenderedPageBreak/>
              <w:t>Գեղարքունիքի մարզպետարան</w:t>
            </w:r>
          </w:p>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ՀՀ Գեղարքունիքի մարզպետարանում մարզի համայնքների ղեկավարների մասնակցությամբ քննարկվել է &lt;&lt;Հայաստանի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մասին&gt;&gt;      ՀՀ կառավարության որոշման նախագիծը:</w:t>
            </w:r>
          </w:p>
          <w:p w:rsidR="007350FA" w:rsidRPr="006D7D1F" w:rsidRDefault="007350FA" w:rsidP="000E233D">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 xml:space="preserve">    Առաջարկում եմ որոշման նախագծի ծրագրի 23-րդ կետում                  &lt;&lt;նախարարություն&gt;&gt; բառից հետո լրացնել &lt;&lt;համապատասխան մարզպետարան&gt;&gt; բառերը: </w:t>
            </w:r>
          </w:p>
        </w:tc>
        <w:tc>
          <w:tcPr>
            <w:tcW w:w="7503" w:type="dxa"/>
            <w:gridSpan w:val="2"/>
          </w:tcPr>
          <w:p w:rsidR="007350FA" w:rsidRPr="006D7D1F" w:rsidRDefault="001157DC" w:rsidP="001157DC">
            <w:pPr>
              <w:spacing w:line="360" w:lineRule="auto"/>
              <w:ind w:firstLine="178"/>
              <w:jc w:val="center"/>
              <w:rPr>
                <w:rFonts w:ascii="GHEA Grapalat" w:hAnsi="GHEA Grapalat"/>
                <w:sz w:val="24"/>
                <w:szCs w:val="24"/>
                <w:lang w:val="hy-AM"/>
              </w:rPr>
            </w:pPr>
            <w:r w:rsidRPr="000E233D">
              <w:rPr>
                <w:rFonts w:ascii="GHEA Grapalat" w:hAnsi="GHEA Grapalat"/>
                <w:b/>
                <w:sz w:val="24"/>
                <w:szCs w:val="24"/>
                <w:lang w:val="hy-AM"/>
              </w:rPr>
              <w:t>Ընդունվել է</w:t>
            </w:r>
          </w:p>
        </w:tc>
      </w:tr>
      <w:tr w:rsidR="007350FA" w:rsidRPr="0015171D" w:rsidTr="000E233D">
        <w:trPr>
          <w:trHeight w:val="274"/>
        </w:trPr>
        <w:tc>
          <w:tcPr>
            <w:tcW w:w="7763" w:type="dxa"/>
          </w:tcPr>
          <w:p w:rsidR="007350FA" w:rsidRPr="006D7D1F" w:rsidRDefault="007350FA"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t>Լոռու մարզպետարան</w:t>
            </w:r>
          </w:p>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Մարզպետարանի համապատասխան մասնագետների կողմից քննարկվել է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ՀՀ կառավարության որոշման նախագիծը։</w:t>
            </w:r>
          </w:p>
          <w:p w:rsidR="007350FA" w:rsidRPr="006D7D1F" w:rsidRDefault="007350FA" w:rsidP="006D7D1F">
            <w:pPr>
              <w:spacing w:line="360" w:lineRule="auto"/>
              <w:ind w:firstLine="284"/>
              <w:jc w:val="both"/>
              <w:rPr>
                <w:rFonts w:ascii="GHEA Grapalat" w:hAnsi="GHEA Grapalat"/>
                <w:sz w:val="24"/>
                <w:szCs w:val="24"/>
              </w:rPr>
            </w:pPr>
            <w:r w:rsidRPr="006D7D1F">
              <w:rPr>
                <w:rFonts w:ascii="GHEA Grapalat" w:hAnsi="GHEA Grapalat"/>
                <w:sz w:val="24"/>
                <w:szCs w:val="24"/>
                <w:lang w:val="hy-AM"/>
              </w:rPr>
              <w:lastRenderedPageBreak/>
              <w:t>Առաջարկում եմ</w:t>
            </w:r>
            <w:r w:rsidRPr="006D7D1F">
              <w:rPr>
                <w:rFonts w:ascii="GHEA Grapalat" w:hAnsi="GHEA Grapalat"/>
                <w:sz w:val="24"/>
                <w:szCs w:val="24"/>
              </w:rPr>
              <w:t>.</w:t>
            </w:r>
          </w:p>
          <w:p w:rsidR="007350FA" w:rsidRPr="006D7D1F" w:rsidRDefault="007350FA" w:rsidP="000E233D">
            <w:pPr>
              <w:numPr>
                <w:ilvl w:val="0"/>
                <w:numId w:val="1"/>
              </w:numPr>
              <w:spacing w:line="360" w:lineRule="auto"/>
              <w:ind w:left="567"/>
              <w:jc w:val="both"/>
              <w:rPr>
                <w:rFonts w:ascii="GHEA Grapalat" w:hAnsi="GHEA Grapalat"/>
                <w:sz w:val="24"/>
                <w:szCs w:val="24"/>
                <w:lang w:val="hy-AM"/>
              </w:rPr>
            </w:pPr>
            <w:r w:rsidRPr="006D7D1F">
              <w:rPr>
                <w:rFonts w:ascii="GHEA Grapalat" w:hAnsi="GHEA Grapalat"/>
                <w:sz w:val="24"/>
                <w:szCs w:val="24"/>
                <w:lang w:val="hy-AM"/>
              </w:rPr>
              <w:t xml:space="preserve">աղյուսակ 1-ում Լոռու մարզի համար նախատեսված պարարտանյութերի քանակը հնարավորության դեպքում փոփոխել համապատասխանաբար </w:t>
            </w:r>
          </w:p>
          <w:p w:rsidR="007350FA" w:rsidRPr="006D7D1F" w:rsidRDefault="007350FA" w:rsidP="000E233D">
            <w:pPr>
              <w:numPr>
                <w:ilvl w:val="0"/>
                <w:numId w:val="2"/>
              </w:numPr>
              <w:spacing w:line="360" w:lineRule="auto"/>
              <w:ind w:left="567"/>
              <w:jc w:val="both"/>
              <w:rPr>
                <w:rFonts w:ascii="GHEA Grapalat" w:hAnsi="GHEA Grapalat"/>
                <w:sz w:val="24"/>
                <w:szCs w:val="24"/>
                <w:lang w:val="hy-AM"/>
              </w:rPr>
            </w:pPr>
            <w:r w:rsidRPr="006D7D1F">
              <w:rPr>
                <w:rFonts w:ascii="GHEA Grapalat" w:hAnsi="GHEA Grapalat"/>
                <w:sz w:val="24"/>
                <w:szCs w:val="24"/>
                <w:lang w:val="hy-AM"/>
              </w:rPr>
              <w:t>ազոտական պարարտանյութ</w:t>
            </w:r>
            <w:r w:rsidRPr="006D7D1F">
              <w:rPr>
                <w:rFonts w:ascii="GHEA Grapalat" w:hAnsi="GHEA Grapalat"/>
                <w:sz w:val="24"/>
                <w:szCs w:val="24"/>
                <w:lang w:val="hy-AM"/>
              </w:rPr>
              <w:tab/>
            </w:r>
            <w:r w:rsidR="000E233D">
              <w:rPr>
                <w:rFonts w:ascii="GHEA Grapalat" w:hAnsi="GHEA Grapalat"/>
                <w:sz w:val="24"/>
                <w:szCs w:val="24"/>
                <w:lang w:val="hy-AM"/>
              </w:rPr>
              <w:t>-</w:t>
            </w:r>
            <w:r w:rsidRPr="006D7D1F">
              <w:rPr>
                <w:rFonts w:ascii="GHEA Grapalat" w:hAnsi="GHEA Grapalat"/>
                <w:sz w:val="24"/>
                <w:szCs w:val="24"/>
                <w:lang w:val="hy-AM"/>
              </w:rPr>
              <w:tab/>
              <w:t>2000 տ,</w:t>
            </w:r>
          </w:p>
          <w:p w:rsidR="007350FA" w:rsidRPr="006D7D1F" w:rsidRDefault="007350FA" w:rsidP="000E233D">
            <w:pPr>
              <w:numPr>
                <w:ilvl w:val="0"/>
                <w:numId w:val="2"/>
              </w:numPr>
              <w:spacing w:line="360" w:lineRule="auto"/>
              <w:ind w:left="567"/>
              <w:jc w:val="both"/>
              <w:rPr>
                <w:rFonts w:ascii="GHEA Grapalat" w:hAnsi="GHEA Grapalat"/>
                <w:sz w:val="24"/>
                <w:szCs w:val="24"/>
                <w:lang w:val="hy-AM"/>
              </w:rPr>
            </w:pPr>
            <w:r w:rsidRPr="006D7D1F">
              <w:rPr>
                <w:rFonts w:ascii="GHEA Grapalat" w:hAnsi="GHEA Grapalat"/>
                <w:sz w:val="24"/>
                <w:szCs w:val="24"/>
                <w:lang w:val="hy-AM"/>
              </w:rPr>
              <w:t>ֆոսֆորական պարարտանյութ</w:t>
            </w:r>
            <w:r w:rsidRPr="006D7D1F">
              <w:rPr>
                <w:rFonts w:ascii="GHEA Grapalat" w:hAnsi="GHEA Grapalat"/>
                <w:sz w:val="24"/>
                <w:szCs w:val="24"/>
                <w:lang w:val="hy-AM"/>
              </w:rPr>
              <w:tab/>
              <w:t>-</w:t>
            </w:r>
            <w:r w:rsidRPr="006D7D1F">
              <w:rPr>
                <w:rFonts w:ascii="GHEA Grapalat" w:hAnsi="GHEA Grapalat"/>
                <w:sz w:val="24"/>
                <w:szCs w:val="24"/>
                <w:lang w:val="hy-AM"/>
              </w:rPr>
              <w:tab/>
              <w:t>150 տ,</w:t>
            </w:r>
          </w:p>
          <w:p w:rsidR="007350FA" w:rsidRPr="006D7D1F" w:rsidRDefault="007350FA" w:rsidP="000E233D">
            <w:pPr>
              <w:numPr>
                <w:ilvl w:val="0"/>
                <w:numId w:val="2"/>
              </w:numPr>
              <w:spacing w:line="360" w:lineRule="auto"/>
              <w:ind w:left="567"/>
              <w:jc w:val="both"/>
              <w:rPr>
                <w:rFonts w:ascii="GHEA Grapalat" w:hAnsi="GHEA Grapalat"/>
                <w:sz w:val="24"/>
                <w:szCs w:val="24"/>
                <w:lang w:val="hy-AM"/>
              </w:rPr>
            </w:pPr>
            <w:r w:rsidRPr="006D7D1F">
              <w:rPr>
                <w:rFonts w:ascii="GHEA Grapalat" w:hAnsi="GHEA Grapalat"/>
                <w:sz w:val="24"/>
                <w:szCs w:val="24"/>
                <w:lang w:val="hy-AM"/>
              </w:rPr>
              <w:t>կալիումական պարարտանյութ</w:t>
            </w:r>
            <w:r w:rsidRPr="006D7D1F">
              <w:rPr>
                <w:rFonts w:ascii="GHEA Grapalat" w:hAnsi="GHEA Grapalat"/>
                <w:sz w:val="24"/>
                <w:szCs w:val="24"/>
                <w:lang w:val="hy-AM"/>
              </w:rPr>
              <w:tab/>
              <w:t>-</w:t>
            </w:r>
            <w:r w:rsidRPr="006D7D1F">
              <w:rPr>
                <w:rFonts w:ascii="GHEA Grapalat" w:hAnsi="GHEA Grapalat"/>
                <w:sz w:val="24"/>
                <w:szCs w:val="24"/>
                <w:lang w:val="hy-AM"/>
              </w:rPr>
              <w:tab/>
              <w:t>120 տ,</w:t>
            </w:r>
          </w:p>
          <w:p w:rsidR="007350FA" w:rsidRPr="006D7D1F" w:rsidRDefault="007350FA" w:rsidP="000E233D">
            <w:pPr>
              <w:numPr>
                <w:ilvl w:val="0"/>
                <w:numId w:val="1"/>
              </w:numPr>
              <w:spacing w:line="360" w:lineRule="auto"/>
              <w:ind w:left="567"/>
              <w:jc w:val="both"/>
              <w:rPr>
                <w:rFonts w:ascii="GHEA Grapalat" w:hAnsi="GHEA Grapalat"/>
                <w:sz w:val="24"/>
                <w:szCs w:val="24"/>
                <w:lang w:val="hy-AM"/>
              </w:rPr>
            </w:pPr>
            <w:r w:rsidRPr="006D7D1F">
              <w:rPr>
                <w:rFonts w:ascii="GHEA Grapalat" w:hAnsi="GHEA Grapalat"/>
                <w:sz w:val="24"/>
                <w:szCs w:val="24"/>
                <w:lang w:val="hy-AM"/>
              </w:rPr>
              <w:t>պարարտանյութերի բաշխումը հողօգտագործողների համար ավելի հասցեական, և նպատակային իրականացնելու համար՝ պարարտանյութերի համար անհրաժեշտ գումարների փոխանցման, բաշխման, ինչպես նաև մոնիթորինգի գործընթացում ընդգրկել նաև մարզպետարաններին,</w:t>
            </w:r>
          </w:p>
          <w:p w:rsidR="007350FA" w:rsidRPr="006D7D1F" w:rsidRDefault="007350FA"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ծրագրում նշել՝ հողօգտագործողները որոշման նախագծում սահմանված գինը վճարելու դեպքում, պարարտանյութերը ստանալու են համայնքում, թե մատակարարների պահեստից։</w:t>
            </w:r>
          </w:p>
        </w:tc>
        <w:tc>
          <w:tcPr>
            <w:tcW w:w="7503" w:type="dxa"/>
            <w:gridSpan w:val="2"/>
          </w:tcPr>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7350FA" w:rsidRDefault="001157DC" w:rsidP="001157DC">
            <w:pPr>
              <w:spacing w:line="360" w:lineRule="auto"/>
              <w:ind w:firstLine="178"/>
              <w:jc w:val="center"/>
              <w:rPr>
                <w:rFonts w:ascii="GHEA Grapalat" w:hAnsi="GHEA Grapalat"/>
                <w:b/>
                <w:sz w:val="24"/>
                <w:szCs w:val="24"/>
                <w:lang w:val="hy-AM"/>
              </w:rPr>
            </w:pPr>
            <w:r w:rsidRPr="000E233D">
              <w:rPr>
                <w:rFonts w:ascii="GHEA Grapalat" w:hAnsi="GHEA Grapalat"/>
                <w:b/>
                <w:sz w:val="24"/>
                <w:szCs w:val="24"/>
                <w:lang w:val="hy-AM"/>
              </w:rPr>
              <w:t>Ընդունվել է</w:t>
            </w: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Default="002F3692" w:rsidP="001157DC">
            <w:pPr>
              <w:spacing w:line="360" w:lineRule="auto"/>
              <w:ind w:firstLine="178"/>
              <w:jc w:val="center"/>
              <w:rPr>
                <w:rFonts w:ascii="GHEA Grapalat" w:hAnsi="GHEA Grapalat"/>
                <w:b/>
                <w:sz w:val="24"/>
                <w:szCs w:val="24"/>
                <w:lang w:val="hy-AM"/>
              </w:rPr>
            </w:pPr>
          </w:p>
          <w:p w:rsidR="002F3692" w:rsidRPr="00BB3018" w:rsidRDefault="002F3692" w:rsidP="002F3692">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2F3692" w:rsidRDefault="002F3692" w:rsidP="002F3692">
            <w:pPr>
              <w:spacing w:line="360" w:lineRule="auto"/>
              <w:ind w:firstLine="178"/>
              <w:jc w:val="both"/>
              <w:rPr>
                <w:rFonts w:ascii="GHEA Grapalat" w:hAnsi="GHEA Grapalat"/>
                <w:sz w:val="24"/>
                <w:szCs w:val="24"/>
                <w:lang w:val="hy-AM"/>
              </w:rPr>
            </w:pPr>
            <w:r>
              <w:rPr>
                <w:rFonts w:ascii="GHEA Grapalat" w:hAnsi="GHEA Grapalat"/>
                <w:sz w:val="24"/>
                <w:szCs w:val="24"/>
                <w:lang w:val="hy-AM"/>
              </w:rPr>
              <w:t>Մ</w:t>
            </w:r>
            <w:r w:rsidRPr="006D7D1F">
              <w:rPr>
                <w:rFonts w:ascii="GHEA Grapalat" w:hAnsi="GHEA Grapalat"/>
                <w:sz w:val="24"/>
                <w:szCs w:val="24"/>
                <w:lang w:val="hy-AM"/>
              </w:rPr>
              <w:t>ոնիթորինգի գործընթացում ընդգրկ</w:t>
            </w:r>
            <w:r w:rsidR="005B7629">
              <w:rPr>
                <w:rFonts w:ascii="GHEA Grapalat" w:hAnsi="GHEA Grapalat"/>
                <w:sz w:val="24"/>
                <w:szCs w:val="24"/>
                <w:lang w:val="hy-AM"/>
              </w:rPr>
              <w:t>վ</w:t>
            </w:r>
            <w:r w:rsidRPr="006D7D1F">
              <w:rPr>
                <w:rFonts w:ascii="GHEA Grapalat" w:hAnsi="GHEA Grapalat"/>
                <w:sz w:val="24"/>
                <w:szCs w:val="24"/>
                <w:lang w:val="hy-AM"/>
              </w:rPr>
              <w:t>ել</w:t>
            </w:r>
            <w:r w:rsidR="005B7629">
              <w:rPr>
                <w:rFonts w:ascii="GHEA Grapalat" w:hAnsi="GHEA Grapalat"/>
                <w:sz w:val="24"/>
                <w:szCs w:val="24"/>
                <w:lang w:val="hy-AM"/>
              </w:rPr>
              <w:t xml:space="preserve"> են</w:t>
            </w:r>
            <w:r w:rsidRPr="006D7D1F">
              <w:rPr>
                <w:rFonts w:ascii="GHEA Grapalat" w:hAnsi="GHEA Grapalat"/>
                <w:sz w:val="24"/>
                <w:szCs w:val="24"/>
                <w:lang w:val="hy-AM"/>
              </w:rPr>
              <w:t xml:space="preserve"> նաև </w:t>
            </w:r>
            <w:r>
              <w:rPr>
                <w:rFonts w:ascii="GHEA Grapalat" w:hAnsi="GHEA Grapalat"/>
                <w:sz w:val="24"/>
                <w:szCs w:val="24"/>
                <w:lang w:val="hy-AM"/>
              </w:rPr>
              <w:t>մարզպետարանները։ Միաժամանակ, նախագծում ներառվել է դրույթ համայնքների կողմից մարզպետարաններին հաշվետվություն ներկայացնելու վերաբերյալ։</w:t>
            </w:r>
          </w:p>
          <w:p w:rsidR="002F3692" w:rsidRPr="00BB3018" w:rsidRDefault="002F3692" w:rsidP="002F3692">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2F3692" w:rsidRPr="006D7D1F" w:rsidRDefault="002F3692" w:rsidP="002F3692">
            <w:pPr>
              <w:spacing w:line="360" w:lineRule="auto"/>
              <w:ind w:firstLine="178"/>
              <w:jc w:val="both"/>
              <w:rPr>
                <w:rFonts w:ascii="GHEA Grapalat" w:hAnsi="GHEA Grapalat"/>
                <w:sz w:val="24"/>
                <w:szCs w:val="24"/>
                <w:lang w:val="hy-AM"/>
              </w:rPr>
            </w:pPr>
            <w:r>
              <w:rPr>
                <w:rFonts w:ascii="GHEA Grapalat" w:hAnsi="GHEA Grapalat"/>
                <w:sz w:val="24"/>
                <w:szCs w:val="24"/>
                <w:lang w:val="hy-AM"/>
              </w:rPr>
              <w:t xml:space="preserve">Մատակարարի հետ կնքվող </w:t>
            </w:r>
            <w:r w:rsidR="002C785C">
              <w:rPr>
                <w:rFonts w:ascii="GHEA Grapalat" w:hAnsi="GHEA Grapalat"/>
                <w:sz w:val="24"/>
                <w:szCs w:val="24"/>
                <w:lang w:val="hy-AM"/>
              </w:rPr>
              <w:t xml:space="preserve">նախնական </w:t>
            </w:r>
            <w:r>
              <w:rPr>
                <w:rFonts w:ascii="GHEA Grapalat" w:hAnsi="GHEA Grapalat"/>
                <w:sz w:val="24"/>
                <w:szCs w:val="24"/>
                <w:lang w:val="hy-AM"/>
              </w:rPr>
              <w:t>պայմանագրում ամրագրվում է դրույթ՝ մատակարարման վայրի վերաբերյալ։</w:t>
            </w:r>
          </w:p>
        </w:tc>
      </w:tr>
      <w:tr w:rsidR="007350FA" w:rsidRPr="006D7D1F" w:rsidTr="000E233D">
        <w:trPr>
          <w:trHeight w:val="274"/>
        </w:trPr>
        <w:tc>
          <w:tcPr>
            <w:tcW w:w="7763" w:type="dxa"/>
          </w:tcPr>
          <w:p w:rsidR="007350FA" w:rsidRPr="006D7D1F" w:rsidRDefault="007350FA"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lastRenderedPageBreak/>
              <w:t>Կոտայքի մարզպետարան</w:t>
            </w:r>
          </w:p>
          <w:p w:rsidR="007350FA" w:rsidRPr="006D7D1F" w:rsidRDefault="007350FA" w:rsidP="000E233D">
            <w:pPr>
              <w:spacing w:line="360" w:lineRule="auto"/>
              <w:ind w:firstLine="360"/>
              <w:jc w:val="both"/>
              <w:rPr>
                <w:rFonts w:ascii="GHEA Grapalat" w:hAnsi="GHEA Grapalat"/>
                <w:sz w:val="24"/>
                <w:szCs w:val="24"/>
                <w:lang w:val="hy-AM"/>
              </w:rPr>
            </w:pPr>
            <w:r w:rsidRPr="006D7D1F">
              <w:rPr>
                <w:rFonts w:ascii="GHEA Grapalat" w:hAnsi="GHEA Grapalat" w:cs="Sylfaen"/>
                <w:color w:val="000000" w:themeColor="text1"/>
                <w:sz w:val="24"/>
                <w:szCs w:val="24"/>
                <w:lang w:val="af-ZA"/>
              </w:rPr>
              <w:t xml:space="preserve">Ի պատասխան Ձեր 07.02.2022թ. թիվ </w:t>
            </w:r>
            <w:r w:rsidRPr="006D7D1F">
              <w:rPr>
                <w:rFonts w:ascii="GHEA Grapalat" w:hAnsi="GHEA Grapalat"/>
                <w:color w:val="000000" w:themeColor="text1"/>
                <w:sz w:val="24"/>
                <w:szCs w:val="24"/>
                <w:shd w:val="clear" w:color="auto" w:fill="FFFFFF"/>
                <w:lang w:val="hy-AM"/>
              </w:rPr>
              <w:t>ԳՍ</w:t>
            </w:r>
            <w:r w:rsidRPr="006D7D1F">
              <w:rPr>
                <w:rFonts w:ascii="GHEA Grapalat" w:hAnsi="GHEA Grapalat"/>
                <w:color w:val="000000" w:themeColor="text1"/>
                <w:sz w:val="24"/>
                <w:szCs w:val="24"/>
                <w:shd w:val="clear" w:color="auto" w:fill="FFFFFF"/>
                <w:lang w:val="af-ZA"/>
              </w:rPr>
              <w:t xml:space="preserve">/14.1/2762-2022  </w:t>
            </w:r>
            <w:r w:rsidRPr="006D7D1F">
              <w:rPr>
                <w:rFonts w:ascii="GHEA Grapalat" w:hAnsi="GHEA Grapalat"/>
                <w:color w:val="000000" w:themeColor="text1"/>
                <w:sz w:val="24"/>
                <w:szCs w:val="24"/>
                <w:lang w:val="af-ZA"/>
              </w:rPr>
              <w:t>գրության՝  հայտնում եմ,</w:t>
            </w:r>
            <w:r w:rsidRPr="006D7D1F">
              <w:rPr>
                <w:rFonts w:ascii="GHEA Grapalat" w:hAnsi="GHEA Grapalat"/>
                <w:sz w:val="24"/>
                <w:szCs w:val="24"/>
                <w:lang w:val="hy-AM"/>
              </w:rPr>
              <w:t xml:space="preserve"> որ  </w:t>
            </w:r>
            <w:r w:rsidRPr="006D7D1F">
              <w:rPr>
                <w:rFonts w:ascii="GHEA Grapalat" w:hAnsi="GHEA Grapalat" w:cs="Sylfaen"/>
                <w:sz w:val="24"/>
                <w:szCs w:val="24"/>
                <w:lang w:val="hy-AM"/>
              </w:rPr>
              <w:t>մեր կողմից</w:t>
            </w:r>
            <w:r w:rsidRPr="006D7D1F">
              <w:rPr>
                <w:rFonts w:ascii="GHEA Grapalat" w:hAnsi="GHEA Grapalat" w:cs="Sylfaen"/>
                <w:sz w:val="24"/>
                <w:szCs w:val="24"/>
                <w:lang w:val="af-ZA"/>
              </w:rPr>
              <w:t xml:space="preserve"> </w:t>
            </w:r>
            <w:r w:rsidRPr="006D7D1F">
              <w:rPr>
                <w:rFonts w:ascii="GHEA Grapalat" w:hAnsi="GHEA Grapalat" w:cs="Sylfaen"/>
                <w:sz w:val="24"/>
                <w:szCs w:val="24"/>
                <w:lang w:val="hy-AM"/>
              </w:rPr>
              <w:t>քննարկվել</w:t>
            </w:r>
            <w:r w:rsidRPr="006D7D1F">
              <w:rPr>
                <w:rFonts w:ascii="GHEA Grapalat" w:hAnsi="GHEA Grapalat" w:cs="Sylfaen"/>
                <w:sz w:val="24"/>
                <w:szCs w:val="24"/>
                <w:lang w:val="af-ZA"/>
              </w:rPr>
              <w:t xml:space="preserve"> </w:t>
            </w:r>
            <w:r w:rsidRPr="006D7D1F">
              <w:rPr>
                <w:rFonts w:ascii="GHEA Grapalat" w:hAnsi="GHEA Grapalat" w:cs="Sylfaen"/>
                <w:sz w:val="24"/>
                <w:szCs w:val="24"/>
                <w:lang w:val="hy-AM"/>
              </w:rPr>
              <w:t>է</w:t>
            </w:r>
            <w:r w:rsidRPr="006D7D1F">
              <w:rPr>
                <w:rFonts w:ascii="GHEA Grapalat" w:hAnsi="GHEA Grapalat" w:cs="Sylfaen"/>
                <w:sz w:val="24"/>
                <w:szCs w:val="24"/>
                <w:lang w:val="af-ZA"/>
              </w:rPr>
              <w:t xml:space="preserve"> </w:t>
            </w:r>
            <w:r w:rsidRPr="006D7D1F">
              <w:rPr>
                <w:rFonts w:ascii="GHEA Grapalat" w:hAnsi="GHEA Grapalat"/>
                <w:sz w:val="24"/>
                <w:szCs w:val="24"/>
                <w:lang w:val="hy-AM"/>
              </w:rPr>
              <w:t xml:space="preserve">«Հայաստանի Հանրապետության հողօգտագործողներին մատչելի գներով ազոտական, ֆոսֆորական և կալիումական պարարտանյութերի </w:t>
            </w:r>
            <w:r w:rsidRPr="006D7D1F">
              <w:rPr>
                <w:rFonts w:ascii="GHEA Grapalat" w:hAnsi="GHEA Grapalat"/>
                <w:sz w:val="24"/>
                <w:szCs w:val="24"/>
                <w:lang w:val="hy-AM"/>
              </w:rPr>
              <w:lastRenderedPageBreak/>
              <w:t xml:space="preserve">ձեռքբերման աջակցության ծրագիրը հաստատելու մասին» </w:t>
            </w:r>
            <w:r w:rsidRPr="006D7D1F">
              <w:rPr>
                <w:rFonts w:ascii="GHEA Grapalat" w:hAnsi="GHEA Grapalat" w:cs="Sylfaen"/>
                <w:sz w:val="24"/>
                <w:szCs w:val="24"/>
                <w:lang w:val="hy-AM"/>
              </w:rPr>
              <w:t xml:space="preserve"> </w:t>
            </w:r>
            <w:r w:rsidRPr="006D7D1F">
              <w:rPr>
                <w:rFonts w:ascii="GHEA Grapalat" w:hAnsi="GHEA Grapalat"/>
                <w:bCs/>
                <w:sz w:val="24"/>
                <w:szCs w:val="24"/>
                <w:lang w:val="hy-AM"/>
              </w:rPr>
              <w:t>ՀՀ կառավարության որոշման նախագիծ</w:t>
            </w:r>
            <w:r w:rsidRPr="006D7D1F">
              <w:rPr>
                <w:rFonts w:ascii="GHEA Grapalat" w:hAnsi="GHEA Grapalat"/>
                <w:sz w:val="24"/>
                <w:szCs w:val="24"/>
                <w:lang w:val="hy-AM"/>
              </w:rPr>
              <w:t>ը</w:t>
            </w:r>
            <w:r w:rsidRPr="006D7D1F">
              <w:rPr>
                <w:rFonts w:ascii="GHEA Grapalat" w:hAnsi="GHEA Grapalat"/>
                <w:sz w:val="24"/>
                <w:szCs w:val="24"/>
                <w:lang w:val="af-ZA"/>
              </w:rPr>
              <w:t>,</w:t>
            </w:r>
            <w:r w:rsidRPr="006D7D1F">
              <w:rPr>
                <w:rFonts w:ascii="GHEA Grapalat" w:hAnsi="GHEA Grapalat" w:cs="Sylfaen"/>
                <w:sz w:val="24"/>
                <w:szCs w:val="24"/>
                <w:lang w:val="hy-AM"/>
              </w:rPr>
              <w:t xml:space="preserve"> որի վերաբերյալ առաջարկություններ չունենք։  </w:t>
            </w:r>
          </w:p>
        </w:tc>
        <w:tc>
          <w:tcPr>
            <w:tcW w:w="7503" w:type="dxa"/>
            <w:gridSpan w:val="2"/>
          </w:tcPr>
          <w:p w:rsidR="007350FA" w:rsidRPr="006D7D1F" w:rsidRDefault="00F44722" w:rsidP="00F44722">
            <w:pPr>
              <w:spacing w:line="360" w:lineRule="auto"/>
              <w:ind w:firstLine="178"/>
              <w:jc w:val="center"/>
              <w:rPr>
                <w:rFonts w:ascii="GHEA Grapalat" w:hAnsi="GHEA Grapalat"/>
                <w:sz w:val="24"/>
                <w:szCs w:val="24"/>
                <w:lang w:val="hy-AM"/>
              </w:rPr>
            </w:pPr>
            <w:r w:rsidRPr="000E233D">
              <w:rPr>
                <w:rFonts w:ascii="GHEA Grapalat" w:hAnsi="GHEA Grapalat"/>
                <w:b/>
                <w:sz w:val="24"/>
                <w:szCs w:val="24"/>
                <w:lang w:val="hy-AM"/>
              </w:rPr>
              <w:lastRenderedPageBreak/>
              <w:t>Ընդունվել է</w:t>
            </w:r>
          </w:p>
        </w:tc>
      </w:tr>
      <w:tr w:rsidR="007350FA" w:rsidRPr="00FC4283" w:rsidTr="000E233D">
        <w:trPr>
          <w:trHeight w:val="274"/>
        </w:trPr>
        <w:tc>
          <w:tcPr>
            <w:tcW w:w="7763" w:type="dxa"/>
          </w:tcPr>
          <w:p w:rsidR="007350FA" w:rsidRPr="006D7D1F" w:rsidRDefault="006D7D1F"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lastRenderedPageBreak/>
              <w:t>Շիրակի մարզպետարան</w:t>
            </w:r>
          </w:p>
          <w:p w:rsidR="006D7D1F" w:rsidRPr="006D7D1F" w:rsidRDefault="006D7D1F" w:rsidP="000E233D">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Ի կատարումն Ձեր 2022 թվականի փետրվարի 7-ի N ԳՍ/14.1/2762-2022 հանձնարարականի՝ հայտնում ենք, որ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 ՀՀ կառավարության որոշման նախագիծը քննարկվել է ՀՀ Շիրակի մարզպետարանում, ինչպես նաև մարզի համայնքների ղեկավարների հետ:</w:t>
            </w:r>
          </w:p>
          <w:p w:rsidR="006D7D1F" w:rsidRPr="006D7D1F" w:rsidRDefault="006D7D1F" w:rsidP="000E233D">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Վերոնշյալ որոշման նախագծի վերաբերյալ առաջարկում ենք.</w:t>
            </w:r>
          </w:p>
          <w:p w:rsidR="006D7D1F" w:rsidRPr="006D7D1F" w:rsidRDefault="006D7D1F" w:rsidP="000E233D">
            <w:pPr>
              <w:numPr>
                <w:ilvl w:val="0"/>
                <w:numId w:val="3"/>
              </w:numPr>
              <w:spacing w:line="360" w:lineRule="auto"/>
              <w:ind w:left="0" w:firstLine="284"/>
              <w:jc w:val="both"/>
              <w:rPr>
                <w:rFonts w:ascii="GHEA Grapalat" w:hAnsi="GHEA Grapalat"/>
                <w:sz w:val="24"/>
                <w:szCs w:val="24"/>
                <w:lang w:val="hy-AM"/>
              </w:rPr>
            </w:pPr>
            <w:r w:rsidRPr="006D7D1F">
              <w:rPr>
                <w:rFonts w:ascii="GHEA Grapalat" w:hAnsi="GHEA Grapalat"/>
                <w:sz w:val="24"/>
                <w:szCs w:val="24"/>
                <w:lang w:val="hy-AM"/>
              </w:rPr>
              <w:t>Կետ 3.-ում՝ ծրագրի մասնակից ավելացնել ՀՀ մարզպետարանները:</w:t>
            </w:r>
          </w:p>
          <w:p w:rsidR="006D7D1F" w:rsidRPr="006D7D1F" w:rsidRDefault="006D7D1F" w:rsidP="006D7D1F">
            <w:pPr>
              <w:numPr>
                <w:ilvl w:val="0"/>
                <w:numId w:val="3"/>
              </w:numPr>
              <w:spacing w:line="360" w:lineRule="auto"/>
              <w:ind w:left="0" w:firstLine="284"/>
              <w:jc w:val="both"/>
              <w:rPr>
                <w:rFonts w:ascii="GHEA Grapalat" w:hAnsi="GHEA Grapalat"/>
                <w:sz w:val="24"/>
                <w:szCs w:val="24"/>
                <w:lang w:val="hy-AM"/>
              </w:rPr>
            </w:pPr>
            <w:r w:rsidRPr="006D7D1F">
              <w:rPr>
                <w:rFonts w:ascii="GHEA Grapalat" w:hAnsi="GHEA Grapalat"/>
                <w:sz w:val="24"/>
                <w:szCs w:val="24"/>
                <w:lang w:val="hy-AM"/>
              </w:rPr>
              <w:t>Քանի որ հողօգտագործողների կողմից 1 հեկտար կարտոֆիլի և բանջարեղենի ցանքատարածություններին սնուցումը կատարվում է մինչև 600 կգ ազոտական պարարտանյութ, ուստի առաջարկվում է 8.-րդ կետի 1)-ին ենթակետում՝ 300 կգ փոխարինել ըստ մշակաբույսերի մինչև 600 կգ չափաքանակով:</w:t>
            </w:r>
          </w:p>
          <w:p w:rsidR="006D7D1F" w:rsidRPr="006D7D1F" w:rsidRDefault="006D7D1F" w:rsidP="006D7D1F">
            <w:pPr>
              <w:numPr>
                <w:ilvl w:val="0"/>
                <w:numId w:val="3"/>
              </w:numPr>
              <w:spacing w:line="360" w:lineRule="auto"/>
              <w:ind w:left="0" w:firstLine="284"/>
              <w:jc w:val="both"/>
              <w:rPr>
                <w:rFonts w:ascii="GHEA Grapalat" w:hAnsi="GHEA Grapalat"/>
                <w:sz w:val="24"/>
                <w:szCs w:val="24"/>
                <w:lang w:val="hy-AM"/>
              </w:rPr>
            </w:pPr>
            <w:r w:rsidRPr="006D7D1F">
              <w:rPr>
                <w:rFonts w:ascii="GHEA Grapalat" w:hAnsi="GHEA Grapalat" w:cs="Sylfaen"/>
                <w:sz w:val="24"/>
                <w:szCs w:val="24"/>
                <w:lang w:val="hy-AM"/>
              </w:rPr>
              <w:lastRenderedPageBreak/>
              <w:t>Տարբեր երկրներում արտադրված պարարտանյութերի ընտրության հնարավորություն ունենալու և նշված ժամանակահատվածում մատակարարման հետ կապված խնդիրներ չառաջանալու համար՝ առաջարկվում է 12. կետում 1000 տ փոխարինել 500 տ:</w:t>
            </w:r>
          </w:p>
          <w:p w:rsidR="006D7D1F" w:rsidRPr="00C92F67" w:rsidRDefault="006D7D1F" w:rsidP="006D7D1F">
            <w:pPr>
              <w:numPr>
                <w:ilvl w:val="0"/>
                <w:numId w:val="3"/>
              </w:numPr>
              <w:spacing w:line="360" w:lineRule="auto"/>
              <w:ind w:left="0" w:firstLine="284"/>
              <w:jc w:val="both"/>
              <w:rPr>
                <w:rFonts w:ascii="GHEA Grapalat" w:hAnsi="GHEA Grapalat"/>
                <w:sz w:val="24"/>
                <w:szCs w:val="24"/>
                <w:lang w:val="hy-AM"/>
              </w:rPr>
            </w:pPr>
            <w:r w:rsidRPr="006D7D1F">
              <w:rPr>
                <w:rFonts w:ascii="GHEA Grapalat" w:hAnsi="GHEA Grapalat"/>
                <w:sz w:val="24"/>
                <w:szCs w:val="24"/>
                <w:lang w:val="hy-AM"/>
              </w:rPr>
              <w:t xml:space="preserve">22.Կետի </w:t>
            </w:r>
            <w:r w:rsidRPr="00C92F67">
              <w:rPr>
                <w:rFonts w:ascii="GHEA Grapalat" w:hAnsi="GHEA Grapalat"/>
                <w:sz w:val="24"/>
                <w:szCs w:val="24"/>
                <w:lang w:val="hy-AM"/>
              </w:rPr>
              <w:t>առաջին պարբերությունը շարադրել հետևյալ նոր խմբագրությամբ՝ Համայնքի ղեկավարը մինչև հուլիսի 1-ը հաշվետվություն է ներկայացնում ՀՀ մարզպետարան, իսկ մարզպետարանը մինչև հուլիսի 10-ը ամփոփում և ներկայացնում է նախարարություն:</w:t>
            </w:r>
          </w:p>
          <w:p w:rsidR="006D7D1F" w:rsidRPr="006D7D1F" w:rsidRDefault="006D7D1F" w:rsidP="000E233D">
            <w:pPr>
              <w:numPr>
                <w:ilvl w:val="0"/>
                <w:numId w:val="3"/>
              </w:numPr>
              <w:spacing w:line="360" w:lineRule="auto"/>
              <w:ind w:left="0" w:firstLine="284"/>
              <w:jc w:val="both"/>
              <w:rPr>
                <w:rFonts w:ascii="GHEA Grapalat" w:hAnsi="GHEA Grapalat"/>
                <w:b/>
                <w:sz w:val="24"/>
                <w:szCs w:val="24"/>
                <w:lang w:val="hy-AM"/>
              </w:rPr>
            </w:pPr>
            <w:r w:rsidRPr="00C92F67">
              <w:rPr>
                <w:rFonts w:ascii="GHEA Grapalat" w:hAnsi="GHEA Grapalat"/>
                <w:sz w:val="24"/>
                <w:szCs w:val="24"/>
                <w:lang w:val="hy-AM"/>
              </w:rPr>
              <w:t xml:space="preserve">23. Կետում՝ </w:t>
            </w:r>
            <w:r w:rsidRPr="00C92F67">
              <w:rPr>
                <w:rFonts w:ascii="GHEA Grapalat" w:hAnsi="GHEA Grapalat" w:cs="Sylfaen"/>
                <w:sz w:val="24"/>
                <w:szCs w:val="24"/>
                <w:lang w:val="hy-AM"/>
              </w:rPr>
              <w:t xml:space="preserve">ընտրանքային </w:t>
            </w:r>
            <w:r w:rsidRPr="006D7D1F">
              <w:rPr>
                <w:rFonts w:ascii="GHEA Grapalat" w:hAnsi="GHEA Grapalat" w:cs="Sylfaen"/>
                <w:sz w:val="24"/>
                <w:szCs w:val="24"/>
                <w:lang w:val="hy-AM"/>
              </w:rPr>
              <w:t>մոնիթորինգ իրականացնող մարմին ավելացնել նաև ՀՀ մարզպետարանները:</w:t>
            </w:r>
          </w:p>
        </w:tc>
        <w:tc>
          <w:tcPr>
            <w:tcW w:w="7503" w:type="dxa"/>
            <w:gridSpan w:val="2"/>
          </w:tcPr>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2F3692" w:rsidRDefault="002F3692" w:rsidP="00F44722">
            <w:pPr>
              <w:spacing w:line="360" w:lineRule="auto"/>
              <w:ind w:firstLine="178"/>
              <w:jc w:val="center"/>
              <w:rPr>
                <w:rFonts w:ascii="GHEA Grapalat" w:hAnsi="GHEA Grapalat"/>
                <w:b/>
                <w:sz w:val="24"/>
                <w:szCs w:val="24"/>
                <w:lang w:val="hy-AM"/>
              </w:rPr>
            </w:pPr>
          </w:p>
          <w:p w:rsidR="00C00202" w:rsidRDefault="00C00202" w:rsidP="00F44722">
            <w:pPr>
              <w:spacing w:line="360" w:lineRule="auto"/>
              <w:ind w:firstLine="178"/>
              <w:jc w:val="center"/>
              <w:rPr>
                <w:rFonts w:ascii="GHEA Grapalat" w:hAnsi="GHEA Grapalat"/>
                <w:b/>
                <w:sz w:val="24"/>
                <w:szCs w:val="24"/>
                <w:lang w:val="hy-AM"/>
              </w:rPr>
            </w:pPr>
          </w:p>
          <w:p w:rsidR="007350FA" w:rsidRDefault="00F44722" w:rsidP="00F44722">
            <w:pPr>
              <w:spacing w:line="360" w:lineRule="auto"/>
              <w:ind w:firstLine="178"/>
              <w:jc w:val="center"/>
              <w:rPr>
                <w:rFonts w:ascii="GHEA Grapalat" w:hAnsi="GHEA Grapalat"/>
                <w:b/>
                <w:sz w:val="24"/>
                <w:szCs w:val="24"/>
                <w:lang w:val="hy-AM"/>
              </w:rPr>
            </w:pPr>
            <w:r w:rsidRPr="000E233D">
              <w:rPr>
                <w:rFonts w:ascii="GHEA Grapalat" w:hAnsi="GHEA Grapalat"/>
                <w:b/>
                <w:sz w:val="24"/>
                <w:szCs w:val="24"/>
                <w:lang w:val="hy-AM"/>
              </w:rPr>
              <w:t>Ընդունվել է</w:t>
            </w:r>
          </w:p>
          <w:p w:rsidR="006E010D" w:rsidRDefault="006E010D" w:rsidP="00F44722">
            <w:pPr>
              <w:spacing w:line="360" w:lineRule="auto"/>
              <w:ind w:firstLine="178"/>
              <w:jc w:val="center"/>
              <w:rPr>
                <w:rFonts w:ascii="GHEA Grapalat" w:hAnsi="GHEA Grapalat"/>
                <w:b/>
                <w:sz w:val="24"/>
                <w:szCs w:val="24"/>
                <w:lang w:val="hy-AM"/>
              </w:rPr>
            </w:pPr>
          </w:p>
          <w:p w:rsidR="006E010D" w:rsidRPr="00BB3018" w:rsidRDefault="006E010D" w:rsidP="006E010D">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6E010D" w:rsidRDefault="006E010D" w:rsidP="006E010D">
            <w:pPr>
              <w:spacing w:line="360" w:lineRule="auto"/>
              <w:ind w:firstLine="178"/>
              <w:jc w:val="both"/>
              <w:rPr>
                <w:rFonts w:ascii="GHEA Grapalat" w:hAnsi="GHEA Grapalat"/>
                <w:sz w:val="24"/>
                <w:szCs w:val="24"/>
                <w:lang w:val="hy-AM"/>
              </w:rPr>
            </w:pPr>
            <w:r>
              <w:rPr>
                <w:rFonts w:ascii="GHEA Grapalat" w:hAnsi="GHEA Grapalat"/>
                <w:sz w:val="24"/>
                <w:szCs w:val="24"/>
                <w:lang w:val="hy-AM"/>
              </w:rPr>
              <w:t>Ա</w:t>
            </w:r>
            <w:r w:rsidRPr="006D7D1F">
              <w:rPr>
                <w:rFonts w:ascii="GHEA Grapalat" w:hAnsi="GHEA Grapalat"/>
                <w:sz w:val="24"/>
                <w:szCs w:val="24"/>
                <w:lang w:val="hy-AM"/>
              </w:rPr>
              <w:t>զոտական պարարտանյութ</w:t>
            </w:r>
            <w:r>
              <w:rPr>
                <w:rFonts w:ascii="GHEA Grapalat" w:hAnsi="GHEA Grapalat"/>
                <w:sz w:val="24"/>
                <w:szCs w:val="24"/>
                <w:lang w:val="hy-AM"/>
              </w:rPr>
              <w:t>ի քանակը 1 հա-ի համար սահմանվել է մինչև 500 կգ։</w:t>
            </w:r>
          </w:p>
          <w:p w:rsidR="006E010D" w:rsidRDefault="006E010D" w:rsidP="006E010D">
            <w:pPr>
              <w:spacing w:line="360" w:lineRule="auto"/>
              <w:ind w:firstLine="178"/>
              <w:jc w:val="both"/>
              <w:rPr>
                <w:rFonts w:ascii="GHEA Grapalat" w:hAnsi="GHEA Grapalat"/>
                <w:sz w:val="24"/>
                <w:szCs w:val="24"/>
                <w:lang w:val="hy-AM"/>
              </w:rPr>
            </w:pPr>
          </w:p>
          <w:p w:rsidR="0015171D" w:rsidRDefault="0015171D" w:rsidP="006E010D">
            <w:pPr>
              <w:spacing w:line="360" w:lineRule="auto"/>
              <w:ind w:firstLine="178"/>
              <w:jc w:val="both"/>
              <w:rPr>
                <w:rFonts w:ascii="GHEA Grapalat" w:hAnsi="GHEA Grapalat"/>
                <w:sz w:val="24"/>
                <w:szCs w:val="24"/>
                <w:lang w:val="hy-AM"/>
              </w:rPr>
            </w:pPr>
          </w:p>
          <w:p w:rsidR="0015171D" w:rsidRDefault="0015171D" w:rsidP="006E010D">
            <w:pPr>
              <w:spacing w:line="360" w:lineRule="auto"/>
              <w:ind w:firstLine="178"/>
              <w:jc w:val="both"/>
              <w:rPr>
                <w:rFonts w:ascii="GHEA Grapalat" w:hAnsi="GHEA Grapalat"/>
                <w:sz w:val="24"/>
                <w:szCs w:val="24"/>
                <w:lang w:val="hy-AM"/>
              </w:rPr>
            </w:pPr>
          </w:p>
          <w:p w:rsidR="006E010D" w:rsidRPr="00BB3018" w:rsidRDefault="006E010D" w:rsidP="006E010D">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lastRenderedPageBreak/>
              <w:t>Մասամբ է ընդունվել</w:t>
            </w:r>
          </w:p>
          <w:p w:rsidR="006E010D" w:rsidRDefault="006E010D" w:rsidP="006E010D">
            <w:pPr>
              <w:spacing w:line="360" w:lineRule="auto"/>
              <w:ind w:firstLine="178"/>
              <w:jc w:val="both"/>
              <w:rPr>
                <w:rFonts w:ascii="GHEA Grapalat" w:hAnsi="GHEA Grapalat"/>
                <w:sz w:val="24"/>
                <w:szCs w:val="24"/>
                <w:lang w:val="hy-AM"/>
              </w:rPr>
            </w:pPr>
            <w:r>
              <w:rPr>
                <w:rFonts w:ascii="GHEA Grapalat" w:hAnsi="GHEA Grapalat"/>
                <w:sz w:val="24"/>
                <w:szCs w:val="24"/>
                <w:lang w:val="hy-AM"/>
              </w:rPr>
              <w:t>Նշված դրույթը նախագծից հանվել է։</w:t>
            </w:r>
          </w:p>
          <w:p w:rsidR="006E010D" w:rsidRDefault="006E010D" w:rsidP="006E010D">
            <w:pPr>
              <w:spacing w:line="360" w:lineRule="auto"/>
              <w:ind w:firstLine="178"/>
              <w:jc w:val="both"/>
              <w:rPr>
                <w:rFonts w:ascii="GHEA Grapalat" w:hAnsi="GHEA Grapalat"/>
                <w:sz w:val="24"/>
                <w:szCs w:val="24"/>
                <w:lang w:val="hy-AM"/>
              </w:rPr>
            </w:pPr>
          </w:p>
          <w:p w:rsidR="006E010D" w:rsidRDefault="006E010D" w:rsidP="006E010D">
            <w:pPr>
              <w:spacing w:line="360" w:lineRule="auto"/>
              <w:ind w:firstLine="178"/>
              <w:jc w:val="both"/>
              <w:rPr>
                <w:rFonts w:ascii="GHEA Grapalat" w:hAnsi="GHEA Grapalat"/>
                <w:sz w:val="24"/>
                <w:szCs w:val="24"/>
                <w:lang w:val="hy-AM"/>
              </w:rPr>
            </w:pPr>
          </w:p>
          <w:p w:rsidR="006E010D" w:rsidRDefault="006E010D" w:rsidP="006E010D">
            <w:pPr>
              <w:spacing w:line="360" w:lineRule="auto"/>
              <w:ind w:firstLine="178"/>
              <w:jc w:val="both"/>
              <w:rPr>
                <w:rFonts w:ascii="GHEA Grapalat" w:hAnsi="GHEA Grapalat"/>
                <w:sz w:val="24"/>
                <w:szCs w:val="24"/>
                <w:lang w:val="hy-AM"/>
              </w:rPr>
            </w:pPr>
          </w:p>
          <w:p w:rsidR="006E010D" w:rsidRPr="00BB3018" w:rsidRDefault="006E010D" w:rsidP="006E010D">
            <w:pPr>
              <w:spacing w:line="360" w:lineRule="auto"/>
              <w:ind w:firstLine="178"/>
              <w:jc w:val="center"/>
              <w:rPr>
                <w:rFonts w:ascii="GHEA Grapalat" w:hAnsi="GHEA Grapalat"/>
                <w:b/>
                <w:sz w:val="24"/>
                <w:szCs w:val="24"/>
                <w:lang w:val="hy-AM"/>
              </w:rPr>
            </w:pPr>
            <w:r w:rsidRPr="00BB3018">
              <w:rPr>
                <w:rFonts w:ascii="GHEA Grapalat" w:hAnsi="GHEA Grapalat"/>
                <w:b/>
                <w:sz w:val="24"/>
                <w:szCs w:val="24"/>
                <w:lang w:val="hy-AM"/>
              </w:rPr>
              <w:t>Մասամբ է ընդունվել</w:t>
            </w:r>
          </w:p>
          <w:p w:rsidR="006E010D" w:rsidRDefault="006E010D" w:rsidP="006E010D">
            <w:pPr>
              <w:spacing w:line="360" w:lineRule="auto"/>
              <w:ind w:firstLine="178"/>
              <w:jc w:val="both"/>
              <w:rPr>
                <w:rFonts w:ascii="GHEA Grapalat" w:hAnsi="GHEA Grapalat" w:cs="Sylfaen"/>
                <w:sz w:val="24"/>
                <w:szCs w:val="24"/>
                <w:lang w:val="hy-AM"/>
              </w:rPr>
            </w:pPr>
            <w:r w:rsidRPr="006E010D">
              <w:rPr>
                <w:rFonts w:ascii="GHEA Grapalat" w:hAnsi="GHEA Grapalat"/>
                <w:sz w:val="24"/>
                <w:szCs w:val="24"/>
                <w:lang w:val="hy-AM"/>
              </w:rPr>
              <w:t xml:space="preserve">Նախագծով սահմանվել է, որ </w:t>
            </w:r>
            <w:r w:rsidR="002567A2" w:rsidRPr="002567A2">
              <w:rPr>
                <w:rFonts w:ascii="GHEA Grapalat" w:hAnsi="GHEA Grapalat"/>
                <w:sz w:val="24"/>
                <w:szCs w:val="24"/>
                <w:lang w:val="hy-AM"/>
              </w:rPr>
              <w:t>h</w:t>
            </w:r>
            <w:r w:rsidRPr="006E010D">
              <w:rPr>
                <w:rFonts w:ascii="GHEA Grapalat" w:hAnsi="GHEA Grapalat"/>
                <w:sz w:val="24"/>
                <w:szCs w:val="24"/>
                <w:lang w:val="hy-AM"/>
              </w:rPr>
              <w:t xml:space="preserve">ամայնքի ղեկավարը պետք է հաշվետվություն ներկայացնի </w:t>
            </w:r>
            <w:r w:rsidRPr="006E010D">
              <w:rPr>
                <w:rFonts w:ascii="GHEA Grapalat" w:hAnsi="GHEA Grapalat" w:cs="Sylfaen"/>
                <w:sz w:val="24"/>
                <w:szCs w:val="24"/>
                <w:lang w:val="hy-AM"/>
              </w:rPr>
              <w:t>նախարարություն և մարզպետարան։</w:t>
            </w:r>
          </w:p>
          <w:p w:rsidR="00FC4283" w:rsidRDefault="00FC4283" w:rsidP="006E010D">
            <w:pPr>
              <w:spacing w:line="360" w:lineRule="auto"/>
              <w:ind w:firstLine="178"/>
              <w:jc w:val="both"/>
              <w:rPr>
                <w:rFonts w:ascii="GHEA Grapalat" w:hAnsi="GHEA Grapalat" w:cs="Sylfaen"/>
                <w:sz w:val="24"/>
                <w:szCs w:val="24"/>
                <w:lang w:val="hy-AM"/>
              </w:rPr>
            </w:pPr>
          </w:p>
          <w:p w:rsidR="00FC4283" w:rsidRPr="006D7D1F" w:rsidRDefault="00FC4283" w:rsidP="00FC4283">
            <w:pPr>
              <w:spacing w:line="360" w:lineRule="auto"/>
              <w:ind w:firstLine="178"/>
              <w:jc w:val="center"/>
              <w:rPr>
                <w:rFonts w:ascii="GHEA Grapalat" w:hAnsi="GHEA Grapalat"/>
                <w:sz w:val="24"/>
                <w:szCs w:val="24"/>
                <w:lang w:val="hy-AM"/>
              </w:rPr>
            </w:pPr>
            <w:r w:rsidRPr="0080017B">
              <w:rPr>
                <w:rFonts w:ascii="GHEA Grapalat" w:hAnsi="GHEA Grapalat"/>
                <w:b/>
                <w:sz w:val="24"/>
                <w:szCs w:val="24"/>
                <w:lang w:val="hy-AM"/>
              </w:rPr>
              <w:t>Ընդունվել է</w:t>
            </w:r>
          </w:p>
        </w:tc>
      </w:tr>
      <w:tr w:rsidR="007350FA" w:rsidRPr="006D7D1F" w:rsidTr="000E233D">
        <w:trPr>
          <w:trHeight w:val="274"/>
        </w:trPr>
        <w:tc>
          <w:tcPr>
            <w:tcW w:w="7763" w:type="dxa"/>
          </w:tcPr>
          <w:p w:rsidR="007350FA" w:rsidRPr="006D7D1F" w:rsidRDefault="006D7D1F"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lastRenderedPageBreak/>
              <w:t>Սյունիքի մարզպետարան</w:t>
            </w:r>
          </w:p>
          <w:p w:rsidR="006D7D1F" w:rsidRPr="006D7D1F" w:rsidRDefault="006D7D1F" w:rsidP="006D7D1F">
            <w:pPr>
              <w:spacing w:line="360" w:lineRule="auto"/>
              <w:ind w:firstLine="284"/>
              <w:jc w:val="both"/>
              <w:rPr>
                <w:rFonts w:ascii="GHEA Grapalat" w:hAnsi="GHEA Grapalat"/>
                <w:sz w:val="24"/>
                <w:szCs w:val="24"/>
                <w:lang w:val="hy-AM"/>
              </w:rPr>
            </w:pPr>
            <w:r w:rsidRPr="006D7D1F">
              <w:rPr>
                <w:rFonts w:ascii="GHEA Grapalat" w:hAnsi="GHEA Grapalat"/>
                <w:sz w:val="24"/>
                <w:szCs w:val="24"/>
                <w:lang w:val="hy-AM"/>
              </w:rPr>
              <w:t>Ի կատարումն Ձեր հանձնարարականի՝ տեղեկացնում ենք, որ «Հայաստանի Հանրապետության հողօգտագործողներին մատչելի գներով ազոտական, ֆոսֆորական և կալիումական պարարտանյութերի ձեռքբերման աջակցության ծրագիրը հաստատելու մասին»</w:t>
            </w:r>
            <w:r w:rsidRPr="006D7D1F">
              <w:rPr>
                <w:rFonts w:ascii="Calibri" w:hAnsi="Calibri" w:cs="Calibri"/>
                <w:sz w:val="24"/>
                <w:szCs w:val="24"/>
                <w:lang w:val="hy-AM"/>
              </w:rPr>
              <w:t> </w:t>
            </w:r>
            <w:r w:rsidRPr="006D7D1F">
              <w:rPr>
                <w:rFonts w:ascii="GHEA Grapalat" w:hAnsi="GHEA Grapalat"/>
                <w:sz w:val="24"/>
                <w:szCs w:val="24"/>
                <w:lang w:val="hy-AM"/>
              </w:rPr>
              <w:t>ՀՀ կառավարության որոշման նախագիծը քննարկվել է  մարզպետարանում, որի վերաբերյալ դիտողություններ և առաջարկություններ</w:t>
            </w:r>
            <w:r w:rsidRPr="006D7D1F">
              <w:rPr>
                <w:rFonts w:ascii="GHEA Grapalat" w:hAnsi="GHEA Grapalat"/>
                <w:sz w:val="24"/>
                <w:szCs w:val="24"/>
                <w:lang w:val="af-ZA"/>
              </w:rPr>
              <w:t xml:space="preserve"> </w:t>
            </w:r>
            <w:r w:rsidRPr="006D7D1F">
              <w:rPr>
                <w:rFonts w:ascii="GHEA Grapalat" w:hAnsi="GHEA Grapalat"/>
                <w:sz w:val="24"/>
                <w:szCs w:val="24"/>
                <w:lang w:val="hy-AM"/>
              </w:rPr>
              <w:t>չկան</w:t>
            </w:r>
            <w:r w:rsidRPr="006D7D1F">
              <w:rPr>
                <w:rFonts w:ascii="GHEA Grapalat" w:hAnsi="GHEA Grapalat"/>
                <w:sz w:val="24"/>
                <w:szCs w:val="24"/>
                <w:lang w:val="af-ZA"/>
              </w:rPr>
              <w:t>:</w:t>
            </w:r>
          </w:p>
        </w:tc>
        <w:tc>
          <w:tcPr>
            <w:tcW w:w="7503" w:type="dxa"/>
            <w:gridSpan w:val="2"/>
          </w:tcPr>
          <w:p w:rsidR="007350FA" w:rsidRPr="0080017B" w:rsidRDefault="006E010D" w:rsidP="0080017B">
            <w:pPr>
              <w:spacing w:line="360" w:lineRule="auto"/>
              <w:ind w:firstLine="178"/>
              <w:jc w:val="center"/>
              <w:rPr>
                <w:rFonts w:ascii="GHEA Grapalat" w:hAnsi="GHEA Grapalat"/>
                <w:b/>
                <w:sz w:val="24"/>
                <w:szCs w:val="24"/>
                <w:lang w:val="hy-AM"/>
              </w:rPr>
            </w:pPr>
            <w:r w:rsidRPr="0080017B">
              <w:rPr>
                <w:rFonts w:ascii="GHEA Grapalat" w:hAnsi="GHEA Grapalat"/>
                <w:b/>
                <w:sz w:val="24"/>
                <w:szCs w:val="24"/>
                <w:lang w:val="hy-AM"/>
              </w:rPr>
              <w:t>Ընդունվել է</w:t>
            </w:r>
          </w:p>
        </w:tc>
      </w:tr>
      <w:tr w:rsidR="007350FA" w:rsidRPr="006D7D1F" w:rsidTr="000E233D">
        <w:trPr>
          <w:trHeight w:val="274"/>
        </w:trPr>
        <w:tc>
          <w:tcPr>
            <w:tcW w:w="7763" w:type="dxa"/>
          </w:tcPr>
          <w:p w:rsidR="006D7D1F" w:rsidRPr="006D7D1F" w:rsidRDefault="006D7D1F" w:rsidP="006D7D1F">
            <w:pPr>
              <w:spacing w:line="360" w:lineRule="auto"/>
              <w:ind w:firstLine="284"/>
              <w:jc w:val="both"/>
              <w:rPr>
                <w:rFonts w:ascii="GHEA Grapalat" w:hAnsi="GHEA Grapalat"/>
                <w:b/>
                <w:sz w:val="24"/>
                <w:szCs w:val="24"/>
                <w:lang w:val="hy-AM"/>
              </w:rPr>
            </w:pPr>
            <w:r w:rsidRPr="006D7D1F">
              <w:rPr>
                <w:rFonts w:ascii="GHEA Grapalat" w:hAnsi="GHEA Grapalat"/>
                <w:b/>
                <w:sz w:val="24"/>
                <w:szCs w:val="24"/>
                <w:lang w:val="hy-AM"/>
              </w:rPr>
              <w:lastRenderedPageBreak/>
              <w:t>Տավուշի մարզպետարան</w:t>
            </w:r>
          </w:p>
          <w:p w:rsidR="006D7D1F" w:rsidRPr="006D7D1F" w:rsidRDefault="006D7D1F" w:rsidP="006D7D1F">
            <w:pPr>
              <w:spacing w:line="360" w:lineRule="auto"/>
              <w:ind w:firstLine="284"/>
              <w:jc w:val="both"/>
              <w:rPr>
                <w:rFonts w:ascii="GHEA Grapalat" w:hAnsi="GHEA Grapalat"/>
                <w:b/>
                <w:sz w:val="24"/>
                <w:szCs w:val="24"/>
                <w:lang w:val="hy-AM"/>
              </w:rPr>
            </w:pPr>
            <w:r w:rsidRPr="006D7D1F">
              <w:rPr>
                <w:rFonts w:ascii="GHEA Grapalat" w:hAnsi="GHEA Grapalat"/>
                <w:sz w:val="24"/>
                <w:szCs w:val="24"/>
                <w:lang w:val="hy-AM"/>
              </w:rPr>
              <w:t>Ի կատարումն Ձեր 01.02.2022թ. թիվ ԳՍ/14.2/2099-2022 հանձնարարականի, հայտնում եմ, որ ՀՀ Տավուշի մարզի համայնքների կազ</w:t>
            </w:r>
            <w:r w:rsidRPr="006D7D1F">
              <w:rPr>
                <w:rFonts w:ascii="GHEA Grapalat" w:hAnsi="GHEA Grapalat"/>
                <w:sz w:val="24"/>
                <w:szCs w:val="24"/>
                <w:lang w:val="hy-AM"/>
              </w:rPr>
              <w:softHyphen/>
              <w:t>մում գտն</w:t>
            </w:r>
            <w:r w:rsidRPr="006D7D1F">
              <w:rPr>
                <w:rFonts w:ascii="GHEA Grapalat" w:hAnsi="GHEA Grapalat"/>
                <w:sz w:val="24"/>
                <w:szCs w:val="24"/>
                <w:lang w:val="hy-AM"/>
              </w:rPr>
              <w:softHyphen/>
              <w:t>վող բո</w:t>
            </w:r>
            <w:r w:rsidRPr="006D7D1F">
              <w:rPr>
                <w:rFonts w:ascii="GHEA Grapalat" w:hAnsi="GHEA Grapalat"/>
                <w:sz w:val="24"/>
                <w:szCs w:val="24"/>
                <w:lang w:val="hy-AM"/>
              </w:rPr>
              <w:softHyphen/>
              <w:t>լոր բնա</w:t>
            </w:r>
            <w:r w:rsidRPr="006D7D1F">
              <w:rPr>
                <w:rFonts w:ascii="GHEA Grapalat" w:hAnsi="GHEA Grapalat"/>
                <w:sz w:val="24"/>
                <w:szCs w:val="24"/>
                <w:lang w:val="hy-AM"/>
              </w:rPr>
              <w:softHyphen/>
              <w:t>կա</w:t>
            </w:r>
            <w:r w:rsidRPr="006D7D1F">
              <w:rPr>
                <w:rFonts w:ascii="GHEA Grapalat" w:hAnsi="GHEA Grapalat"/>
                <w:sz w:val="24"/>
                <w:szCs w:val="24"/>
                <w:lang w:val="hy-AM"/>
              </w:rPr>
              <w:softHyphen/>
              <w:t>վայ</w:t>
            </w:r>
            <w:r w:rsidRPr="006D7D1F">
              <w:rPr>
                <w:rFonts w:ascii="GHEA Grapalat" w:hAnsi="GHEA Grapalat"/>
                <w:sz w:val="24"/>
                <w:szCs w:val="24"/>
                <w:lang w:val="hy-AM"/>
              </w:rPr>
              <w:softHyphen/>
              <w:t>րե</w:t>
            </w:r>
            <w:r w:rsidRPr="006D7D1F">
              <w:rPr>
                <w:rFonts w:ascii="GHEA Grapalat" w:hAnsi="GHEA Grapalat"/>
                <w:sz w:val="24"/>
                <w:szCs w:val="24"/>
                <w:lang w:val="hy-AM"/>
              </w:rPr>
              <w:softHyphen/>
              <w:t>րի հա</w:t>
            </w:r>
            <w:r w:rsidRPr="006D7D1F">
              <w:rPr>
                <w:rFonts w:ascii="GHEA Grapalat" w:hAnsi="GHEA Grapalat"/>
                <w:sz w:val="24"/>
                <w:szCs w:val="24"/>
                <w:lang w:val="hy-AM"/>
              </w:rPr>
              <w:softHyphen/>
              <w:t>մար գան</w:t>
            </w:r>
            <w:r w:rsidRPr="006D7D1F">
              <w:rPr>
                <w:rFonts w:ascii="GHEA Grapalat" w:hAnsi="GHEA Grapalat"/>
                <w:sz w:val="24"/>
                <w:szCs w:val="24"/>
                <w:lang w:val="hy-AM"/>
              </w:rPr>
              <w:softHyphen/>
              <w:t>ձա</w:t>
            </w:r>
            <w:r w:rsidRPr="006D7D1F">
              <w:rPr>
                <w:rFonts w:ascii="GHEA Grapalat" w:hAnsi="GHEA Grapalat"/>
                <w:sz w:val="24"/>
                <w:szCs w:val="24"/>
                <w:lang w:val="hy-AM"/>
              </w:rPr>
              <w:softHyphen/>
              <w:t>պե</w:t>
            </w:r>
            <w:r w:rsidRPr="006D7D1F">
              <w:rPr>
                <w:rFonts w:ascii="GHEA Grapalat" w:hAnsi="GHEA Grapalat"/>
                <w:sz w:val="24"/>
                <w:szCs w:val="24"/>
                <w:lang w:val="hy-AM"/>
              </w:rPr>
              <w:softHyphen/>
              <w:t>տա</w:t>
            </w:r>
            <w:r w:rsidRPr="006D7D1F">
              <w:rPr>
                <w:rFonts w:ascii="GHEA Grapalat" w:hAnsi="GHEA Grapalat"/>
                <w:sz w:val="24"/>
                <w:szCs w:val="24"/>
                <w:lang w:val="hy-AM"/>
              </w:rPr>
              <w:softHyphen/>
              <w:t>կան հա</w:t>
            </w:r>
            <w:r w:rsidRPr="006D7D1F">
              <w:rPr>
                <w:rFonts w:ascii="GHEA Grapalat" w:hAnsi="GHEA Grapalat"/>
                <w:sz w:val="24"/>
                <w:szCs w:val="24"/>
                <w:lang w:val="hy-AM"/>
              </w:rPr>
              <w:softHyphen/>
              <w:t>մա</w:t>
            </w:r>
            <w:r w:rsidRPr="006D7D1F">
              <w:rPr>
                <w:rFonts w:ascii="GHEA Grapalat" w:hAnsi="GHEA Grapalat"/>
                <w:sz w:val="24"/>
                <w:szCs w:val="24"/>
                <w:lang w:val="hy-AM"/>
              </w:rPr>
              <w:softHyphen/>
              <w:t>կար</w:t>
            </w:r>
            <w:r w:rsidRPr="006D7D1F">
              <w:rPr>
                <w:rFonts w:ascii="GHEA Grapalat" w:hAnsi="GHEA Grapalat"/>
                <w:sz w:val="24"/>
                <w:szCs w:val="24"/>
                <w:lang w:val="hy-AM"/>
              </w:rPr>
              <w:softHyphen/>
              <w:t>գում առկա են ա</w:t>
            </w:r>
            <w:r w:rsidRPr="006D7D1F">
              <w:rPr>
                <w:rFonts w:ascii="GHEA Grapalat" w:hAnsi="GHEA Grapalat"/>
                <w:sz w:val="24"/>
                <w:szCs w:val="24"/>
                <w:lang w:val="hy-AM"/>
              </w:rPr>
              <w:softHyphen/>
              <w:t>ռանձ</w:t>
            </w:r>
            <w:r w:rsidRPr="006D7D1F">
              <w:rPr>
                <w:rFonts w:ascii="GHEA Grapalat" w:hAnsi="GHEA Grapalat"/>
                <w:sz w:val="24"/>
                <w:szCs w:val="24"/>
                <w:lang w:val="hy-AM"/>
              </w:rPr>
              <w:softHyphen/>
              <w:t>նաց</w:t>
            </w:r>
            <w:r w:rsidRPr="006D7D1F">
              <w:rPr>
                <w:rFonts w:ascii="GHEA Grapalat" w:hAnsi="GHEA Grapalat"/>
                <w:sz w:val="24"/>
                <w:szCs w:val="24"/>
                <w:lang w:val="hy-AM"/>
              </w:rPr>
              <w:softHyphen/>
              <w:t>ված ե</w:t>
            </w:r>
            <w:r w:rsidRPr="006D7D1F">
              <w:rPr>
                <w:rFonts w:ascii="GHEA Grapalat" w:hAnsi="GHEA Grapalat"/>
                <w:sz w:val="24"/>
                <w:szCs w:val="24"/>
                <w:lang w:val="hy-AM"/>
              </w:rPr>
              <w:softHyphen/>
              <w:t>կամ</w:t>
            </w:r>
            <w:r w:rsidRPr="006D7D1F">
              <w:rPr>
                <w:rFonts w:ascii="GHEA Grapalat" w:hAnsi="GHEA Grapalat"/>
                <w:sz w:val="24"/>
                <w:szCs w:val="24"/>
                <w:lang w:val="hy-AM"/>
              </w:rPr>
              <w:softHyphen/>
              <w:t>տային հաշ</w:t>
            </w:r>
            <w:r w:rsidRPr="006D7D1F">
              <w:rPr>
                <w:rFonts w:ascii="GHEA Grapalat" w:hAnsi="GHEA Grapalat"/>
                <w:sz w:val="24"/>
                <w:szCs w:val="24"/>
                <w:lang w:val="hy-AM"/>
              </w:rPr>
              <w:softHyphen/>
              <w:t>վե</w:t>
            </w:r>
            <w:r w:rsidRPr="006D7D1F">
              <w:rPr>
                <w:rFonts w:ascii="GHEA Grapalat" w:hAnsi="GHEA Grapalat"/>
                <w:sz w:val="24"/>
                <w:szCs w:val="24"/>
                <w:lang w:val="hy-AM"/>
              </w:rPr>
              <w:softHyphen/>
              <w:t>համար</w:t>
            </w:r>
            <w:r w:rsidRPr="006D7D1F">
              <w:rPr>
                <w:rFonts w:ascii="GHEA Grapalat" w:hAnsi="GHEA Grapalat"/>
                <w:sz w:val="24"/>
                <w:szCs w:val="24"/>
                <w:lang w:val="hy-AM"/>
              </w:rPr>
              <w:softHyphen/>
              <w:t>ներ:</w:t>
            </w:r>
          </w:p>
        </w:tc>
        <w:tc>
          <w:tcPr>
            <w:tcW w:w="7503" w:type="dxa"/>
            <w:gridSpan w:val="2"/>
          </w:tcPr>
          <w:p w:rsidR="007350FA" w:rsidRPr="006D7D1F" w:rsidRDefault="0080017B" w:rsidP="0080017B">
            <w:pPr>
              <w:spacing w:line="360" w:lineRule="auto"/>
              <w:ind w:firstLine="178"/>
              <w:jc w:val="center"/>
              <w:rPr>
                <w:rFonts w:ascii="GHEA Grapalat" w:hAnsi="GHEA Grapalat"/>
                <w:sz w:val="24"/>
                <w:szCs w:val="24"/>
                <w:lang w:val="hy-AM"/>
              </w:rPr>
            </w:pPr>
            <w:r w:rsidRPr="0080017B">
              <w:rPr>
                <w:rFonts w:ascii="GHEA Grapalat" w:hAnsi="GHEA Grapalat"/>
                <w:b/>
                <w:sz w:val="24"/>
                <w:szCs w:val="24"/>
                <w:lang w:val="hy-AM"/>
              </w:rPr>
              <w:t>Ընդունվել է</w:t>
            </w:r>
          </w:p>
        </w:tc>
      </w:tr>
      <w:tr w:rsidR="007350FA" w:rsidRPr="0015171D" w:rsidTr="000E233D">
        <w:trPr>
          <w:trHeight w:val="274"/>
        </w:trPr>
        <w:tc>
          <w:tcPr>
            <w:tcW w:w="7763" w:type="dxa"/>
          </w:tcPr>
          <w:p w:rsidR="007350FA" w:rsidRPr="006D7D1F" w:rsidRDefault="007350FA" w:rsidP="006D7D1F">
            <w:pPr>
              <w:spacing w:line="360" w:lineRule="auto"/>
              <w:ind w:firstLine="157"/>
              <w:jc w:val="both"/>
              <w:rPr>
                <w:rFonts w:ascii="GHEA Grapalat" w:hAnsi="GHEA Grapalat"/>
                <w:b/>
                <w:sz w:val="24"/>
                <w:szCs w:val="24"/>
                <w:lang w:val="hy-AM"/>
              </w:rPr>
            </w:pPr>
            <w:r w:rsidRPr="006D7D1F">
              <w:rPr>
                <w:rFonts w:ascii="GHEA Grapalat" w:hAnsi="GHEA Grapalat"/>
                <w:b/>
                <w:sz w:val="24"/>
                <w:szCs w:val="24"/>
                <w:lang w:val="hy-AM"/>
              </w:rPr>
              <w:t>Վայոց ձորի մարզպետարան</w:t>
            </w:r>
          </w:p>
          <w:p w:rsidR="007350FA" w:rsidRPr="006D7D1F" w:rsidRDefault="007350FA" w:rsidP="006D7D1F">
            <w:pPr>
              <w:spacing w:line="360" w:lineRule="auto"/>
              <w:ind w:firstLine="157"/>
              <w:jc w:val="both"/>
              <w:rPr>
                <w:rFonts w:ascii="GHEA Grapalat" w:hAnsi="GHEA Grapalat"/>
                <w:sz w:val="24"/>
                <w:szCs w:val="24"/>
                <w:lang w:val="hy-AM"/>
              </w:rPr>
            </w:pPr>
            <w:r w:rsidRPr="006D7D1F">
              <w:rPr>
                <w:rFonts w:ascii="GHEA Grapalat" w:hAnsi="GHEA Grapalat"/>
                <w:sz w:val="24"/>
                <w:szCs w:val="24"/>
                <w:lang w:val="hy-AM"/>
              </w:rPr>
              <w:t>Նախագծի  վերաբերյալ ներկայացնում ենք մեր առաջարկները.</w:t>
            </w:r>
          </w:p>
          <w:p w:rsidR="007350FA" w:rsidRPr="006D7D1F" w:rsidRDefault="007350FA" w:rsidP="006D7D1F">
            <w:pPr>
              <w:spacing w:line="360" w:lineRule="auto"/>
              <w:ind w:firstLine="157"/>
              <w:jc w:val="both"/>
              <w:rPr>
                <w:rFonts w:ascii="GHEA Grapalat" w:hAnsi="GHEA Grapalat"/>
                <w:sz w:val="24"/>
                <w:szCs w:val="24"/>
                <w:lang w:val="hy-AM"/>
              </w:rPr>
            </w:pPr>
            <w:r w:rsidRPr="006D7D1F">
              <w:rPr>
                <w:rFonts w:ascii="GHEA Grapalat" w:hAnsi="GHEA Grapalat"/>
                <w:sz w:val="24"/>
                <w:szCs w:val="24"/>
                <w:lang w:val="hy-AM"/>
              </w:rPr>
              <w:t>-</w:t>
            </w:r>
            <w:r w:rsidRPr="006D7D1F">
              <w:rPr>
                <w:rFonts w:ascii="GHEA Grapalat" w:hAnsi="GHEA Grapalat"/>
                <w:sz w:val="24"/>
                <w:szCs w:val="24"/>
                <w:lang w:val="hy-AM"/>
              </w:rPr>
              <w:tab/>
              <w:t>4-րդ կետում նշված 0.5 հեկտարի փոխարեն գրել &lt;&lt;առանց հողի չափի սահմանափակման&gt;&gt;</w:t>
            </w:r>
          </w:p>
          <w:p w:rsidR="007350FA" w:rsidRPr="006D7D1F" w:rsidRDefault="007350FA" w:rsidP="006D7D1F">
            <w:pPr>
              <w:spacing w:line="360" w:lineRule="auto"/>
              <w:ind w:firstLine="157"/>
              <w:jc w:val="both"/>
              <w:rPr>
                <w:rFonts w:ascii="GHEA Grapalat" w:hAnsi="GHEA Grapalat"/>
                <w:sz w:val="24"/>
                <w:szCs w:val="24"/>
                <w:lang w:val="hy-AM"/>
              </w:rPr>
            </w:pPr>
            <w:r w:rsidRPr="006D7D1F">
              <w:rPr>
                <w:rFonts w:ascii="GHEA Grapalat" w:hAnsi="GHEA Grapalat"/>
                <w:sz w:val="24"/>
                <w:szCs w:val="24"/>
                <w:lang w:val="hy-AM"/>
              </w:rPr>
              <w:t>-</w:t>
            </w:r>
            <w:r w:rsidRPr="006D7D1F">
              <w:rPr>
                <w:rFonts w:ascii="GHEA Grapalat" w:hAnsi="GHEA Grapalat"/>
                <w:sz w:val="24"/>
                <w:szCs w:val="24"/>
                <w:lang w:val="hy-AM"/>
              </w:rPr>
              <w:tab/>
              <w:t>6-րդ կետի 1) ենթակետում  նշել  ազդող նյութի քանակը</w:t>
            </w:r>
          </w:p>
          <w:p w:rsidR="007350FA" w:rsidRPr="006D7D1F" w:rsidRDefault="007350FA" w:rsidP="006D7D1F">
            <w:pPr>
              <w:spacing w:line="360" w:lineRule="auto"/>
              <w:ind w:firstLine="157"/>
              <w:jc w:val="both"/>
              <w:rPr>
                <w:rFonts w:ascii="GHEA Grapalat" w:hAnsi="GHEA Grapalat"/>
                <w:sz w:val="24"/>
                <w:szCs w:val="24"/>
                <w:lang w:val="hy-AM"/>
              </w:rPr>
            </w:pPr>
          </w:p>
          <w:p w:rsidR="007350FA" w:rsidRPr="006D7D1F" w:rsidRDefault="007350FA" w:rsidP="006D7D1F">
            <w:pPr>
              <w:spacing w:line="360" w:lineRule="auto"/>
              <w:ind w:firstLine="157"/>
              <w:jc w:val="both"/>
              <w:rPr>
                <w:rFonts w:ascii="GHEA Grapalat" w:hAnsi="GHEA Grapalat"/>
                <w:sz w:val="24"/>
                <w:szCs w:val="24"/>
                <w:lang w:val="hy-AM"/>
              </w:rPr>
            </w:pPr>
          </w:p>
          <w:p w:rsidR="007350FA" w:rsidRPr="006D7D1F" w:rsidRDefault="007350FA" w:rsidP="006D7D1F">
            <w:pPr>
              <w:spacing w:line="360" w:lineRule="auto"/>
              <w:ind w:firstLine="157"/>
              <w:jc w:val="both"/>
              <w:rPr>
                <w:rFonts w:ascii="GHEA Grapalat" w:hAnsi="GHEA Grapalat"/>
                <w:sz w:val="24"/>
                <w:szCs w:val="24"/>
                <w:lang w:val="hy-AM"/>
              </w:rPr>
            </w:pPr>
          </w:p>
          <w:p w:rsidR="007350FA" w:rsidRPr="006D7D1F" w:rsidRDefault="007350FA" w:rsidP="006D7D1F">
            <w:pPr>
              <w:spacing w:line="360" w:lineRule="auto"/>
              <w:ind w:firstLine="157"/>
              <w:jc w:val="both"/>
              <w:rPr>
                <w:rFonts w:ascii="GHEA Grapalat" w:hAnsi="GHEA Grapalat"/>
                <w:sz w:val="24"/>
                <w:szCs w:val="24"/>
                <w:lang w:val="hy-AM"/>
              </w:rPr>
            </w:pPr>
            <w:r w:rsidRPr="006D7D1F">
              <w:rPr>
                <w:rFonts w:ascii="GHEA Grapalat" w:hAnsi="GHEA Grapalat"/>
                <w:sz w:val="24"/>
                <w:szCs w:val="24"/>
                <w:lang w:val="hy-AM"/>
              </w:rPr>
              <w:t>-</w:t>
            </w:r>
            <w:r w:rsidRPr="006D7D1F">
              <w:rPr>
                <w:rFonts w:ascii="GHEA Grapalat" w:hAnsi="GHEA Grapalat"/>
                <w:sz w:val="24"/>
                <w:szCs w:val="24"/>
                <w:lang w:val="hy-AM"/>
              </w:rPr>
              <w:tab/>
              <w:t>17-րդ կետում ավելացնել պարարտանյութի մատակարարման ժամկետը</w:t>
            </w:r>
          </w:p>
          <w:p w:rsidR="007350FA" w:rsidRPr="006D7D1F" w:rsidRDefault="007350FA" w:rsidP="006D7D1F">
            <w:pPr>
              <w:spacing w:line="360" w:lineRule="auto"/>
              <w:ind w:firstLine="157"/>
              <w:jc w:val="both"/>
              <w:rPr>
                <w:rFonts w:ascii="GHEA Grapalat" w:hAnsi="GHEA Grapalat"/>
                <w:sz w:val="24"/>
                <w:szCs w:val="24"/>
                <w:lang w:val="hy-AM"/>
              </w:rPr>
            </w:pPr>
            <w:r w:rsidRPr="006D7D1F">
              <w:rPr>
                <w:rFonts w:ascii="GHEA Grapalat" w:hAnsi="GHEA Grapalat"/>
                <w:sz w:val="24"/>
                <w:szCs w:val="24"/>
                <w:lang w:val="hy-AM"/>
              </w:rPr>
              <w:t>-</w:t>
            </w:r>
            <w:r w:rsidRPr="006D7D1F">
              <w:rPr>
                <w:rFonts w:ascii="GHEA Grapalat" w:hAnsi="GHEA Grapalat"/>
                <w:sz w:val="24"/>
                <w:szCs w:val="24"/>
                <w:lang w:val="hy-AM"/>
              </w:rPr>
              <w:tab/>
              <w:t>23-րդ կետում  գրել նախարարության և մարզպետարանի կողմից իրականացնել համատեղ ընտրանքային մոնիտորինգ՝ նախարարության կողմից սահմանված կարգով</w:t>
            </w:r>
          </w:p>
          <w:p w:rsidR="007350FA" w:rsidRPr="006D7D1F" w:rsidRDefault="007350FA" w:rsidP="006D7D1F">
            <w:pPr>
              <w:spacing w:line="360" w:lineRule="auto"/>
              <w:ind w:firstLine="157"/>
              <w:jc w:val="both"/>
              <w:rPr>
                <w:rFonts w:ascii="GHEA Grapalat" w:hAnsi="GHEA Grapalat"/>
                <w:b/>
                <w:sz w:val="24"/>
                <w:szCs w:val="24"/>
                <w:lang w:val="hy-AM"/>
              </w:rPr>
            </w:pPr>
            <w:r w:rsidRPr="006D7D1F">
              <w:rPr>
                <w:rFonts w:ascii="GHEA Grapalat" w:hAnsi="GHEA Grapalat"/>
                <w:sz w:val="24"/>
                <w:szCs w:val="24"/>
                <w:lang w:val="hy-AM"/>
              </w:rPr>
              <w:t>-</w:t>
            </w:r>
            <w:r w:rsidRPr="006D7D1F">
              <w:rPr>
                <w:rFonts w:ascii="GHEA Grapalat" w:hAnsi="GHEA Grapalat"/>
                <w:sz w:val="24"/>
                <w:szCs w:val="24"/>
                <w:lang w:val="hy-AM"/>
              </w:rPr>
              <w:tab/>
              <w:t xml:space="preserve">24-րդ կետում նշել մատակարարի կողմից պայմանագրում </w:t>
            </w:r>
            <w:r w:rsidRPr="006D7D1F">
              <w:rPr>
                <w:rFonts w:ascii="GHEA Grapalat" w:hAnsi="GHEA Grapalat"/>
                <w:sz w:val="24"/>
                <w:szCs w:val="24"/>
                <w:lang w:val="hy-AM"/>
              </w:rPr>
              <w:lastRenderedPageBreak/>
              <w:t>նախատեսված մատակարարման ժամկետի խախտման դեպքում՝ շահառուին փոխհատուցել   ֆինանսական վնասը (հնգապատիկի չափով):</w:t>
            </w:r>
          </w:p>
        </w:tc>
        <w:tc>
          <w:tcPr>
            <w:tcW w:w="7503" w:type="dxa"/>
            <w:gridSpan w:val="2"/>
          </w:tcPr>
          <w:p w:rsidR="007350FA" w:rsidRPr="006D7D1F" w:rsidRDefault="007350FA" w:rsidP="006D7D1F">
            <w:pPr>
              <w:spacing w:line="360" w:lineRule="auto"/>
              <w:ind w:firstLine="178"/>
              <w:jc w:val="center"/>
              <w:rPr>
                <w:rFonts w:ascii="GHEA Grapalat" w:hAnsi="GHEA Grapalat"/>
                <w:b/>
                <w:sz w:val="24"/>
                <w:szCs w:val="24"/>
                <w:lang w:val="hy-AM"/>
              </w:rPr>
            </w:pPr>
          </w:p>
          <w:p w:rsidR="006D7D1F" w:rsidRPr="006D7D1F" w:rsidRDefault="006D7D1F" w:rsidP="006D7D1F">
            <w:pPr>
              <w:spacing w:line="360" w:lineRule="auto"/>
              <w:ind w:firstLine="178"/>
              <w:jc w:val="center"/>
              <w:rPr>
                <w:rFonts w:ascii="GHEA Grapalat" w:hAnsi="GHEA Grapalat"/>
                <w:b/>
                <w:sz w:val="24"/>
                <w:szCs w:val="24"/>
                <w:lang w:val="hy-AM"/>
              </w:rPr>
            </w:pPr>
          </w:p>
          <w:p w:rsidR="007350FA" w:rsidRPr="006D7D1F" w:rsidRDefault="007350FA"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p>
          <w:p w:rsidR="007350FA" w:rsidRPr="006D7D1F" w:rsidRDefault="007350FA" w:rsidP="006D7D1F">
            <w:pPr>
              <w:spacing w:line="360" w:lineRule="auto"/>
              <w:ind w:firstLine="178"/>
              <w:jc w:val="center"/>
              <w:rPr>
                <w:rFonts w:ascii="GHEA Grapalat" w:hAnsi="GHEA Grapalat"/>
                <w:b/>
                <w:sz w:val="24"/>
                <w:szCs w:val="24"/>
                <w:lang w:val="hy-AM"/>
              </w:rPr>
            </w:pPr>
          </w:p>
          <w:p w:rsidR="007350FA" w:rsidRPr="006D7D1F" w:rsidRDefault="007350FA"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Մասամբ է ընդունվել</w:t>
            </w:r>
          </w:p>
          <w:p w:rsidR="007350FA" w:rsidRPr="006D7D1F" w:rsidRDefault="007350FA" w:rsidP="006D7D1F">
            <w:pPr>
              <w:spacing w:line="360" w:lineRule="auto"/>
              <w:ind w:firstLine="178"/>
              <w:jc w:val="both"/>
              <w:rPr>
                <w:rFonts w:ascii="GHEA Grapalat" w:hAnsi="GHEA Grapalat"/>
                <w:sz w:val="24"/>
                <w:szCs w:val="24"/>
                <w:lang w:val="hy-AM"/>
              </w:rPr>
            </w:pPr>
            <w:r w:rsidRPr="006D7D1F">
              <w:rPr>
                <w:rFonts w:ascii="GHEA Grapalat" w:hAnsi="GHEA Grapalat"/>
                <w:sz w:val="24"/>
                <w:szCs w:val="24"/>
                <w:lang w:val="hy-AM"/>
              </w:rPr>
              <w:t>Նախագծի 6-րդ կետի 1-ին, 2-րդ և 3-րդ ենթակետերում նշված է պարարտանյութերի Գ</w:t>
            </w:r>
            <w:r w:rsidR="00960AD8">
              <w:rPr>
                <w:rFonts w:ascii="GHEA Grapalat" w:hAnsi="GHEA Grapalat"/>
                <w:sz w:val="24"/>
                <w:szCs w:val="24"/>
                <w:lang w:val="hy-AM"/>
              </w:rPr>
              <w:t>Օ</w:t>
            </w:r>
            <w:r w:rsidRPr="006D7D1F">
              <w:rPr>
                <w:rFonts w:ascii="GHEA Grapalat" w:hAnsi="GHEA Grapalat"/>
                <w:sz w:val="24"/>
                <w:szCs w:val="24"/>
                <w:lang w:val="hy-AM"/>
              </w:rPr>
              <w:t>ՍՏ-երը, որոնցում սահմանվում է ազդող նյութի քանակը։</w:t>
            </w:r>
          </w:p>
          <w:p w:rsidR="007350FA" w:rsidRPr="006D7D1F" w:rsidRDefault="007350FA"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p>
          <w:p w:rsidR="007350FA" w:rsidRPr="006D7D1F" w:rsidRDefault="007350FA" w:rsidP="006D7D1F">
            <w:pPr>
              <w:spacing w:line="360" w:lineRule="auto"/>
              <w:ind w:firstLine="178"/>
              <w:jc w:val="both"/>
              <w:rPr>
                <w:rFonts w:ascii="GHEA Grapalat" w:hAnsi="GHEA Grapalat"/>
                <w:sz w:val="24"/>
                <w:szCs w:val="24"/>
                <w:lang w:val="hy-AM"/>
              </w:rPr>
            </w:pPr>
          </w:p>
          <w:p w:rsidR="007350FA" w:rsidRPr="006D7D1F" w:rsidRDefault="007350FA"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p>
          <w:p w:rsidR="007350FA" w:rsidRPr="006D7D1F" w:rsidRDefault="007350FA" w:rsidP="006D7D1F">
            <w:pPr>
              <w:spacing w:line="360" w:lineRule="auto"/>
              <w:ind w:firstLine="178"/>
              <w:jc w:val="center"/>
              <w:rPr>
                <w:rFonts w:ascii="GHEA Grapalat" w:hAnsi="GHEA Grapalat"/>
                <w:sz w:val="24"/>
                <w:szCs w:val="24"/>
                <w:lang w:val="hy-AM"/>
              </w:rPr>
            </w:pPr>
          </w:p>
          <w:p w:rsidR="007350FA" w:rsidRPr="006D7D1F" w:rsidRDefault="007350FA" w:rsidP="006D7D1F">
            <w:pPr>
              <w:spacing w:line="360" w:lineRule="auto"/>
              <w:ind w:firstLine="178"/>
              <w:jc w:val="center"/>
              <w:rPr>
                <w:rFonts w:ascii="GHEA Grapalat" w:hAnsi="GHEA Grapalat"/>
                <w:sz w:val="24"/>
                <w:szCs w:val="24"/>
                <w:lang w:val="hy-AM"/>
              </w:rPr>
            </w:pPr>
          </w:p>
          <w:p w:rsidR="007350FA" w:rsidRPr="006D7D1F" w:rsidRDefault="007350FA" w:rsidP="006D7D1F">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Մասամբ է ընդունվել</w:t>
            </w:r>
          </w:p>
          <w:p w:rsidR="007350FA" w:rsidRPr="006D7D1F" w:rsidRDefault="007350FA" w:rsidP="006D7D1F">
            <w:pPr>
              <w:spacing w:line="360" w:lineRule="auto"/>
              <w:ind w:firstLine="178"/>
              <w:jc w:val="both"/>
              <w:rPr>
                <w:rFonts w:ascii="GHEA Grapalat" w:hAnsi="GHEA Grapalat"/>
                <w:sz w:val="24"/>
                <w:szCs w:val="24"/>
                <w:lang w:val="hy-AM"/>
              </w:rPr>
            </w:pPr>
            <w:r w:rsidRPr="006D7D1F">
              <w:rPr>
                <w:rFonts w:ascii="GHEA Grapalat" w:hAnsi="GHEA Grapalat"/>
                <w:sz w:val="24"/>
                <w:szCs w:val="24"/>
                <w:lang w:val="hy-AM"/>
              </w:rPr>
              <w:t xml:space="preserve">Նախագծի 26-րդ կետում սահմանվել է մատակարարի կողմից </w:t>
            </w:r>
            <w:r w:rsidRPr="006D7D1F">
              <w:rPr>
                <w:rFonts w:ascii="GHEA Grapalat" w:hAnsi="GHEA Grapalat"/>
                <w:sz w:val="24"/>
                <w:szCs w:val="24"/>
                <w:lang w:val="hy-AM"/>
              </w:rPr>
              <w:lastRenderedPageBreak/>
              <w:t>ծրագրի և պայմանագրերի դրույթների խախտման դեպքում կիրառվող պատասխանատվության միջոցը։</w:t>
            </w:r>
          </w:p>
        </w:tc>
      </w:tr>
      <w:tr w:rsidR="006952AF" w:rsidRPr="006D7D1F" w:rsidTr="003373D1">
        <w:trPr>
          <w:trHeight w:val="449"/>
        </w:trPr>
        <w:tc>
          <w:tcPr>
            <w:tcW w:w="11960" w:type="dxa"/>
            <w:gridSpan w:val="2"/>
            <w:vMerge w:val="restart"/>
            <w:shd w:val="clear" w:color="auto" w:fill="D0CECE" w:themeFill="background2" w:themeFillShade="E6"/>
            <w:vAlign w:val="center"/>
          </w:tcPr>
          <w:p w:rsidR="006952AF" w:rsidRPr="006D7D1F" w:rsidRDefault="006952AF" w:rsidP="006952AF">
            <w:pPr>
              <w:spacing w:line="360" w:lineRule="auto"/>
              <w:jc w:val="center"/>
              <w:rPr>
                <w:rFonts w:ascii="GHEA Grapalat" w:hAnsi="GHEA Grapalat"/>
                <w:sz w:val="24"/>
                <w:szCs w:val="24"/>
                <w:lang w:val="hy-AM"/>
              </w:rPr>
            </w:pPr>
            <w:r w:rsidRPr="006D7D1F">
              <w:rPr>
                <w:rFonts w:ascii="GHEA Grapalat" w:hAnsi="GHEA Grapalat"/>
                <w:sz w:val="24"/>
                <w:szCs w:val="24"/>
                <w:lang w:val="hy-AM"/>
              </w:rPr>
              <w:lastRenderedPageBreak/>
              <w:t xml:space="preserve">ՀՀ </w:t>
            </w:r>
            <w:r>
              <w:rPr>
                <w:rFonts w:ascii="GHEA Grapalat" w:hAnsi="GHEA Grapalat"/>
                <w:sz w:val="24"/>
                <w:szCs w:val="24"/>
                <w:lang w:val="hy-AM"/>
              </w:rPr>
              <w:t>արդարադատության նախարարություն</w:t>
            </w:r>
          </w:p>
        </w:tc>
        <w:tc>
          <w:tcPr>
            <w:tcW w:w="3306" w:type="dxa"/>
            <w:shd w:val="clear" w:color="auto" w:fill="D0CECE" w:themeFill="background2" w:themeFillShade="E6"/>
            <w:vAlign w:val="center"/>
          </w:tcPr>
          <w:p w:rsidR="006952AF" w:rsidRPr="006D7D1F" w:rsidRDefault="006952AF" w:rsidP="006952AF">
            <w:pPr>
              <w:spacing w:line="360" w:lineRule="auto"/>
              <w:jc w:val="center"/>
              <w:rPr>
                <w:rFonts w:ascii="GHEA Grapalat" w:hAnsi="GHEA Grapalat"/>
                <w:sz w:val="24"/>
                <w:szCs w:val="24"/>
                <w:lang w:val="hy-AM"/>
              </w:rPr>
            </w:pPr>
            <w:r w:rsidRPr="006D7D1F">
              <w:rPr>
                <w:rFonts w:ascii="GHEA Grapalat" w:hAnsi="GHEA Grapalat"/>
                <w:sz w:val="24"/>
                <w:szCs w:val="24"/>
                <w:lang w:val="hy-AM"/>
              </w:rPr>
              <w:t>1</w:t>
            </w:r>
            <w:r>
              <w:rPr>
                <w:rFonts w:ascii="GHEA Grapalat" w:hAnsi="GHEA Grapalat"/>
                <w:sz w:val="24"/>
                <w:szCs w:val="24"/>
                <w:lang w:val="hy-AM"/>
              </w:rPr>
              <w:t>8</w:t>
            </w:r>
            <w:r w:rsidRPr="006D7D1F">
              <w:rPr>
                <w:rFonts w:ascii="GHEA Grapalat" w:hAnsi="GHEA Grapalat"/>
                <w:sz w:val="24"/>
                <w:szCs w:val="24"/>
                <w:lang w:val="hy-AM"/>
              </w:rPr>
              <w:t>.0</w:t>
            </w:r>
            <w:r w:rsidRPr="006D7D1F">
              <w:rPr>
                <w:rFonts w:ascii="GHEA Grapalat" w:hAnsi="GHEA Grapalat"/>
                <w:sz w:val="24"/>
                <w:szCs w:val="24"/>
              </w:rPr>
              <w:t>2</w:t>
            </w:r>
            <w:r w:rsidRPr="006D7D1F">
              <w:rPr>
                <w:rFonts w:ascii="GHEA Grapalat" w:hAnsi="GHEA Grapalat"/>
                <w:sz w:val="24"/>
                <w:szCs w:val="24"/>
                <w:lang w:val="hy-AM"/>
              </w:rPr>
              <w:t>.2022թ.</w:t>
            </w:r>
          </w:p>
        </w:tc>
      </w:tr>
      <w:tr w:rsidR="006952AF" w:rsidRPr="006D7D1F" w:rsidTr="003373D1">
        <w:trPr>
          <w:trHeight w:val="584"/>
        </w:trPr>
        <w:tc>
          <w:tcPr>
            <w:tcW w:w="11960" w:type="dxa"/>
            <w:gridSpan w:val="2"/>
            <w:vMerge/>
            <w:shd w:val="clear" w:color="auto" w:fill="D0CECE" w:themeFill="background2" w:themeFillShade="E6"/>
            <w:vAlign w:val="center"/>
          </w:tcPr>
          <w:p w:rsidR="006952AF" w:rsidRPr="006D7D1F" w:rsidRDefault="006952AF" w:rsidP="003373D1">
            <w:pPr>
              <w:spacing w:line="360" w:lineRule="auto"/>
              <w:jc w:val="center"/>
              <w:rPr>
                <w:rFonts w:ascii="GHEA Grapalat" w:hAnsi="GHEA Grapalat" w:cs="Sylfaen"/>
                <w:sz w:val="24"/>
                <w:szCs w:val="24"/>
                <w:shd w:val="clear" w:color="auto" w:fill="FFFFFF"/>
                <w:lang w:val="hy-AM"/>
              </w:rPr>
            </w:pPr>
          </w:p>
        </w:tc>
        <w:tc>
          <w:tcPr>
            <w:tcW w:w="3306" w:type="dxa"/>
            <w:shd w:val="clear" w:color="auto" w:fill="D0CECE" w:themeFill="background2" w:themeFillShade="E6"/>
            <w:vAlign w:val="center"/>
          </w:tcPr>
          <w:p w:rsidR="006952AF" w:rsidRPr="006D7D1F" w:rsidRDefault="006952AF" w:rsidP="003373D1">
            <w:pPr>
              <w:spacing w:line="360" w:lineRule="auto"/>
              <w:jc w:val="center"/>
              <w:rPr>
                <w:rFonts w:ascii="GHEA Grapalat" w:hAnsi="GHEA Grapalat"/>
                <w:sz w:val="24"/>
                <w:szCs w:val="24"/>
                <w:lang w:val="hy-AM"/>
              </w:rPr>
            </w:pPr>
            <w:r w:rsidRPr="006D7D1F">
              <w:rPr>
                <w:rFonts w:ascii="GHEA Grapalat" w:hAnsi="GHEA Grapalat"/>
                <w:sz w:val="24"/>
                <w:szCs w:val="24"/>
                <w:lang w:val="hy-AM"/>
              </w:rPr>
              <w:t>№</w:t>
            </w:r>
            <w:r>
              <w:rPr>
                <w:rFonts w:ascii="GHEA Grapalat" w:hAnsi="GHEA Grapalat"/>
                <w:sz w:val="24"/>
                <w:szCs w:val="24"/>
                <w:lang w:val="hy-AM"/>
              </w:rPr>
              <w:t xml:space="preserve"> </w:t>
            </w:r>
            <w:r w:rsidRPr="006952AF">
              <w:rPr>
                <w:rFonts w:ascii="GHEA Grapalat" w:hAnsi="GHEA Grapalat"/>
                <w:sz w:val="24"/>
                <w:szCs w:val="24"/>
                <w:lang w:val="hy-AM"/>
              </w:rPr>
              <w:t>01//6736-2022</w:t>
            </w:r>
          </w:p>
        </w:tc>
      </w:tr>
      <w:tr w:rsidR="006952AF" w:rsidRPr="006D7D1F" w:rsidTr="003373D1">
        <w:trPr>
          <w:trHeight w:val="274"/>
        </w:trPr>
        <w:tc>
          <w:tcPr>
            <w:tcW w:w="7763" w:type="dxa"/>
          </w:tcPr>
          <w:p w:rsidR="006952AF" w:rsidRPr="006952AF" w:rsidRDefault="006952AF" w:rsidP="006952AF">
            <w:pPr>
              <w:spacing w:line="360" w:lineRule="auto"/>
              <w:ind w:firstLine="720"/>
              <w:jc w:val="both"/>
              <w:rPr>
                <w:rFonts w:ascii="GHEA Grapalat" w:eastAsia="Calibri" w:hAnsi="GHEA Grapalat" w:cs="Sylfaen"/>
                <w:sz w:val="24"/>
                <w:szCs w:val="24"/>
                <w:shd w:val="clear" w:color="auto" w:fill="FFFFFF"/>
                <w:lang w:val="hy-AM"/>
              </w:rPr>
            </w:pPr>
            <w:r w:rsidRPr="006952AF">
              <w:rPr>
                <w:rFonts w:ascii="GHEA Grapalat" w:eastAsia="Calibri" w:hAnsi="GHEA Grapalat" w:cs="Sylfaen"/>
                <w:sz w:val="24"/>
                <w:szCs w:val="24"/>
                <w:shd w:val="clear" w:color="auto" w:fill="FFFFFF"/>
                <w:lang w:val="hy-AM"/>
              </w:rPr>
              <w:t>1. Նախագծի նախաբանում անհրաժեշտ</w:t>
            </w:r>
            <w:r w:rsidR="00F62122">
              <w:rPr>
                <w:rFonts w:ascii="GHEA Grapalat" w:eastAsia="Calibri" w:hAnsi="GHEA Grapalat" w:cs="Sylfaen"/>
                <w:sz w:val="24"/>
                <w:szCs w:val="24"/>
                <w:shd w:val="clear" w:color="auto" w:fill="FFFFFF"/>
                <w:lang w:val="hy-AM"/>
              </w:rPr>
              <w:t xml:space="preserve"> </w:t>
            </w:r>
            <w:r w:rsidRPr="006952AF">
              <w:rPr>
                <w:rFonts w:ascii="GHEA Grapalat" w:eastAsia="Calibri" w:hAnsi="GHEA Grapalat" w:cs="Sylfaen"/>
                <w:sz w:val="24"/>
                <w:szCs w:val="24"/>
                <w:shd w:val="clear" w:color="auto" w:fill="FFFFFF"/>
                <w:lang w:val="hy-AM"/>
              </w:rPr>
              <w:t>է հղում կատարել ՀՀ Սահմանադրության 146-րդ հոդվածի 4-րդ մասին՝ նկատի ունենալով «Նորմատիվ իրավական ակտերի մասին» օրենքի 17-րդ հոդվածի 6-րդ մասի պահանջները, որոնց համաձայն՝ օրենսդրական ակտերի մասերին հղում կատարելիս նշվում են օրենսդրական ակտի կրճատ անվանումը, ակտի հոդվածի հերթական համարը, իսկ անհրաժեշտության դեպքում` նաև հոդվածի մասի համարը, հոդվածի մասի կետի կամ ենթակետի համարը:</w:t>
            </w:r>
          </w:p>
        </w:tc>
        <w:tc>
          <w:tcPr>
            <w:tcW w:w="7503" w:type="dxa"/>
            <w:gridSpan w:val="2"/>
          </w:tcPr>
          <w:p w:rsidR="006952AF" w:rsidRPr="006D7D1F" w:rsidRDefault="006952AF" w:rsidP="003373D1">
            <w:pPr>
              <w:spacing w:line="360" w:lineRule="auto"/>
              <w:ind w:firstLine="178"/>
              <w:jc w:val="center"/>
              <w:rPr>
                <w:rFonts w:ascii="GHEA Grapalat" w:hAnsi="GHEA Grapalat"/>
                <w:b/>
                <w:sz w:val="24"/>
                <w:szCs w:val="24"/>
                <w:lang w:val="hy-AM"/>
              </w:rPr>
            </w:pPr>
            <w:r w:rsidRPr="006D7D1F">
              <w:rPr>
                <w:rFonts w:ascii="GHEA Grapalat" w:hAnsi="GHEA Grapalat"/>
                <w:b/>
                <w:sz w:val="24"/>
                <w:szCs w:val="24"/>
                <w:lang w:val="hy-AM"/>
              </w:rPr>
              <w:t>Ընդունվել է</w:t>
            </w:r>
          </w:p>
          <w:p w:rsidR="006952AF" w:rsidRPr="006D7D1F" w:rsidRDefault="006952AF" w:rsidP="003373D1">
            <w:pPr>
              <w:spacing w:line="360" w:lineRule="auto"/>
              <w:ind w:firstLine="178"/>
              <w:jc w:val="both"/>
              <w:rPr>
                <w:rFonts w:ascii="GHEA Grapalat" w:hAnsi="GHEA Grapalat"/>
                <w:sz w:val="24"/>
                <w:szCs w:val="24"/>
                <w:lang w:val="hy-AM"/>
              </w:rPr>
            </w:pPr>
          </w:p>
        </w:tc>
      </w:tr>
      <w:tr w:rsidR="006952AF" w:rsidRPr="006D7D1F" w:rsidTr="003373D1">
        <w:trPr>
          <w:trHeight w:val="274"/>
        </w:trPr>
        <w:tc>
          <w:tcPr>
            <w:tcW w:w="7763" w:type="dxa"/>
          </w:tcPr>
          <w:p w:rsidR="006952AF" w:rsidRPr="006952AF" w:rsidRDefault="006952AF" w:rsidP="006952AF">
            <w:pPr>
              <w:spacing w:line="360" w:lineRule="auto"/>
              <w:ind w:firstLine="720"/>
              <w:jc w:val="both"/>
              <w:rPr>
                <w:rFonts w:ascii="GHEA Grapalat" w:eastAsia="Calibri" w:hAnsi="GHEA Grapalat" w:cs="Sylfaen"/>
                <w:sz w:val="24"/>
                <w:szCs w:val="24"/>
                <w:shd w:val="clear" w:color="auto" w:fill="FFFFFF"/>
                <w:lang w:val="hy-AM"/>
              </w:rPr>
            </w:pPr>
            <w:r w:rsidRPr="006952AF">
              <w:rPr>
                <w:rFonts w:ascii="GHEA Grapalat" w:eastAsia="Calibri" w:hAnsi="GHEA Grapalat" w:cs="Sylfaen"/>
                <w:sz w:val="24"/>
                <w:szCs w:val="24"/>
                <w:shd w:val="clear" w:color="auto" w:fill="FFFFFF"/>
                <w:lang w:val="hy-AM"/>
              </w:rPr>
              <w:t xml:space="preserve">2. Նախագծի հավելվածի 12-րդ կետում սահմանվում է հետևյալը՝ </w:t>
            </w:r>
          </w:p>
          <w:p w:rsidR="006952AF" w:rsidRPr="006952AF" w:rsidRDefault="006952AF" w:rsidP="006952AF">
            <w:pPr>
              <w:spacing w:line="360" w:lineRule="auto"/>
              <w:ind w:firstLine="720"/>
              <w:jc w:val="both"/>
              <w:rPr>
                <w:rFonts w:ascii="GHEA Grapalat" w:eastAsia="Calibri" w:hAnsi="GHEA Grapalat" w:cs="Sylfaen"/>
                <w:sz w:val="24"/>
                <w:szCs w:val="24"/>
                <w:shd w:val="clear" w:color="auto" w:fill="FFFFFF"/>
                <w:lang w:val="hy-AM"/>
              </w:rPr>
            </w:pPr>
            <w:r w:rsidRPr="006952AF">
              <w:rPr>
                <w:rFonts w:ascii="GHEA Grapalat" w:eastAsia="Calibri" w:hAnsi="GHEA Grapalat" w:cs="Sylfaen"/>
                <w:sz w:val="24"/>
                <w:szCs w:val="24"/>
                <w:shd w:val="clear" w:color="auto" w:fill="FFFFFF"/>
                <w:lang w:val="hy-AM"/>
              </w:rPr>
              <w:t xml:space="preserve">«Ծրագրին մասնակցելու համար մատակարարները մինչև մարտի 1-ը ներառյալ դիմում են նախարարություն՝ ներկայացնելով առաջարկվող պարարտանյութերի (ըստ տեսակների) նախնական քանակները ու նախարարության հետ կնքում սուբսիդավորման կամ </w:t>
            </w:r>
            <w:r w:rsidRPr="006952AF">
              <w:rPr>
                <w:rFonts w:ascii="GHEA Grapalat" w:eastAsia="Calibri" w:hAnsi="GHEA Grapalat" w:cs="Sylfaen"/>
                <w:sz w:val="24"/>
                <w:szCs w:val="24"/>
                <w:shd w:val="clear" w:color="auto" w:fill="FFFFFF"/>
                <w:lang w:val="hy-AM"/>
              </w:rPr>
              <w:lastRenderedPageBreak/>
              <w:t xml:space="preserve">փոխհատուցման պայմանագիր </w:t>
            </w:r>
            <w:r w:rsidRPr="006952AF">
              <w:rPr>
                <w:rFonts w:ascii="GHEA Grapalat" w:eastAsia="Calibri" w:hAnsi="GHEA Grapalat" w:cs="Sylfaen"/>
                <w:b/>
                <w:sz w:val="24"/>
                <w:szCs w:val="24"/>
                <w:shd w:val="clear" w:color="auto" w:fill="FFFFFF"/>
                <w:lang w:val="hy-AM"/>
              </w:rPr>
              <w:t>(պայմանագրի օրինակելի ձևը մշակում է նախարարությունը)</w:t>
            </w:r>
            <w:r w:rsidRPr="006952AF">
              <w:rPr>
                <w:rFonts w:ascii="GHEA Grapalat" w:eastAsia="Calibri" w:hAnsi="GHEA Grapalat" w:cs="Sylfaen"/>
                <w:sz w:val="24"/>
                <w:szCs w:val="24"/>
                <w:shd w:val="clear" w:color="auto" w:fill="FFFFFF"/>
                <w:lang w:val="hy-AM"/>
              </w:rPr>
              <w:t>, որի արդյունքում ձևավորվում է մատակարարների տվյալների ցանկ։ Ծրագրի շրջանակում պայմանագիր կկնքվի առնվազն 1000 տ պարարտանյութերի վաճառք նախատեսող մատակարարների հետ»:</w:t>
            </w:r>
          </w:p>
          <w:p w:rsidR="006952AF" w:rsidRPr="006952AF" w:rsidRDefault="006952AF" w:rsidP="006952AF">
            <w:pPr>
              <w:spacing w:line="360" w:lineRule="auto"/>
              <w:ind w:firstLine="720"/>
              <w:jc w:val="both"/>
              <w:rPr>
                <w:rFonts w:ascii="GHEA Grapalat" w:eastAsia="Calibri" w:hAnsi="GHEA Grapalat" w:cs="Sylfaen"/>
                <w:b/>
                <w:sz w:val="24"/>
                <w:szCs w:val="24"/>
                <w:shd w:val="clear" w:color="auto" w:fill="FFFFFF"/>
                <w:lang w:val="hy-AM"/>
              </w:rPr>
            </w:pPr>
            <w:r w:rsidRPr="006952AF">
              <w:rPr>
                <w:rFonts w:ascii="GHEA Grapalat" w:eastAsia="Calibri" w:hAnsi="GHEA Grapalat" w:cs="Sylfaen"/>
                <w:sz w:val="24"/>
                <w:szCs w:val="24"/>
                <w:shd w:val="clear" w:color="auto" w:fill="FFFFFF"/>
                <w:lang w:val="hy-AM"/>
              </w:rPr>
              <w:t xml:space="preserve">Նախագծի հավելվածի վերոնշյալ կետում անհրաժեշտ է հստակեցնել, թե ու՞մ կողմից և ի՞նչ իրավական ակտով է սահմանվելու </w:t>
            </w:r>
            <w:r w:rsidRPr="006952AF">
              <w:rPr>
                <w:rFonts w:ascii="GHEA Grapalat" w:eastAsia="Calibri" w:hAnsi="GHEA Grapalat" w:cs="Sylfaen"/>
                <w:b/>
                <w:sz w:val="24"/>
                <w:szCs w:val="24"/>
                <w:shd w:val="clear" w:color="auto" w:fill="FFFFFF"/>
                <w:lang w:val="hy-AM"/>
              </w:rPr>
              <w:t>պայմանագրի օրինակելի ձևը:</w:t>
            </w:r>
          </w:p>
        </w:tc>
        <w:tc>
          <w:tcPr>
            <w:tcW w:w="7503" w:type="dxa"/>
            <w:gridSpan w:val="2"/>
          </w:tcPr>
          <w:p w:rsidR="006952AF" w:rsidRDefault="003A4E33" w:rsidP="003373D1">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F62122" w:rsidRPr="006D7D1F" w:rsidRDefault="00F62122" w:rsidP="00F62122">
            <w:pPr>
              <w:spacing w:line="360" w:lineRule="auto"/>
              <w:ind w:firstLine="178"/>
              <w:jc w:val="both"/>
              <w:rPr>
                <w:rFonts w:ascii="GHEA Grapalat" w:hAnsi="GHEA Grapalat"/>
                <w:b/>
                <w:sz w:val="24"/>
                <w:szCs w:val="24"/>
                <w:lang w:val="hy-AM"/>
              </w:rPr>
            </w:pPr>
          </w:p>
        </w:tc>
      </w:tr>
      <w:tr w:rsidR="006952AF" w:rsidRPr="006D7D1F" w:rsidTr="003373D1">
        <w:trPr>
          <w:trHeight w:val="274"/>
        </w:trPr>
        <w:tc>
          <w:tcPr>
            <w:tcW w:w="7763" w:type="dxa"/>
          </w:tcPr>
          <w:p w:rsidR="006952AF" w:rsidRPr="006952AF" w:rsidRDefault="006952AF" w:rsidP="006952AF">
            <w:pPr>
              <w:spacing w:line="360" w:lineRule="auto"/>
              <w:ind w:firstLine="720"/>
              <w:jc w:val="both"/>
              <w:rPr>
                <w:rFonts w:ascii="GHEA Grapalat" w:eastAsia="Calibri" w:hAnsi="GHEA Grapalat" w:cs="Sylfaen"/>
                <w:sz w:val="24"/>
                <w:szCs w:val="24"/>
                <w:shd w:val="clear" w:color="auto" w:fill="FFFFFF"/>
                <w:lang w:val="hy-AM"/>
              </w:rPr>
            </w:pPr>
            <w:r w:rsidRPr="006952AF">
              <w:rPr>
                <w:rFonts w:ascii="GHEA Grapalat" w:eastAsia="Calibri" w:hAnsi="GHEA Grapalat" w:cs="Sylfaen"/>
                <w:sz w:val="24"/>
                <w:szCs w:val="24"/>
                <w:shd w:val="clear" w:color="auto" w:fill="FFFFFF"/>
                <w:lang w:val="hy-AM"/>
              </w:rPr>
              <w:lastRenderedPageBreak/>
              <w:t xml:space="preserve">3. Նախագծի հավելվածի 21-րդ կետում սահմանվում է հետևյալը՝ </w:t>
            </w:r>
          </w:p>
          <w:p w:rsidR="006952AF" w:rsidRPr="006952AF" w:rsidRDefault="006952AF" w:rsidP="006952AF">
            <w:pPr>
              <w:spacing w:line="360" w:lineRule="auto"/>
              <w:ind w:firstLine="720"/>
              <w:jc w:val="both"/>
              <w:rPr>
                <w:rFonts w:ascii="GHEA Grapalat" w:eastAsia="Calibri" w:hAnsi="GHEA Grapalat" w:cs="Sylfaen"/>
                <w:sz w:val="24"/>
                <w:szCs w:val="24"/>
                <w:shd w:val="clear" w:color="auto" w:fill="FFFFFF"/>
                <w:lang w:val="hy-AM"/>
              </w:rPr>
            </w:pPr>
            <w:r w:rsidRPr="006952AF">
              <w:rPr>
                <w:rFonts w:ascii="GHEA Grapalat" w:eastAsia="Calibri" w:hAnsi="GHEA Grapalat" w:cs="Sylfaen"/>
                <w:sz w:val="24"/>
                <w:szCs w:val="24"/>
                <w:shd w:val="clear" w:color="auto" w:fill="FFFFFF"/>
                <w:lang w:val="hy-AM"/>
              </w:rPr>
              <w:t>«Համայնքի կամ բնակավայրի վարչական ղեկավարի կողմից սահմանված կարգով պարարտանյութերի վաճառքի գործընթացի ողջ ժամանակահատվածում իրականացնում է ընտրանքային մոնիթորինգ</w:t>
            </w:r>
            <w:r w:rsidRPr="006952AF">
              <w:rPr>
                <w:rFonts w:ascii="GHEA Grapalat" w:eastAsia="Calibri" w:hAnsi="GHEA Grapalat" w:cs="Sylfaen"/>
                <w:b/>
                <w:sz w:val="24"/>
                <w:szCs w:val="24"/>
                <w:shd w:val="clear" w:color="auto" w:fill="FFFFFF"/>
                <w:lang w:val="hy-AM"/>
              </w:rPr>
              <w:t>։ Մոնիթորինգի բացասական արդյունքների դեպքում համայնքի կամ բնակավայրի վարչական ղեկավարը պարարտանյութերի սուբսիդավորման կամ փոխհատուցման գումարները գանձում է շահառուից</w:t>
            </w:r>
            <w:r w:rsidRPr="006952AF">
              <w:rPr>
                <w:rFonts w:ascii="GHEA Grapalat" w:eastAsia="Calibri" w:hAnsi="GHEA Grapalat" w:cs="Sylfaen"/>
                <w:sz w:val="24"/>
                <w:szCs w:val="24"/>
                <w:shd w:val="clear" w:color="auto" w:fill="FFFFFF"/>
                <w:lang w:val="hy-AM"/>
              </w:rPr>
              <w:t>, այդ մասին տեղեկացնում նախարարությանը և 5 աշխատանքային օրվա ընթացքում փոխանցում ՀՀ պետական բյուջե»:</w:t>
            </w:r>
          </w:p>
          <w:p w:rsidR="006952AF" w:rsidRPr="006952AF" w:rsidRDefault="006952AF" w:rsidP="006952AF">
            <w:pPr>
              <w:spacing w:line="360" w:lineRule="auto"/>
              <w:ind w:firstLine="720"/>
              <w:jc w:val="both"/>
              <w:rPr>
                <w:rFonts w:ascii="GHEA Grapalat" w:eastAsia="Calibri" w:hAnsi="GHEA Grapalat" w:cs="Times New Roman"/>
                <w:sz w:val="24"/>
                <w:szCs w:val="24"/>
                <w:shd w:val="clear" w:color="auto" w:fill="FFFFFF"/>
                <w:lang w:val="hy-AM"/>
              </w:rPr>
            </w:pPr>
            <w:r w:rsidRPr="006952AF">
              <w:rPr>
                <w:rFonts w:ascii="GHEA Grapalat" w:eastAsia="Calibri" w:hAnsi="GHEA Grapalat" w:cs="Sylfaen"/>
                <w:sz w:val="24"/>
                <w:szCs w:val="24"/>
                <w:shd w:val="clear" w:color="auto" w:fill="FFFFFF"/>
                <w:lang w:val="hy-AM"/>
              </w:rPr>
              <w:t xml:space="preserve">Վերոնշյալ կարգավորումների կապակցությամբ հայտնում </w:t>
            </w:r>
            <w:r w:rsidRPr="006952AF">
              <w:rPr>
                <w:rFonts w:ascii="GHEA Grapalat" w:eastAsia="Calibri" w:hAnsi="GHEA Grapalat" w:cs="Sylfaen"/>
                <w:sz w:val="24"/>
                <w:szCs w:val="24"/>
                <w:shd w:val="clear" w:color="auto" w:fill="FFFFFF"/>
                <w:lang w:val="hy-AM"/>
              </w:rPr>
              <w:lastRenderedPageBreak/>
              <w:t xml:space="preserve">ենք, որ Նախագծի հավելվածում կարգավորված չէ համայնքի կամ բնակավայրի վարչական ղեկավարի կողմից պարարտանյութերի սուբսիդավորման կամ փոխհատուցման գումարները գանձելու հստակ ընթացակարգը և գործիքակազմը, որը հակասում է իրավական որոշակիության սահմանադրական սկզբունքին, որի համաձայն՝ </w:t>
            </w:r>
            <w:r w:rsidRPr="006952AF">
              <w:rPr>
                <w:rFonts w:ascii="GHEA Grapalat" w:eastAsia="Calibri" w:hAnsi="GHEA Grapalat" w:cs="Times New Roman"/>
                <w:b/>
                <w:sz w:val="24"/>
                <w:szCs w:val="24"/>
                <w:shd w:val="clear" w:color="auto" w:fill="FFFFFF"/>
                <w:lang w:val="hy-AM"/>
              </w:rPr>
              <w:t>իրավական ակտերում ամրագրված իրավակարգավորումները պետք է անձի համար կանխատեսելի դարձնեն իր իրավաչափ ակնկալիքները։</w:t>
            </w:r>
            <w:r w:rsidRPr="006952AF">
              <w:rPr>
                <w:rFonts w:ascii="GHEA Grapalat" w:eastAsia="Calibri" w:hAnsi="GHEA Grapalat" w:cs="Times New Roman"/>
                <w:sz w:val="24"/>
                <w:szCs w:val="24"/>
                <w:shd w:val="clear" w:color="auto" w:fill="FFFFFF"/>
                <w:lang w:val="hy-AM"/>
              </w:rPr>
              <w:t xml:space="preserve">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w:t>
            </w:r>
            <w:r w:rsidRPr="006952AF">
              <w:rPr>
                <w:rFonts w:ascii="GHEA Grapalat" w:eastAsia="Calibri" w:hAnsi="GHEA Grapalat" w:cs="Times New Roman"/>
                <w:b/>
                <w:sz w:val="24"/>
                <w:szCs w:val="24"/>
                <w:shd w:val="clear" w:color="auto" w:fill="FFFFFF"/>
                <w:lang w:val="hy-AM"/>
              </w:rPr>
              <w:t>այդ թվում՝ իշխանության կրողի գործողությունները պետք է լինեն կանխատեսելի ու իրավաչափ</w:t>
            </w:r>
            <w:r w:rsidRPr="006952AF">
              <w:rPr>
                <w:rFonts w:ascii="GHEA Grapalat" w:eastAsia="Calibri" w:hAnsi="GHEA Grapalat" w:cs="Times New Roman"/>
                <w:sz w:val="24"/>
                <w:szCs w:val="24"/>
                <w:shd w:val="clear" w:color="auto" w:fill="FFFFFF"/>
                <w:lang w:val="hy-AM"/>
              </w:rPr>
              <w:t xml:space="preserve"> (տե՛ս, ՀՀ սահմանադրական դատարանի 09.06.2015 թվականի թիվ ՍԴՈ-1213 որոշումը):</w:t>
            </w:r>
          </w:p>
          <w:p w:rsidR="006952AF" w:rsidRPr="006952AF" w:rsidRDefault="006952AF" w:rsidP="006952AF">
            <w:pPr>
              <w:spacing w:line="360" w:lineRule="auto"/>
              <w:ind w:firstLine="720"/>
              <w:jc w:val="both"/>
              <w:rPr>
                <w:rFonts w:ascii="GHEA Grapalat" w:eastAsia="Calibri" w:hAnsi="GHEA Grapalat" w:cs="Sylfaen"/>
                <w:sz w:val="24"/>
                <w:szCs w:val="24"/>
                <w:shd w:val="clear" w:color="auto" w:fill="FFFFFF"/>
                <w:lang w:val="hy-AM"/>
              </w:rPr>
            </w:pPr>
            <w:r w:rsidRPr="006952AF">
              <w:rPr>
                <w:rFonts w:ascii="GHEA Grapalat" w:eastAsia="Calibri" w:hAnsi="GHEA Grapalat" w:cs="Sylfaen"/>
                <w:sz w:val="24"/>
                <w:szCs w:val="24"/>
                <w:shd w:val="clear" w:color="auto" w:fill="FFFFFF"/>
                <w:lang w:val="hy-AM"/>
              </w:rPr>
              <w:t>Ղեկավարվելով վերոգրյալով, անհրաժեշտ է խմբագրել և հստակեցնել Նախագծի հավելվածի 21-րդ կետով նախատեսված իրավակարգավորումները՝ վերը բարձրացված խնդրի համատեքստում:</w:t>
            </w:r>
          </w:p>
        </w:tc>
        <w:tc>
          <w:tcPr>
            <w:tcW w:w="7503" w:type="dxa"/>
            <w:gridSpan w:val="2"/>
          </w:tcPr>
          <w:p w:rsidR="006952AF" w:rsidRPr="006D7D1F" w:rsidRDefault="006952AF" w:rsidP="003373D1">
            <w:pPr>
              <w:spacing w:line="360" w:lineRule="auto"/>
              <w:ind w:firstLine="178"/>
              <w:jc w:val="center"/>
              <w:rPr>
                <w:rFonts w:ascii="GHEA Grapalat" w:hAnsi="GHEA Grapalat"/>
                <w:b/>
                <w:sz w:val="24"/>
                <w:szCs w:val="24"/>
                <w:lang w:val="hy-AM"/>
              </w:rPr>
            </w:pPr>
            <w:r w:rsidRPr="006952AF">
              <w:rPr>
                <w:rFonts w:ascii="GHEA Grapalat" w:hAnsi="GHEA Grapalat"/>
                <w:b/>
                <w:sz w:val="24"/>
                <w:szCs w:val="24"/>
                <w:lang w:val="hy-AM"/>
              </w:rPr>
              <w:lastRenderedPageBreak/>
              <w:t>Ընդունվել է</w:t>
            </w:r>
          </w:p>
        </w:tc>
      </w:tr>
      <w:tr w:rsidR="007F3B51" w:rsidRPr="006D7D1F" w:rsidTr="005D53A3">
        <w:trPr>
          <w:trHeight w:val="449"/>
        </w:trPr>
        <w:tc>
          <w:tcPr>
            <w:tcW w:w="11960" w:type="dxa"/>
            <w:gridSpan w:val="2"/>
            <w:vMerge w:val="restart"/>
            <w:shd w:val="clear" w:color="auto" w:fill="D0CECE" w:themeFill="background2" w:themeFillShade="E6"/>
            <w:vAlign w:val="center"/>
          </w:tcPr>
          <w:p w:rsidR="007F3B51" w:rsidRPr="006D7D1F" w:rsidRDefault="007F3B51" w:rsidP="007F3B51">
            <w:pPr>
              <w:spacing w:line="360" w:lineRule="auto"/>
              <w:jc w:val="center"/>
              <w:rPr>
                <w:rFonts w:ascii="GHEA Grapalat" w:hAnsi="GHEA Grapalat"/>
                <w:sz w:val="24"/>
                <w:szCs w:val="24"/>
                <w:lang w:val="hy-AM"/>
              </w:rPr>
            </w:pPr>
            <w:r w:rsidRPr="006D7D1F">
              <w:rPr>
                <w:rFonts w:ascii="GHEA Grapalat" w:hAnsi="GHEA Grapalat"/>
                <w:sz w:val="24"/>
                <w:szCs w:val="24"/>
                <w:lang w:val="hy-AM"/>
              </w:rPr>
              <w:lastRenderedPageBreak/>
              <w:t xml:space="preserve">ՀՀ </w:t>
            </w:r>
            <w:r>
              <w:rPr>
                <w:rFonts w:ascii="GHEA Grapalat" w:hAnsi="GHEA Grapalat"/>
                <w:sz w:val="24"/>
                <w:szCs w:val="24"/>
                <w:lang w:val="hy-AM"/>
              </w:rPr>
              <w:t>ֆինանսների նախարարություն</w:t>
            </w:r>
          </w:p>
        </w:tc>
        <w:tc>
          <w:tcPr>
            <w:tcW w:w="3306" w:type="dxa"/>
            <w:shd w:val="clear" w:color="auto" w:fill="D0CECE" w:themeFill="background2" w:themeFillShade="E6"/>
            <w:vAlign w:val="center"/>
          </w:tcPr>
          <w:p w:rsidR="007F3B51" w:rsidRPr="006D7D1F" w:rsidRDefault="007F3B51" w:rsidP="005D53A3">
            <w:pPr>
              <w:spacing w:line="360" w:lineRule="auto"/>
              <w:jc w:val="center"/>
              <w:rPr>
                <w:rFonts w:ascii="GHEA Grapalat" w:hAnsi="GHEA Grapalat"/>
                <w:sz w:val="24"/>
                <w:szCs w:val="24"/>
                <w:lang w:val="hy-AM"/>
              </w:rPr>
            </w:pPr>
            <w:r>
              <w:rPr>
                <w:rFonts w:ascii="GHEA Grapalat" w:hAnsi="GHEA Grapalat"/>
                <w:sz w:val="24"/>
                <w:szCs w:val="24"/>
                <w:lang w:val="hy-AM"/>
              </w:rPr>
              <w:t>22</w:t>
            </w:r>
            <w:r w:rsidRPr="006D7D1F">
              <w:rPr>
                <w:rFonts w:ascii="GHEA Grapalat" w:hAnsi="GHEA Grapalat"/>
                <w:sz w:val="24"/>
                <w:szCs w:val="24"/>
                <w:lang w:val="hy-AM"/>
              </w:rPr>
              <w:t>.0</w:t>
            </w:r>
            <w:r w:rsidRPr="006D7D1F">
              <w:rPr>
                <w:rFonts w:ascii="GHEA Grapalat" w:hAnsi="GHEA Grapalat"/>
                <w:sz w:val="24"/>
                <w:szCs w:val="24"/>
              </w:rPr>
              <w:t>2</w:t>
            </w:r>
            <w:r w:rsidRPr="006D7D1F">
              <w:rPr>
                <w:rFonts w:ascii="GHEA Grapalat" w:hAnsi="GHEA Grapalat"/>
                <w:sz w:val="24"/>
                <w:szCs w:val="24"/>
                <w:lang w:val="hy-AM"/>
              </w:rPr>
              <w:t>.2022թ.</w:t>
            </w:r>
          </w:p>
        </w:tc>
      </w:tr>
      <w:tr w:rsidR="007F3B51" w:rsidRPr="006D7D1F" w:rsidTr="005D53A3">
        <w:trPr>
          <w:trHeight w:val="584"/>
        </w:trPr>
        <w:tc>
          <w:tcPr>
            <w:tcW w:w="11960" w:type="dxa"/>
            <w:gridSpan w:val="2"/>
            <w:vMerge/>
            <w:shd w:val="clear" w:color="auto" w:fill="D0CECE" w:themeFill="background2" w:themeFillShade="E6"/>
            <w:vAlign w:val="center"/>
          </w:tcPr>
          <w:p w:rsidR="007F3B51" w:rsidRPr="006D7D1F" w:rsidRDefault="007F3B51" w:rsidP="005D53A3">
            <w:pPr>
              <w:spacing w:line="360" w:lineRule="auto"/>
              <w:jc w:val="center"/>
              <w:rPr>
                <w:rFonts w:ascii="GHEA Grapalat" w:hAnsi="GHEA Grapalat" w:cs="Sylfaen"/>
                <w:sz w:val="24"/>
                <w:szCs w:val="24"/>
                <w:shd w:val="clear" w:color="auto" w:fill="FFFFFF"/>
                <w:lang w:val="hy-AM"/>
              </w:rPr>
            </w:pPr>
          </w:p>
        </w:tc>
        <w:tc>
          <w:tcPr>
            <w:tcW w:w="3306" w:type="dxa"/>
            <w:shd w:val="clear" w:color="auto" w:fill="D0CECE" w:themeFill="background2" w:themeFillShade="E6"/>
            <w:vAlign w:val="center"/>
          </w:tcPr>
          <w:p w:rsidR="007F3B51" w:rsidRPr="006D7D1F" w:rsidRDefault="007F3B51" w:rsidP="005D53A3">
            <w:pPr>
              <w:spacing w:line="360" w:lineRule="auto"/>
              <w:jc w:val="center"/>
              <w:rPr>
                <w:rFonts w:ascii="GHEA Grapalat" w:hAnsi="GHEA Grapalat"/>
                <w:sz w:val="24"/>
                <w:szCs w:val="24"/>
                <w:lang w:val="hy-AM"/>
              </w:rPr>
            </w:pPr>
            <w:r w:rsidRPr="006D7D1F">
              <w:rPr>
                <w:rFonts w:ascii="GHEA Grapalat" w:hAnsi="GHEA Grapalat"/>
                <w:sz w:val="24"/>
                <w:szCs w:val="24"/>
                <w:lang w:val="hy-AM"/>
              </w:rPr>
              <w:t>№</w:t>
            </w:r>
            <w:r>
              <w:rPr>
                <w:rFonts w:ascii="GHEA Grapalat" w:hAnsi="GHEA Grapalat"/>
                <w:sz w:val="24"/>
                <w:szCs w:val="24"/>
                <w:lang w:val="hy-AM"/>
              </w:rPr>
              <w:t xml:space="preserve"> </w:t>
            </w:r>
            <w:r w:rsidRPr="007F3B51">
              <w:rPr>
                <w:rFonts w:ascii="GHEA Grapalat" w:hAnsi="GHEA Grapalat"/>
                <w:sz w:val="24"/>
                <w:szCs w:val="24"/>
              </w:rPr>
              <w:t>01/8-1/2802-2022</w:t>
            </w:r>
          </w:p>
        </w:tc>
      </w:tr>
      <w:tr w:rsidR="007F3B51" w:rsidRPr="0015171D" w:rsidTr="005D53A3">
        <w:trPr>
          <w:trHeight w:val="274"/>
        </w:trPr>
        <w:tc>
          <w:tcPr>
            <w:tcW w:w="7763" w:type="dxa"/>
          </w:tcPr>
          <w:p w:rsidR="007F3B51" w:rsidRPr="006952AF" w:rsidRDefault="007F3B51" w:rsidP="005D53A3">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1.</w:t>
            </w:r>
            <w:r w:rsidRPr="007F3B51">
              <w:rPr>
                <w:rFonts w:ascii="GHEA Grapalat" w:eastAsia="Calibri" w:hAnsi="GHEA Grapalat" w:cs="Sylfaen"/>
                <w:sz w:val="24"/>
                <w:szCs w:val="24"/>
                <w:shd w:val="clear" w:color="auto" w:fill="FFFFFF"/>
                <w:lang w:val="hy-AM"/>
              </w:rPr>
              <w:tab/>
              <w:t>Ծրագրի 7-րդ կետում առաջարկում ենք հստակեցնել վաճառված պարարտանյութի որակի համար մատակարարի պատասխանատվության բնույթը և ձևը, հաշվի առնելով, որ Ծրագրի շրջանակում մատակարարների կողմից վաճառվող պարարտանյութերի համար սահմանված են համապատասխանության հստակ պահանջներ (Ծրագրի 6-րդ կետ), իսկ վաճառված պարարտանյութերի դիմաց սուբսիդիա կամ փոխհատուցում ստանալու նպատակով մատակարարի կողմից ներկայացվող փաստաթղթերի շարքում որպես պայման սահմանված է նաև պարարտանյութերի յուրաքանչյուր խմբաքանակի համար Սննդամթերքի անվտանգության տեսչական մարմնի կողմից տրամադրված ներմուծման եզրակացության ներկայացումը (Ծրագրի 18-րդ կետի 2-րդ ենթակետ):</w:t>
            </w:r>
          </w:p>
        </w:tc>
        <w:tc>
          <w:tcPr>
            <w:tcW w:w="7503" w:type="dxa"/>
            <w:gridSpan w:val="2"/>
          </w:tcPr>
          <w:p w:rsidR="007F3B51" w:rsidRPr="006D7D1F" w:rsidRDefault="00313E28"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Չի ընդունվել</w:t>
            </w:r>
          </w:p>
          <w:p w:rsidR="007F3B51" w:rsidRPr="006D7D1F" w:rsidRDefault="00313E28" w:rsidP="00577820">
            <w:pPr>
              <w:spacing w:line="360" w:lineRule="auto"/>
              <w:ind w:firstLine="178"/>
              <w:jc w:val="both"/>
              <w:rPr>
                <w:rFonts w:ascii="GHEA Grapalat" w:hAnsi="GHEA Grapalat"/>
                <w:sz w:val="24"/>
                <w:szCs w:val="24"/>
                <w:lang w:val="hy-AM"/>
              </w:rPr>
            </w:pPr>
            <w:r>
              <w:rPr>
                <w:rFonts w:ascii="GHEA Grapalat" w:hAnsi="GHEA Grapalat"/>
                <w:sz w:val="24"/>
                <w:szCs w:val="24"/>
                <w:lang w:val="hy-AM"/>
              </w:rPr>
              <w:t>Ծրագրի 7-րդ կետում պարարտանյութի որակի պատասխանատվությունը վերապահվել է մատակարարին, հաշվի առելով, որ նշված փաստաթղթերի առկայության պայմաններում անգամ մատակարարը կարող է վաճառել այլ պարարտան</w:t>
            </w:r>
            <w:r w:rsidR="00577820">
              <w:rPr>
                <w:rFonts w:ascii="GHEA Grapalat" w:hAnsi="GHEA Grapalat"/>
                <w:sz w:val="24"/>
                <w:szCs w:val="24"/>
                <w:lang w:val="hy-AM"/>
              </w:rPr>
              <w:t>յ</w:t>
            </w:r>
            <w:r>
              <w:rPr>
                <w:rFonts w:ascii="GHEA Grapalat" w:hAnsi="GHEA Grapalat"/>
                <w:sz w:val="24"/>
                <w:szCs w:val="24"/>
                <w:lang w:val="hy-AM"/>
              </w:rPr>
              <w:t>ութեր։</w:t>
            </w:r>
          </w:p>
        </w:tc>
      </w:tr>
      <w:tr w:rsidR="007F3B51" w:rsidRPr="0015171D" w:rsidTr="005D53A3">
        <w:trPr>
          <w:trHeight w:val="274"/>
        </w:trPr>
        <w:tc>
          <w:tcPr>
            <w:tcW w:w="7763" w:type="dxa"/>
          </w:tcPr>
          <w:p w:rsidR="007F3B51" w:rsidRPr="007F3B51" w:rsidRDefault="007F3B51" w:rsidP="005D53A3">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t>2.</w:t>
            </w:r>
            <w:r w:rsidRPr="007F3B51">
              <w:rPr>
                <w:rFonts w:ascii="GHEA Grapalat" w:eastAsia="Calibri" w:hAnsi="GHEA Grapalat" w:cs="Sylfaen"/>
                <w:sz w:val="24"/>
                <w:szCs w:val="24"/>
                <w:shd w:val="clear" w:color="auto" w:fill="FFFFFF"/>
                <w:lang w:val="hy-AM"/>
              </w:rPr>
              <w:tab/>
              <w:t xml:space="preserve">Ծրագրի 8-րդ կետում ներկայացվել են շահառուներին վաճառվող 3 տեսակի պարարտանյութերի չափաքանակները՝ կախված մշակվող հողատարածքի մակերեսից, սակայն չի հստակեցվել՝ արդյոք գործում է սահմանափակում միևնույն շահառուի կողմից միայն մեկ տեսակի պարարտանյութի ձեռքբերման առումով, թե Ծրագիրը հնարավորություն է ընձեռում միևնույն շահառուին օգտվել բոլոր 3 տեսակի պարարտանյութերի </w:t>
            </w:r>
            <w:r w:rsidRPr="007F3B51">
              <w:rPr>
                <w:rFonts w:ascii="GHEA Grapalat" w:eastAsia="Calibri" w:hAnsi="GHEA Grapalat" w:cs="Sylfaen"/>
                <w:sz w:val="24"/>
                <w:szCs w:val="24"/>
                <w:shd w:val="clear" w:color="auto" w:fill="FFFFFF"/>
                <w:lang w:val="hy-AM"/>
              </w:rPr>
              <w:lastRenderedPageBreak/>
              <w:t>ձեռքբերման հնարավորությունից:</w:t>
            </w:r>
          </w:p>
        </w:tc>
        <w:tc>
          <w:tcPr>
            <w:tcW w:w="7503" w:type="dxa"/>
            <w:gridSpan w:val="2"/>
          </w:tcPr>
          <w:p w:rsidR="007F3B51" w:rsidRDefault="00313E28"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313E28" w:rsidRPr="006D7D1F" w:rsidRDefault="00313E28" w:rsidP="00AA66AC">
            <w:pPr>
              <w:spacing w:line="360" w:lineRule="auto"/>
              <w:ind w:firstLine="178"/>
              <w:jc w:val="both"/>
              <w:rPr>
                <w:rFonts w:ascii="GHEA Grapalat" w:hAnsi="GHEA Grapalat"/>
                <w:b/>
                <w:sz w:val="24"/>
                <w:szCs w:val="24"/>
                <w:lang w:val="hy-AM"/>
              </w:rPr>
            </w:pPr>
            <w:r w:rsidRPr="00313E28">
              <w:rPr>
                <w:rFonts w:ascii="GHEA Grapalat" w:eastAsia="Calibri" w:hAnsi="GHEA Grapalat" w:cs="Sylfaen"/>
                <w:sz w:val="24"/>
                <w:szCs w:val="24"/>
                <w:shd w:val="clear" w:color="auto" w:fill="FFFFFF"/>
                <w:lang w:val="hy-AM"/>
              </w:rPr>
              <w:t>Ծրագրով շահառուի կողմից պարարտանյութերի տես</w:t>
            </w:r>
            <w:r>
              <w:rPr>
                <w:rFonts w:ascii="GHEA Grapalat" w:eastAsia="Calibri" w:hAnsi="GHEA Grapalat" w:cs="Sylfaen"/>
                <w:sz w:val="24"/>
                <w:szCs w:val="24"/>
                <w:shd w:val="clear" w:color="auto" w:fill="FFFFFF"/>
                <w:lang w:val="hy-AM"/>
              </w:rPr>
              <w:t>ա</w:t>
            </w:r>
            <w:r w:rsidRPr="00313E28">
              <w:rPr>
                <w:rFonts w:ascii="GHEA Grapalat" w:eastAsia="Calibri" w:hAnsi="GHEA Grapalat" w:cs="Sylfaen"/>
                <w:sz w:val="24"/>
                <w:szCs w:val="24"/>
                <w:shd w:val="clear" w:color="auto" w:fill="FFFFFF"/>
                <w:lang w:val="hy-AM"/>
              </w:rPr>
              <w:t>կների ձեռքբերման սահմանափակում ներառված չէ։ Այսինքն</w:t>
            </w:r>
            <w:r w:rsidR="00AA66AC">
              <w:rPr>
                <w:rFonts w:ascii="GHEA Grapalat" w:eastAsia="Calibri" w:hAnsi="GHEA Grapalat" w:cs="Sylfaen"/>
                <w:sz w:val="24"/>
                <w:szCs w:val="24"/>
                <w:shd w:val="clear" w:color="auto" w:fill="FFFFFF"/>
                <w:lang w:val="hy-AM"/>
              </w:rPr>
              <w:t>՝</w:t>
            </w:r>
            <w:r>
              <w:rPr>
                <w:rFonts w:ascii="GHEA Grapalat" w:hAnsi="GHEA Grapalat"/>
                <w:b/>
                <w:sz w:val="24"/>
                <w:szCs w:val="24"/>
                <w:lang w:val="hy-AM"/>
              </w:rPr>
              <w:t xml:space="preserve"> </w:t>
            </w:r>
            <w:r w:rsidR="00AA66AC">
              <w:rPr>
                <w:rFonts w:ascii="GHEA Grapalat" w:eastAsia="Calibri" w:hAnsi="GHEA Grapalat" w:cs="Sylfaen"/>
                <w:sz w:val="24"/>
                <w:szCs w:val="24"/>
                <w:shd w:val="clear" w:color="auto" w:fill="FFFFFF"/>
                <w:lang w:val="hy-AM"/>
              </w:rPr>
              <w:t>շահառու</w:t>
            </w:r>
            <w:r w:rsidRPr="007F3B51">
              <w:rPr>
                <w:rFonts w:ascii="GHEA Grapalat" w:eastAsia="Calibri" w:hAnsi="GHEA Grapalat" w:cs="Sylfaen"/>
                <w:sz w:val="24"/>
                <w:szCs w:val="24"/>
                <w:shd w:val="clear" w:color="auto" w:fill="FFFFFF"/>
                <w:lang w:val="hy-AM"/>
              </w:rPr>
              <w:t xml:space="preserve">ն </w:t>
            </w:r>
            <w:r>
              <w:rPr>
                <w:rFonts w:ascii="GHEA Grapalat" w:eastAsia="Calibri" w:hAnsi="GHEA Grapalat" w:cs="Sylfaen"/>
                <w:sz w:val="24"/>
                <w:szCs w:val="24"/>
                <w:shd w:val="clear" w:color="auto" w:fill="FFFFFF"/>
                <w:lang w:val="hy-AM"/>
              </w:rPr>
              <w:t xml:space="preserve">կարող է </w:t>
            </w:r>
            <w:r w:rsidRPr="007F3B51">
              <w:rPr>
                <w:rFonts w:ascii="GHEA Grapalat" w:eastAsia="Calibri" w:hAnsi="GHEA Grapalat" w:cs="Sylfaen"/>
                <w:sz w:val="24"/>
                <w:szCs w:val="24"/>
                <w:shd w:val="clear" w:color="auto" w:fill="FFFFFF"/>
                <w:lang w:val="hy-AM"/>
              </w:rPr>
              <w:t>օգտվել բոլոր 3 տեսակի պարարտանյութերի ձեռքբերման հնարավորությունից</w:t>
            </w:r>
            <w:r>
              <w:rPr>
                <w:rFonts w:ascii="GHEA Grapalat" w:eastAsia="Calibri" w:hAnsi="GHEA Grapalat" w:cs="Sylfaen"/>
                <w:sz w:val="24"/>
                <w:szCs w:val="24"/>
                <w:shd w:val="clear" w:color="auto" w:fill="FFFFFF"/>
                <w:lang w:val="hy-AM"/>
              </w:rPr>
              <w:t>։</w:t>
            </w:r>
          </w:p>
        </w:tc>
      </w:tr>
      <w:tr w:rsidR="007F3B51" w:rsidRPr="006D7D1F"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3.</w:t>
            </w:r>
            <w:r w:rsidRPr="007F3B51">
              <w:rPr>
                <w:rFonts w:ascii="GHEA Grapalat" w:eastAsia="Calibri" w:hAnsi="GHEA Grapalat" w:cs="Sylfaen"/>
                <w:sz w:val="24"/>
                <w:szCs w:val="24"/>
                <w:shd w:val="clear" w:color="auto" w:fill="FFFFFF"/>
                <w:lang w:val="hy-AM"/>
              </w:rPr>
              <w:tab/>
              <w:t xml:space="preserve">Հիմք ընդունելով Ծրագրի 12-րդ կետը (մատակարարների տվյալների ցանկում ընդգրկվում են Ծրագրի շրջանակում առնվազն 1000 տ պարարտանյութերի վաճառք նախատեսող մատակարարները) և աղյուսակ 1-ը (պարարտանյութերի քանակը գնահատվել է 30584 տ), կարելի է փաստել, որ մատակարարների տվյալների ցանկում կարող են ներառվել շուրջ 30 մատակարար։ Արդյունքում շահառուները կարող են օգտվել մի քանի մատակակարարների ծառայություններից։ Սակայն հաշվի առնելով, որ Ծրագրի շրջանակում պարարտանյութերի վաճառքն իրականացվում է պայմանագրային հիմունքներով, իսկ պայմանագիրը կնքվում է եռակողմ (մատակարարի, շահառուի և համայնքի կամ բնակավայրի վարչական ղեկավարի միջև), ուստի նպատակահարմար է, որպեսզի Ծրագրում ամրագրվի պարտադիր պահանջ համայնքի կամ բնակավայրի վարչական ղեկավարի կողմից շահառուների ռեգիստր ունենալու վերաբերյալ՝ միևնույն հողամասի համար նույն շահառուին մեկից ավելի անգամ աջակցության տրամադրումը բացառելու համար։ Ընդ որում նշված ռեգիստրի առկայությունը, մեր կարծիքով, կարող է հանդիսանալ օժանդակ գործիք համայնքի կամ </w:t>
            </w:r>
            <w:r w:rsidRPr="007F3B51">
              <w:rPr>
                <w:rFonts w:ascii="GHEA Grapalat" w:eastAsia="Calibri" w:hAnsi="GHEA Grapalat" w:cs="Sylfaen"/>
                <w:sz w:val="24"/>
                <w:szCs w:val="24"/>
                <w:shd w:val="clear" w:color="auto" w:fill="FFFFFF"/>
                <w:lang w:val="hy-AM"/>
              </w:rPr>
              <w:lastRenderedPageBreak/>
              <w:t>բնակավայրի վարչական ղեկավարի կողմից պարարտանյութերի վաճառքի գործընթացի ողջ ժամանակահատվածում իրականացվող մոնիթորինգի համար:</w:t>
            </w:r>
          </w:p>
        </w:tc>
        <w:tc>
          <w:tcPr>
            <w:tcW w:w="7503" w:type="dxa"/>
            <w:gridSpan w:val="2"/>
          </w:tcPr>
          <w:p w:rsidR="007F3B51" w:rsidRPr="006D7D1F" w:rsidRDefault="00313E28"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7F3B51" w:rsidRPr="0015171D"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4.</w:t>
            </w:r>
            <w:r w:rsidRPr="007F3B51">
              <w:rPr>
                <w:rFonts w:ascii="GHEA Grapalat" w:eastAsia="Calibri" w:hAnsi="GHEA Grapalat" w:cs="Sylfaen"/>
                <w:sz w:val="24"/>
                <w:szCs w:val="24"/>
                <w:shd w:val="clear" w:color="auto" w:fill="FFFFFF"/>
                <w:lang w:val="hy-AM"/>
              </w:rPr>
              <w:tab/>
              <w:t>Ծրագրի 18-րդ կետում  առաջարկում ենք հստակեցնել՝ մատակարարը մեկ անգամ է դիմում սուբսիդավորման կամ փոխհատուցման, թե կարող է մինչև Ծրագրով նախատեսված վերջնաժամկետը որոշակի պարբերականությամբ դիմել։</w:t>
            </w:r>
          </w:p>
        </w:tc>
        <w:tc>
          <w:tcPr>
            <w:tcW w:w="7503" w:type="dxa"/>
            <w:gridSpan w:val="2"/>
          </w:tcPr>
          <w:p w:rsidR="007F3B51" w:rsidRDefault="00313E28"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 xml:space="preserve">Մասամբ է ընդունվել </w:t>
            </w:r>
          </w:p>
          <w:p w:rsidR="00313E28" w:rsidRPr="006D7D1F" w:rsidRDefault="00313E28" w:rsidP="00AA66AC">
            <w:pPr>
              <w:spacing w:line="360" w:lineRule="auto"/>
              <w:ind w:firstLine="178"/>
              <w:jc w:val="both"/>
              <w:rPr>
                <w:rFonts w:ascii="GHEA Grapalat" w:hAnsi="GHEA Grapalat"/>
                <w:b/>
                <w:sz w:val="24"/>
                <w:szCs w:val="24"/>
                <w:lang w:val="hy-AM"/>
              </w:rPr>
            </w:pPr>
            <w:r w:rsidRPr="00313E28">
              <w:rPr>
                <w:rFonts w:ascii="GHEA Grapalat" w:hAnsi="GHEA Grapalat"/>
                <w:sz w:val="24"/>
                <w:szCs w:val="24"/>
                <w:lang w:val="hy-AM"/>
              </w:rPr>
              <w:t>Ծրագրի</w:t>
            </w:r>
            <w:r w:rsidR="004A2CB1">
              <w:rPr>
                <w:rFonts w:ascii="GHEA Grapalat" w:hAnsi="GHEA Grapalat"/>
                <w:sz w:val="24"/>
                <w:szCs w:val="24"/>
                <w:lang w:val="hy-AM"/>
              </w:rPr>
              <w:t xml:space="preserve"> 23</w:t>
            </w:r>
            <w:r w:rsidRPr="00313E28">
              <w:rPr>
                <w:rFonts w:ascii="GHEA Grapalat" w:hAnsi="GHEA Grapalat"/>
                <w:sz w:val="24"/>
                <w:szCs w:val="24"/>
                <w:lang w:val="hy-AM"/>
              </w:rPr>
              <w:t xml:space="preserve">-րդ կետով հստակ </w:t>
            </w:r>
            <w:r>
              <w:rPr>
                <w:rFonts w:ascii="GHEA Grapalat" w:hAnsi="GHEA Grapalat"/>
                <w:sz w:val="24"/>
                <w:szCs w:val="24"/>
                <w:lang w:val="hy-AM"/>
              </w:rPr>
              <w:t xml:space="preserve">նշված է, որ կոնկրետ պայմանագրի շրջանակում </w:t>
            </w:r>
            <w:r w:rsidRPr="00313E28">
              <w:rPr>
                <w:rFonts w:ascii="GHEA Grapalat" w:hAnsi="GHEA Grapalat"/>
                <w:sz w:val="24"/>
                <w:szCs w:val="24"/>
                <w:lang w:val="hy-AM"/>
              </w:rPr>
              <w:t>պարարտանյութերի վաճառքի ավարտից հետո</w:t>
            </w:r>
            <w:r>
              <w:rPr>
                <w:rFonts w:ascii="GHEA Grapalat" w:hAnsi="GHEA Grapalat"/>
                <w:sz w:val="24"/>
                <w:szCs w:val="24"/>
                <w:lang w:val="hy-AM"/>
              </w:rPr>
              <w:t xml:space="preserve"> կարող են դիմել </w:t>
            </w:r>
            <w:r w:rsidRPr="007F3B51">
              <w:rPr>
                <w:rFonts w:ascii="GHEA Grapalat" w:eastAsia="Calibri" w:hAnsi="GHEA Grapalat" w:cs="Sylfaen"/>
                <w:sz w:val="24"/>
                <w:szCs w:val="24"/>
                <w:shd w:val="clear" w:color="auto" w:fill="FFFFFF"/>
                <w:lang w:val="hy-AM"/>
              </w:rPr>
              <w:t>սուբսիդավորման կամ փոխհատուցման</w:t>
            </w:r>
            <w:r>
              <w:rPr>
                <w:rFonts w:ascii="GHEA Grapalat" w:eastAsia="Calibri" w:hAnsi="GHEA Grapalat" w:cs="Sylfaen"/>
                <w:sz w:val="24"/>
                <w:szCs w:val="24"/>
                <w:shd w:val="clear" w:color="auto" w:fill="FFFFFF"/>
                <w:lang w:val="hy-AM"/>
              </w:rPr>
              <w:t xml:space="preserve"> համար։</w:t>
            </w:r>
          </w:p>
        </w:tc>
      </w:tr>
      <w:tr w:rsidR="007F3B51" w:rsidRPr="006D7D1F"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t>5.</w:t>
            </w:r>
            <w:r w:rsidRPr="007F3B51">
              <w:rPr>
                <w:rFonts w:ascii="GHEA Grapalat" w:eastAsia="Calibri" w:hAnsi="GHEA Grapalat" w:cs="Sylfaen"/>
                <w:sz w:val="24"/>
                <w:szCs w:val="24"/>
                <w:shd w:val="clear" w:color="auto" w:fill="FFFFFF"/>
                <w:lang w:val="hy-AM"/>
              </w:rPr>
              <w:tab/>
              <w:t xml:space="preserve">Ծրագրի 20-րդ կետի համաձայն սուբսիդավորման կամ փոխհատուցման դեպքում 20 աշխատանքային օրվա ընթացքում սուբսիդավորման կամ փոխհատուցման գումարը փոխանցվում է մատակարարի համապատասխան հաշվեհամարին: Այս կապակցությամբ հստակեցման կարիք ունի, թե որն է հանդիսանալու 20 աշխատանքային օրվա հաշվարկի մեկնարկի օրը, հաշվի առնելով այն հանգամանքը, որ Ծրագրի 19-րդ կետի համաձայն նախարարությունը մատակարարի սուբսիդիա կամ փոխհատուցում ստանալու նպատակով ներկայացված դիմումը ստանալուց հետո ուսումնասիրում է ներկայացված փաստաթղթերը, որի հիման վրա կազմում է արձանագրություն և տեղեկացնում մատակարարին (արձանագրության կազմման և մատակարարին </w:t>
            </w:r>
            <w:r w:rsidRPr="007F3B51">
              <w:rPr>
                <w:rFonts w:ascii="GHEA Grapalat" w:eastAsia="Calibri" w:hAnsi="GHEA Grapalat" w:cs="Sylfaen"/>
                <w:sz w:val="24"/>
                <w:szCs w:val="24"/>
                <w:shd w:val="clear" w:color="auto" w:fill="FFFFFF"/>
                <w:lang w:val="hy-AM"/>
              </w:rPr>
              <w:lastRenderedPageBreak/>
              <w:t>տեղեկացման օրերը կարող են տարբեր լինել):</w:t>
            </w:r>
          </w:p>
        </w:tc>
        <w:tc>
          <w:tcPr>
            <w:tcW w:w="7503" w:type="dxa"/>
            <w:gridSpan w:val="2"/>
          </w:tcPr>
          <w:p w:rsidR="007F3B51" w:rsidRPr="006D7D1F" w:rsidRDefault="0038685E"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7F3B51" w:rsidRPr="0015171D"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6.</w:t>
            </w:r>
            <w:r w:rsidRPr="007F3B51">
              <w:rPr>
                <w:rFonts w:ascii="GHEA Grapalat" w:eastAsia="Calibri" w:hAnsi="GHEA Grapalat" w:cs="Sylfaen"/>
                <w:sz w:val="24"/>
                <w:szCs w:val="24"/>
                <w:shd w:val="clear" w:color="auto" w:fill="FFFFFF"/>
                <w:lang w:val="hy-AM"/>
              </w:rPr>
              <w:tab/>
              <w:t xml:space="preserve">Ծրագրի 21-րդ և 23-րդ կետերի համաձայն, պարարտանյութերի վաճառքի գործընթացի ողջ ժամանակահատվածում համայնքի կամ բնակավայրի վարչական ղեկավարի և նախարարության կողմից իրականացվում է ընտրանքային մոնիթորինգ, սակայն չի հստակեցվում իրականացվելիք մոնիթորինգի ընդգրկելիության շրջանակը: Ընդ որում 22-րդ կետով նախատեսվում է համայնքի ղեկավարի կողմից մինչև հուլիսի 1-ը Ծրագրի կատարման ընթացքի վերաբերյալ հաշվետվության ներկայացում նախարարությանը։ Այս կապակցությամբ, հաշվի առնելով  համայնքի ղեկավարի կողմից հաշվետվություն ներկայացնելու հանգամանքը և հաշվետվության հավաստիությունն հնարավորինս առավելագույնի հասցնելու անհրաժեշտությունը, առաջարկում ենք Ծրագրի 21-րդ կետից հանել ընտրանքային բառը՝ նախատեսելով համայնքի ղեկավարի կողմից իրականացվելիք մոնիթորինգի շահառուների հնարավոր առավելագույն շրջանակ, իսկ նախարարության կողմից իրականացվելիք ընտրանքային մոնիթորինգի համար սահմանել մոնիթորինգի ընդգրկելիության շրջանակի նվազագույն շեմ (Ծրագրի 23-րդ կետ): Ընդ որում Ծրագրի 21-րդ կետում </w:t>
            </w:r>
            <w:r w:rsidRPr="007F3B51">
              <w:rPr>
                <w:rFonts w:ascii="GHEA Grapalat" w:eastAsia="Calibri" w:hAnsi="GHEA Grapalat" w:cs="Sylfaen"/>
                <w:sz w:val="24"/>
                <w:szCs w:val="24"/>
                <w:shd w:val="clear" w:color="auto" w:fill="FFFFFF"/>
                <w:lang w:val="hy-AM"/>
              </w:rPr>
              <w:lastRenderedPageBreak/>
              <w:t>հստակեցման կարիք ունի մոնիթորինգի բացասական արդյունքներ բառակապակցությունը (ինչ չափանիշներով է բնորոշվում մոնիթորինգի բացասական արդյունքը), իսկ Ծրագրի 24-րդ կետում՝ համայնքի կամ բնակավայրի վարչական ղեկավարի կողմից իրականացվող մոնիթորինգը նաև մատակարարների շրջանում նախատեսելու հանգամանքը: Միաժամանակ առաջարկում ենք Ծրագրի 21-րդ կետում փոխանցում բառից առաջ ավելացնել գանձված գումարները բառերը:</w:t>
            </w:r>
          </w:p>
        </w:tc>
        <w:tc>
          <w:tcPr>
            <w:tcW w:w="7503" w:type="dxa"/>
            <w:gridSpan w:val="2"/>
          </w:tcPr>
          <w:p w:rsidR="007F3B51" w:rsidRDefault="0038685E"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rsidR="0038685E" w:rsidRPr="0038685E" w:rsidRDefault="0038685E" w:rsidP="0038685E">
            <w:pPr>
              <w:spacing w:line="360" w:lineRule="auto"/>
              <w:ind w:firstLine="178"/>
              <w:jc w:val="both"/>
              <w:rPr>
                <w:rFonts w:ascii="GHEA Grapalat" w:hAnsi="GHEA Grapalat"/>
                <w:sz w:val="24"/>
                <w:szCs w:val="24"/>
                <w:lang w:val="hy-AM"/>
              </w:rPr>
            </w:pPr>
            <w:r w:rsidRPr="0038685E">
              <w:rPr>
                <w:rFonts w:ascii="GHEA Grapalat" w:hAnsi="GHEA Grapalat"/>
                <w:sz w:val="24"/>
                <w:szCs w:val="24"/>
                <w:lang w:val="hy-AM"/>
              </w:rPr>
              <w:t>Ծրագրի 21-րդ կետը խմբագրվել է</w:t>
            </w:r>
            <w:r>
              <w:rPr>
                <w:rFonts w:ascii="GHEA Grapalat" w:hAnsi="GHEA Grapalat"/>
                <w:sz w:val="24"/>
                <w:szCs w:val="24"/>
                <w:lang w:val="hy-AM"/>
              </w:rPr>
              <w:t>, համայնքի կամ բնակավայրի վարչական ղեկավարին և մարզպետարանին վերապահվել է մատակարարի մոտ իրականացնելու մոնիթորինգ։ Ինչ վերաբերում է մոնիթորինգի առավելագույն շրջանակ սահմանելու հարցին, ապա նվազագույն շեմ չի սահմանվել հաշվի առնելով անհրաժեշտ ռեսուրսների անբավարարությունը։</w:t>
            </w:r>
          </w:p>
        </w:tc>
      </w:tr>
      <w:tr w:rsidR="007F3B51" w:rsidRPr="006D7D1F"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7.</w:t>
            </w:r>
            <w:r w:rsidRPr="007F3B51">
              <w:rPr>
                <w:rFonts w:ascii="GHEA Grapalat" w:eastAsia="Calibri" w:hAnsi="GHEA Grapalat" w:cs="Sylfaen"/>
                <w:sz w:val="24"/>
                <w:szCs w:val="24"/>
                <w:shd w:val="clear" w:color="auto" w:fill="FFFFFF"/>
                <w:lang w:val="hy-AM"/>
              </w:rPr>
              <w:tab/>
              <w:t>Ծրագրի 24-րդ կետի համաձայն, եթե մոնիթորինգի ընթացքում մատակարարի մոտ հայտնաբերվել է ծրագրի պայմանների կամ նախարարության հետ կնքված սուբսիդավորման կամ փոխհատուցման պայմանագրի դրույթների խախտում, ապա նախարարությունը միակողմանի լուծում է մատակարարի հետ կնքված պայմանագիրը, հանում մատակարարների ցանկից, իսկ մինչ այդ վաճառված պարարտանյութերի համար մատակարարին սուբսիդավորման կամ փոխհատուցման գումար չի տրամադրվում։ Այս պարագայում հստակեցման կարիք ունի, թե ինչպես է նախարարությունը վարվում մատակարարին արդեն իսկ փոխանցված գումարների հետ՝ դրանք հետ գանձելու առումով:</w:t>
            </w:r>
          </w:p>
        </w:tc>
        <w:tc>
          <w:tcPr>
            <w:tcW w:w="7503" w:type="dxa"/>
            <w:gridSpan w:val="2"/>
          </w:tcPr>
          <w:p w:rsidR="00E0740E" w:rsidRPr="006D7D1F" w:rsidRDefault="00E0740E"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Ընդունվել է</w:t>
            </w:r>
          </w:p>
        </w:tc>
      </w:tr>
      <w:tr w:rsidR="007F3B51" w:rsidRPr="006D7D1F"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t>8.</w:t>
            </w:r>
            <w:r w:rsidRPr="007F3B51">
              <w:rPr>
                <w:rFonts w:ascii="GHEA Grapalat" w:eastAsia="Calibri" w:hAnsi="GHEA Grapalat" w:cs="Sylfaen"/>
                <w:sz w:val="24"/>
                <w:szCs w:val="24"/>
                <w:shd w:val="clear" w:color="auto" w:fill="FFFFFF"/>
                <w:lang w:val="hy-AM"/>
              </w:rPr>
              <w:tab/>
              <w:t xml:space="preserve">Ծրագրի ռիսկերի մեղմմանն ուղղված միջոցառումներն </w:t>
            </w:r>
            <w:r w:rsidRPr="007F3B51">
              <w:rPr>
                <w:rFonts w:ascii="GHEA Grapalat" w:eastAsia="Calibri" w:hAnsi="GHEA Grapalat" w:cs="Sylfaen"/>
                <w:sz w:val="24"/>
                <w:szCs w:val="24"/>
                <w:shd w:val="clear" w:color="auto" w:fill="FFFFFF"/>
                <w:lang w:val="hy-AM"/>
              </w:rPr>
              <w:lastRenderedPageBreak/>
              <w:t>(Ծրագրի 26-րդ կետ) իրենց բնույթով, հիմնականում չեն կարող նպաստել Ծրագրով սահմանված ռիսկերը  (Ծրագրի 25-րդ կետ) մեղմելուն կամ չեզոքացնելուն: Մասնավորապես՝ որպես ռիսկեր են ներկայացվել արդյունավետ վերահսկողական մեխանիզմների ներդրման համար անհրաժեշտ ռեսուրսների անբավարարությունն ու արտաքին շուկայում պարարտանյութերի գնային էական տատանումները, սակայն չեն ներկայացվել վերջիններիս մեղմման ուղղված գործողությունները: Որպես մեղմման ուղղություն ներկայացվել է պարարտանյութերի յուրաքանչյուր խմբաքանակի համար Սննդամթերքի անվտանգության տեսչական մարմնի կողմից տրամադրված ներմուծման եզրակացության ներկայացման պարտադիր պահանջը, որը, մեր կարծիքով, չի փոխկապակցվում Ծրագրի 25-րդ կետով սահմանված որևէ ռիսկի հետ: Ընդ որում, նշված եզրակացության պահանջը Ծրագրում արդեն իսկ սահմանված է (վաճառված պարարտանյութերի դիմաց սուբսիդիա կամ փոխհատուցում ստանալու նպատակով մատակարարի կողմից ներկայացվող փաստաթղթերի շարքում նախատեսելու առումով (Ծրագրի 18-րդ կետի 2-րդ ենթակետ)):</w:t>
            </w:r>
          </w:p>
        </w:tc>
        <w:tc>
          <w:tcPr>
            <w:tcW w:w="7503" w:type="dxa"/>
            <w:gridSpan w:val="2"/>
          </w:tcPr>
          <w:p w:rsidR="007F3B51" w:rsidRPr="006D7D1F" w:rsidRDefault="00E0740E"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7F3B51" w:rsidRPr="0015171D"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9.</w:t>
            </w:r>
            <w:r w:rsidRPr="007F3B51">
              <w:rPr>
                <w:rFonts w:ascii="GHEA Grapalat" w:eastAsia="Calibri" w:hAnsi="GHEA Grapalat" w:cs="Sylfaen"/>
                <w:sz w:val="24"/>
                <w:szCs w:val="24"/>
                <w:shd w:val="clear" w:color="auto" w:fill="FFFFFF"/>
                <w:lang w:val="hy-AM"/>
              </w:rPr>
              <w:tab/>
              <w:t xml:space="preserve">Ծրագրի 27-րդ կետի համաձայն՝ Ծրագրի ֆինանսավորումն իրականացվելու է ՀՀ պետական բյուջեից, և </w:t>
            </w:r>
            <w:r w:rsidRPr="007F3B51">
              <w:rPr>
                <w:rFonts w:ascii="GHEA Grapalat" w:eastAsia="Calibri" w:hAnsi="GHEA Grapalat" w:cs="Sylfaen"/>
                <w:sz w:val="24"/>
                <w:szCs w:val="24"/>
                <w:shd w:val="clear" w:color="auto" w:fill="FFFFFF"/>
                <w:lang w:val="hy-AM"/>
              </w:rPr>
              <w:lastRenderedPageBreak/>
              <w:t>Ծրագրի բյուջեն 2022 թվականի համար կկազմի 6.0 մլրդ դրամ, որի գծով ՀՀ 2022թ</w:t>
            </w:r>
            <w:r w:rsidRPr="007F3B51">
              <w:rPr>
                <w:rFonts w:ascii="MS Mincho" w:eastAsia="MS Mincho" w:hAnsi="MS Mincho" w:cs="MS Mincho" w:hint="eastAsia"/>
                <w:sz w:val="24"/>
                <w:szCs w:val="24"/>
                <w:shd w:val="clear" w:color="auto" w:fill="FFFFFF"/>
                <w:lang w:val="hy-AM"/>
              </w:rPr>
              <w:t>․</w:t>
            </w:r>
            <w:r w:rsidRPr="007F3B51">
              <w:rPr>
                <w:rFonts w:ascii="GHEA Grapalat" w:eastAsia="Calibri" w:hAnsi="GHEA Grapalat" w:cs="Sylfaen"/>
                <w:sz w:val="24"/>
                <w:szCs w:val="24"/>
                <w:shd w:val="clear" w:color="auto" w:fill="FFFFFF"/>
                <w:lang w:val="hy-AM"/>
              </w:rPr>
              <w:t xml:space="preserve"> պետական բյուջեով միջոցներ նախատեսված չեն։ Հարկ է նշել, որ պետական բյուջեից նման մեծածավալ աջակցության պարագայում չեն հստակեցվում Ծրագրի նպատակները, մասնավորապես արդյոք Ծրագրի հիմնական նպատակը պարենային անվտանգության </w:t>
            </w:r>
            <w:r w:rsidR="00C134C8">
              <w:rPr>
                <w:rFonts w:ascii="GHEA Grapalat" w:eastAsia="Calibri" w:hAnsi="GHEA Grapalat" w:cs="Sylfaen"/>
                <w:sz w:val="24"/>
                <w:szCs w:val="24"/>
                <w:shd w:val="clear" w:color="auto" w:fill="FFFFFF"/>
                <w:lang w:val="hy-AM"/>
              </w:rPr>
              <w:t>ա</w:t>
            </w:r>
            <w:r w:rsidRPr="007F3B51">
              <w:rPr>
                <w:rFonts w:ascii="GHEA Grapalat" w:eastAsia="Calibri" w:hAnsi="GHEA Grapalat" w:cs="Sylfaen"/>
                <w:sz w:val="24"/>
                <w:szCs w:val="24"/>
                <w:shd w:val="clear" w:color="auto" w:fill="FFFFFF"/>
                <w:lang w:val="hy-AM"/>
              </w:rPr>
              <w:t>պահովումն է, սոցիալական խնդիրների մեղմման նպատակով կատարվելիք ծախսերի նվազեցումը, գնաճի զսպումը, արտահանման խթանումը թե որևէ այլ խնդրի լուծում։ Այս պարագայում, հաշվի առնելով Ծրագրի նպատակի վերը նշված հնարավոր ուղղվածությունները, առաջարկում ենք Ծրագրում նախատեսել շահառուներին ներկայացվող լրացուցիչ պահանջներ, մասնավորապես սահմանել ոչ միայն մշակվող հողատարածքի նվազագույն, այլ նաև առավելագույն սահմանաչափերը։</w:t>
            </w:r>
          </w:p>
        </w:tc>
        <w:tc>
          <w:tcPr>
            <w:tcW w:w="7503" w:type="dxa"/>
            <w:gridSpan w:val="2"/>
          </w:tcPr>
          <w:p w:rsidR="00E0740E" w:rsidRPr="00E0740E" w:rsidRDefault="004A2CB1" w:rsidP="004A2CB1">
            <w:pPr>
              <w:spacing w:line="360" w:lineRule="auto"/>
              <w:ind w:firstLine="178"/>
              <w:jc w:val="center"/>
              <w:rPr>
                <w:rFonts w:ascii="GHEA Grapalat" w:hAnsi="GHEA Grapalat"/>
                <w:sz w:val="24"/>
                <w:szCs w:val="24"/>
                <w:lang w:val="hy-AM"/>
              </w:rPr>
            </w:pPr>
            <w:r>
              <w:rPr>
                <w:rFonts w:ascii="GHEA Grapalat" w:hAnsi="GHEA Grapalat"/>
                <w:b/>
                <w:sz w:val="24"/>
                <w:szCs w:val="24"/>
                <w:lang w:val="hy-AM"/>
              </w:rPr>
              <w:lastRenderedPageBreak/>
              <w:t>Ընդունվել է</w:t>
            </w:r>
            <w:bookmarkStart w:id="0" w:name="_GoBack"/>
            <w:bookmarkEnd w:id="0"/>
          </w:p>
        </w:tc>
      </w:tr>
      <w:tr w:rsidR="007F3B51" w:rsidRPr="0015171D" w:rsidTr="005D53A3">
        <w:trPr>
          <w:trHeight w:val="274"/>
        </w:trPr>
        <w:tc>
          <w:tcPr>
            <w:tcW w:w="7763" w:type="dxa"/>
          </w:tcPr>
          <w:p w:rsidR="007F3B51" w:rsidRPr="007F3B51" w:rsidRDefault="007F3B51" w:rsidP="007F3B51">
            <w:pPr>
              <w:spacing w:line="360" w:lineRule="auto"/>
              <w:ind w:firstLine="720"/>
              <w:jc w:val="both"/>
              <w:rPr>
                <w:rFonts w:ascii="GHEA Grapalat" w:eastAsia="Calibri" w:hAnsi="GHEA Grapalat" w:cs="Sylfaen"/>
                <w:sz w:val="24"/>
                <w:szCs w:val="24"/>
                <w:shd w:val="clear" w:color="auto" w:fill="FFFFFF"/>
                <w:lang w:val="hy-AM"/>
              </w:rPr>
            </w:pPr>
            <w:r w:rsidRPr="007F3B51">
              <w:rPr>
                <w:rFonts w:ascii="GHEA Grapalat" w:eastAsia="Calibri" w:hAnsi="GHEA Grapalat" w:cs="Sylfaen"/>
                <w:sz w:val="24"/>
                <w:szCs w:val="24"/>
                <w:shd w:val="clear" w:color="auto" w:fill="FFFFFF"/>
                <w:lang w:val="hy-AM"/>
              </w:rPr>
              <w:lastRenderedPageBreak/>
              <w:t>10.</w:t>
            </w:r>
            <w:r w:rsidRPr="007F3B51">
              <w:rPr>
                <w:rFonts w:ascii="GHEA Grapalat" w:eastAsia="Calibri" w:hAnsi="GHEA Grapalat" w:cs="Sylfaen"/>
                <w:sz w:val="24"/>
                <w:szCs w:val="24"/>
                <w:shd w:val="clear" w:color="auto" w:fill="FFFFFF"/>
                <w:lang w:val="hy-AM"/>
              </w:rPr>
              <w:tab/>
              <w:t xml:space="preserve">Ծրագրի 28-րդ կետով ներկայացվել են Ծրագրի իրականացումից ակնկալվող արդյունքները (մասնավորապես շուրջ 90.000 հա ցանքատարածությունների ապահովում, պարարտանյութերի նորմավորված չափաքանակների և համատեղ օգտագործման պայմաններում բերքատվության բարձրացում, հողերի բերրիության բարձրացում), սակայն չեն հստակեցվել </w:t>
            </w:r>
            <w:r w:rsidRPr="007F3B51">
              <w:rPr>
                <w:rFonts w:ascii="GHEA Grapalat" w:eastAsia="Calibri" w:hAnsi="GHEA Grapalat" w:cs="Sylfaen"/>
                <w:sz w:val="24"/>
                <w:szCs w:val="24"/>
                <w:shd w:val="clear" w:color="auto" w:fill="FFFFFF"/>
                <w:lang w:val="hy-AM"/>
              </w:rPr>
              <w:lastRenderedPageBreak/>
              <w:t>ակնկալվող արդյունքների չափելիության և հաշվետվողականության մեխանիզմները՝ Ծրագրի հետագա արդյունավետությունը գնահատելու համար:</w:t>
            </w:r>
          </w:p>
        </w:tc>
        <w:tc>
          <w:tcPr>
            <w:tcW w:w="7503" w:type="dxa"/>
            <w:gridSpan w:val="2"/>
          </w:tcPr>
          <w:p w:rsidR="007F3B51" w:rsidRDefault="00AA66AC" w:rsidP="005D53A3">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rsidR="00AA66AC" w:rsidRPr="00AA66AC" w:rsidRDefault="00AA66AC" w:rsidP="00AA66AC">
            <w:pPr>
              <w:spacing w:line="360" w:lineRule="auto"/>
              <w:ind w:firstLine="178"/>
              <w:jc w:val="both"/>
              <w:rPr>
                <w:rFonts w:ascii="GHEA Grapalat" w:hAnsi="GHEA Grapalat"/>
                <w:sz w:val="24"/>
                <w:szCs w:val="24"/>
                <w:lang w:val="hy-AM"/>
              </w:rPr>
            </w:pPr>
            <w:r w:rsidRPr="00AA66AC">
              <w:rPr>
                <w:rFonts w:ascii="GHEA Grapalat" w:hAnsi="GHEA Grapalat"/>
                <w:sz w:val="24"/>
                <w:szCs w:val="24"/>
                <w:lang w:val="hy-AM"/>
              </w:rPr>
              <w:t xml:space="preserve">Ծրագրի </w:t>
            </w:r>
            <w:r>
              <w:rPr>
                <w:rFonts w:ascii="GHEA Grapalat" w:hAnsi="GHEA Grapalat"/>
                <w:sz w:val="24"/>
                <w:szCs w:val="24"/>
                <w:lang w:val="hy-AM"/>
              </w:rPr>
              <w:t xml:space="preserve">արդյունավետությունը </w:t>
            </w:r>
            <w:r w:rsidRPr="00AA66AC">
              <w:rPr>
                <w:rFonts w:ascii="GHEA Grapalat" w:hAnsi="GHEA Grapalat"/>
                <w:sz w:val="24"/>
                <w:szCs w:val="24"/>
                <w:lang w:val="hy-AM"/>
              </w:rPr>
              <w:t xml:space="preserve"> և չափելիությունը </w:t>
            </w:r>
            <w:r>
              <w:rPr>
                <w:rFonts w:ascii="GHEA Grapalat" w:hAnsi="GHEA Grapalat"/>
                <w:sz w:val="24"/>
                <w:szCs w:val="24"/>
                <w:lang w:val="hy-AM"/>
              </w:rPr>
              <w:t xml:space="preserve">պայմանավորված է մշակաբույսերի մշակության </w:t>
            </w:r>
            <w:r w:rsidRPr="00E0740E">
              <w:rPr>
                <w:rFonts w:ascii="GHEA Grapalat" w:hAnsi="GHEA Grapalat"/>
                <w:sz w:val="24"/>
                <w:szCs w:val="24"/>
                <w:lang w:val="hy-AM"/>
              </w:rPr>
              <w:t>ագրոտեխնիկական պահանջներ</w:t>
            </w:r>
            <w:r>
              <w:rPr>
                <w:rFonts w:ascii="GHEA Grapalat" w:hAnsi="GHEA Grapalat"/>
                <w:sz w:val="24"/>
                <w:szCs w:val="24"/>
                <w:lang w:val="hy-AM"/>
              </w:rPr>
              <w:t>ի</w:t>
            </w:r>
            <w:r w:rsidRPr="00E0740E">
              <w:rPr>
                <w:rFonts w:ascii="GHEA Grapalat" w:hAnsi="GHEA Grapalat"/>
                <w:sz w:val="24"/>
                <w:szCs w:val="24"/>
                <w:lang w:val="hy-AM"/>
              </w:rPr>
              <w:t xml:space="preserve"> ապահով</w:t>
            </w:r>
            <w:r>
              <w:rPr>
                <w:rFonts w:ascii="GHEA Grapalat" w:hAnsi="GHEA Grapalat"/>
                <w:sz w:val="24"/>
                <w:szCs w:val="24"/>
                <w:lang w:val="hy-AM"/>
              </w:rPr>
              <w:t>ման անհրաժեշտությամբ, առանց որի հնարավոր չէ ակնկալել կանխատեսվող բերքատվությունը։</w:t>
            </w:r>
          </w:p>
        </w:tc>
      </w:tr>
    </w:tbl>
    <w:p w:rsidR="00BB72DE" w:rsidRPr="006D7D1F" w:rsidRDefault="00BB72DE" w:rsidP="006D7D1F">
      <w:pPr>
        <w:spacing w:after="0" w:line="360" w:lineRule="auto"/>
        <w:jc w:val="center"/>
        <w:rPr>
          <w:rFonts w:ascii="GHEA Grapalat" w:hAnsi="GHEA Grapalat"/>
          <w:b/>
          <w:sz w:val="24"/>
          <w:szCs w:val="24"/>
          <w:lang w:val="hy-AM"/>
        </w:rPr>
      </w:pPr>
    </w:p>
    <w:sectPr w:rsidR="00BB72DE" w:rsidRPr="006D7D1F" w:rsidSect="00F57F24">
      <w:pgSz w:w="16838" w:h="11906" w:orient="landscape"/>
      <w:pgMar w:top="993"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00002FF" w:usb1="4000ACFF" w:usb2="00000001" w:usb3="00000000" w:csb0="0000019F" w:csb1="00000000"/>
  </w:font>
  <w:font w:name="Times Armenian">
    <w:charset w:val="00"/>
    <w:family w:val="roman"/>
    <w:pitch w:val="variable"/>
    <w:sig w:usb0="00000003" w:usb1="00000000" w:usb2="00000000" w:usb3="00000000" w:csb0="00000001" w:csb1="00000000"/>
  </w:font>
  <w:font w:name="Segoe UI">
    <w:charset w:val="00"/>
    <w:family w:val="swiss"/>
    <w:pitch w:val="variable"/>
    <w:sig w:usb0="E10022FF" w:usb1="C000E47F" w:usb2="00000029" w:usb3="00000000" w:csb0="000001DF" w:csb1="00000000"/>
  </w:font>
  <w:font w:name="GHEA Grapalat">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C4842"/>
    <w:multiLevelType w:val="hybridMultilevel"/>
    <w:tmpl w:val="C26AFF7E"/>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 w15:restartNumberingAfterBreak="0">
    <w:nsid w:val="0854208F"/>
    <w:multiLevelType w:val="hybridMultilevel"/>
    <w:tmpl w:val="70CE0914"/>
    <w:lvl w:ilvl="0" w:tplc="04190011">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 w15:restartNumberingAfterBreak="0">
    <w:nsid w:val="391069B3"/>
    <w:multiLevelType w:val="hybridMultilevel"/>
    <w:tmpl w:val="8D2EBA68"/>
    <w:lvl w:ilvl="0" w:tplc="0409000B">
      <w:start w:val="1"/>
      <w:numFmt w:val="bullet"/>
      <w:lvlText w:val=""/>
      <w:lvlJc w:val="left"/>
      <w:pPr>
        <w:ind w:left="1723" w:hanging="360"/>
      </w:pPr>
      <w:rPr>
        <w:rFonts w:ascii="Wingdings" w:hAnsi="Wingdings"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2DE"/>
    <w:rsid w:val="00022A18"/>
    <w:rsid w:val="00047FC5"/>
    <w:rsid w:val="00066D3E"/>
    <w:rsid w:val="00092CD5"/>
    <w:rsid w:val="00096BD7"/>
    <w:rsid w:val="000C5B3E"/>
    <w:rsid w:val="000E233D"/>
    <w:rsid w:val="000E2F21"/>
    <w:rsid w:val="001157DC"/>
    <w:rsid w:val="00120B08"/>
    <w:rsid w:val="001232D9"/>
    <w:rsid w:val="0014508F"/>
    <w:rsid w:val="0015171D"/>
    <w:rsid w:val="00154430"/>
    <w:rsid w:val="00165A58"/>
    <w:rsid w:val="001961B3"/>
    <w:rsid w:val="001B7FEF"/>
    <w:rsid w:val="001E0851"/>
    <w:rsid w:val="00202553"/>
    <w:rsid w:val="00233862"/>
    <w:rsid w:val="002347BD"/>
    <w:rsid w:val="002567A2"/>
    <w:rsid w:val="00261E9E"/>
    <w:rsid w:val="00284CE6"/>
    <w:rsid w:val="00296C1E"/>
    <w:rsid w:val="002C785C"/>
    <w:rsid w:val="002E4785"/>
    <w:rsid w:val="002F01E1"/>
    <w:rsid w:val="002F3692"/>
    <w:rsid w:val="00300C9D"/>
    <w:rsid w:val="00313E28"/>
    <w:rsid w:val="00324D58"/>
    <w:rsid w:val="00345AA3"/>
    <w:rsid w:val="00352545"/>
    <w:rsid w:val="00357896"/>
    <w:rsid w:val="00365FF8"/>
    <w:rsid w:val="0038685E"/>
    <w:rsid w:val="003A4E33"/>
    <w:rsid w:val="003D571D"/>
    <w:rsid w:val="004065D5"/>
    <w:rsid w:val="004176FE"/>
    <w:rsid w:val="004A074A"/>
    <w:rsid w:val="004A1FFD"/>
    <w:rsid w:val="004A2CB1"/>
    <w:rsid w:val="004C4BD2"/>
    <w:rsid w:val="004D2FBC"/>
    <w:rsid w:val="0052768A"/>
    <w:rsid w:val="00536ED2"/>
    <w:rsid w:val="005650D4"/>
    <w:rsid w:val="00570B18"/>
    <w:rsid w:val="00577820"/>
    <w:rsid w:val="00587AE5"/>
    <w:rsid w:val="005A5E1E"/>
    <w:rsid w:val="005B01D2"/>
    <w:rsid w:val="005B7629"/>
    <w:rsid w:val="005F309D"/>
    <w:rsid w:val="005F3DE5"/>
    <w:rsid w:val="00607A26"/>
    <w:rsid w:val="00607FFA"/>
    <w:rsid w:val="006441E8"/>
    <w:rsid w:val="00655D9C"/>
    <w:rsid w:val="006952AF"/>
    <w:rsid w:val="006C0F54"/>
    <w:rsid w:val="006D7D1F"/>
    <w:rsid w:val="006E010D"/>
    <w:rsid w:val="00703A06"/>
    <w:rsid w:val="0071506A"/>
    <w:rsid w:val="007350FA"/>
    <w:rsid w:val="00742666"/>
    <w:rsid w:val="00746D36"/>
    <w:rsid w:val="00757583"/>
    <w:rsid w:val="00764A28"/>
    <w:rsid w:val="007760A9"/>
    <w:rsid w:val="007A2792"/>
    <w:rsid w:val="007C67C9"/>
    <w:rsid w:val="007E536B"/>
    <w:rsid w:val="007F3B51"/>
    <w:rsid w:val="007F4C20"/>
    <w:rsid w:val="0080017B"/>
    <w:rsid w:val="0080529E"/>
    <w:rsid w:val="00820530"/>
    <w:rsid w:val="0086536C"/>
    <w:rsid w:val="008764D8"/>
    <w:rsid w:val="008A422E"/>
    <w:rsid w:val="008B5D7F"/>
    <w:rsid w:val="008C1C66"/>
    <w:rsid w:val="008D6024"/>
    <w:rsid w:val="008E06F7"/>
    <w:rsid w:val="008E254F"/>
    <w:rsid w:val="008F73AA"/>
    <w:rsid w:val="0095253F"/>
    <w:rsid w:val="00960AD8"/>
    <w:rsid w:val="009A3669"/>
    <w:rsid w:val="009B1E83"/>
    <w:rsid w:val="009F01CD"/>
    <w:rsid w:val="00A03563"/>
    <w:rsid w:val="00A15BE9"/>
    <w:rsid w:val="00A4165D"/>
    <w:rsid w:val="00A566EC"/>
    <w:rsid w:val="00AA66AC"/>
    <w:rsid w:val="00AA76FF"/>
    <w:rsid w:val="00AD3DBF"/>
    <w:rsid w:val="00B20DBB"/>
    <w:rsid w:val="00B4098B"/>
    <w:rsid w:val="00B53B97"/>
    <w:rsid w:val="00B65F55"/>
    <w:rsid w:val="00BB3018"/>
    <w:rsid w:val="00BB72DE"/>
    <w:rsid w:val="00C00202"/>
    <w:rsid w:val="00C014E1"/>
    <w:rsid w:val="00C134C8"/>
    <w:rsid w:val="00C92F67"/>
    <w:rsid w:val="00CD36AB"/>
    <w:rsid w:val="00CE2D2C"/>
    <w:rsid w:val="00CE3E92"/>
    <w:rsid w:val="00CF3034"/>
    <w:rsid w:val="00CF603D"/>
    <w:rsid w:val="00CF7C17"/>
    <w:rsid w:val="00D03322"/>
    <w:rsid w:val="00D6457E"/>
    <w:rsid w:val="00D71E57"/>
    <w:rsid w:val="00D83B73"/>
    <w:rsid w:val="00D91247"/>
    <w:rsid w:val="00DA5D80"/>
    <w:rsid w:val="00DC0C7F"/>
    <w:rsid w:val="00E0740E"/>
    <w:rsid w:val="00E07C4D"/>
    <w:rsid w:val="00E258B6"/>
    <w:rsid w:val="00E66902"/>
    <w:rsid w:val="00E670D7"/>
    <w:rsid w:val="00E82D06"/>
    <w:rsid w:val="00EA697A"/>
    <w:rsid w:val="00ED01D5"/>
    <w:rsid w:val="00EF6F08"/>
    <w:rsid w:val="00F03264"/>
    <w:rsid w:val="00F07E78"/>
    <w:rsid w:val="00F20C29"/>
    <w:rsid w:val="00F271B4"/>
    <w:rsid w:val="00F44722"/>
    <w:rsid w:val="00F50B15"/>
    <w:rsid w:val="00F57F24"/>
    <w:rsid w:val="00F62122"/>
    <w:rsid w:val="00FC42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33813"/>
  <w15:docId w15:val="{1059DCC7-6042-46EE-968C-7B1956C83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8">
    <w:name w:val="heading 8"/>
    <w:basedOn w:val="Normal"/>
    <w:next w:val="Normal"/>
    <w:link w:val="Heading8Char"/>
    <w:qFormat/>
    <w:rsid w:val="00A566EC"/>
    <w:pPr>
      <w:keepNext/>
      <w:spacing w:after="0" w:line="240" w:lineRule="auto"/>
      <w:ind w:firstLine="720"/>
      <w:outlineLvl w:val="7"/>
    </w:pPr>
    <w:rPr>
      <w:rFonts w:ascii="Times Armenian" w:eastAsia="Times New Roman" w:hAnsi="Times Armenian" w:cs="Times New Roman"/>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NormalWeb">
    <w:name w:val="Normal (Web)"/>
    <w:basedOn w:val="Normal"/>
    <w:link w:val="NormalWebChar"/>
    <w:uiPriority w:val="99"/>
    <w:qFormat/>
    <w:rsid w:val="00764A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8Char">
    <w:name w:val="Heading 8 Char"/>
    <w:basedOn w:val="DefaultParagraphFont"/>
    <w:link w:val="Heading8"/>
    <w:rsid w:val="00A566EC"/>
    <w:rPr>
      <w:rFonts w:ascii="Times Armenian" w:eastAsia="Times New Roman" w:hAnsi="Times Armenian" w:cs="Times New Roman"/>
      <w:sz w:val="24"/>
      <w:szCs w:val="20"/>
      <w:lang w:val="en-GB"/>
    </w:rPr>
  </w:style>
  <w:style w:type="character" w:customStyle="1" w:styleId="NormalWebChar">
    <w:name w:val="Normal (Web) Char"/>
    <w:link w:val="NormalWeb"/>
    <w:uiPriority w:val="99"/>
    <w:rsid w:val="00A566EC"/>
    <w:rPr>
      <w:rFonts w:ascii="Times New Roman" w:eastAsia="Times New Roman" w:hAnsi="Times New Roman" w:cs="Times New Roman"/>
      <w:sz w:val="24"/>
      <w:szCs w:val="24"/>
      <w:lang w:val="ru-RU" w:eastAsia="ru-RU"/>
    </w:rPr>
  </w:style>
  <w:style w:type="paragraph" w:styleId="BodyTextIndent">
    <w:name w:val="Body Text Indent"/>
    <w:basedOn w:val="Normal"/>
    <w:link w:val="BodyTextIndentChar"/>
    <w:uiPriority w:val="99"/>
    <w:semiHidden/>
    <w:unhideWhenUsed/>
    <w:rsid w:val="00587AE5"/>
    <w:pPr>
      <w:spacing w:after="120"/>
      <w:ind w:left="283"/>
    </w:pPr>
  </w:style>
  <w:style w:type="character" w:customStyle="1" w:styleId="BodyTextIndentChar">
    <w:name w:val="Body Text Indent Char"/>
    <w:basedOn w:val="DefaultParagraphFont"/>
    <w:link w:val="BodyTextIndent"/>
    <w:uiPriority w:val="99"/>
    <w:semiHidden/>
    <w:rsid w:val="00587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0875678">
      <w:bodyDiv w:val="1"/>
      <w:marLeft w:val="0"/>
      <w:marRight w:val="0"/>
      <w:marTop w:val="0"/>
      <w:marBottom w:val="0"/>
      <w:divBdr>
        <w:top w:val="none" w:sz="0" w:space="0" w:color="auto"/>
        <w:left w:val="none" w:sz="0" w:space="0" w:color="auto"/>
        <w:bottom w:val="none" w:sz="0" w:space="0" w:color="auto"/>
        <w:right w:val="none" w:sz="0" w:space="0" w:color="auto"/>
      </w:divBdr>
    </w:div>
    <w:div w:id="1708293156">
      <w:bodyDiv w:val="1"/>
      <w:marLeft w:val="0"/>
      <w:marRight w:val="0"/>
      <w:marTop w:val="0"/>
      <w:marBottom w:val="0"/>
      <w:divBdr>
        <w:top w:val="none" w:sz="0" w:space="0" w:color="auto"/>
        <w:left w:val="none" w:sz="0" w:space="0" w:color="auto"/>
        <w:bottom w:val="none" w:sz="0" w:space="0" w:color="auto"/>
        <w:right w:val="none" w:sz="0" w:space="0" w:color="auto"/>
      </w:divBdr>
      <w:divsChild>
        <w:div w:id="1070493875">
          <w:marLeft w:val="0"/>
          <w:marRight w:val="0"/>
          <w:marTop w:val="0"/>
          <w:marBottom w:val="0"/>
          <w:divBdr>
            <w:top w:val="none" w:sz="0" w:space="0" w:color="auto"/>
            <w:left w:val="none" w:sz="0" w:space="0" w:color="auto"/>
            <w:bottom w:val="none" w:sz="0" w:space="0" w:color="auto"/>
            <w:right w:val="none" w:sz="0" w:space="0" w:color="auto"/>
          </w:divBdr>
          <w:divsChild>
            <w:div w:id="2086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600339">
      <w:bodyDiv w:val="1"/>
      <w:marLeft w:val="0"/>
      <w:marRight w:val="0"/>
      <w:marTop w:val="0"/>
      <w:marBottom w:val="0"/>
      <w:divBdr>
        <w:top w:val="none" w:sz="0" w:space="0" w:color="auto"/>
        <w:left w:val="none" w:sz="0" w:space="0" w:color="auto"/>
        <w:bottom w:val="none" w:sz="0" w:space="0" w:color="auto"/>
        <w:right w:val="none" w:sz="0" w:space="0" w:color="auto"/>
      </w:divBdr>
      <w:divsChild>
        <w:div w:id="878787185">
          <w:marLeft w:val="0"/>
          <w:marRight w:val="0"/>
          <w:marTop w:val="0"/>
          <w:marBottom w:val="0"/>
          <w:divBdr>
            <w:top w:val="none" w:sz="0" w:space="0" w:color="auto"/>
            <w:left w:val="none" w:sz="0" w:space="0" w:color="auto"/>
            <w:bottom w:val="none" w:sz="0" w:space="0" w:color="auto"/>
            <w:right w:val="none" w:sz="0" w:space="0" w:color="auto"/>
          </w:divBdr>
          <w:divsChild>
            <w:div w:id="193443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647</TotalTime>
  <Pages>22</Pages>
  <Words>3415</Words>
  <Characters>19471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Grigoryan</dc:creator>
  <cp:keywords>https://mul2.gov.am/tasks/577722/oneclick/4.ampopatert.docx?token=e262394be9e739bd436dced3e12ba682</cp:keywords>
  <cp:lastModifiedBy>Sona Grigoryan</cp:lastModifiedBy>
  <cp:revision>48</cp:revision>
  <cp:lastPrinted>2022-02-16T05:02:00Z</cp:lastPrinted>
  <dcterms:created xsi:type="dcterms:W3CDTF">2021-12-07T14:04:00Z</dcterms:created>
  <dcterms:modified xsi:type="dcterms:W3CDTF">2022-03-02T16:55:00Z</dcterms:modified>
</cp:coreProperties>
</file>