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E7D47C" w14:textId="77777777" w:rsidR="00F55471" w:rsidRPr="00851846" w:rsidRDefault="00126AA7" w:rsidP="0085184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51846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31CF682C" w14:textId="20C04F71" w:rsidR="00183D3C" w:rsidRPr="0056400D" w:rsidRDefault="009C2215" w:rsidP="003C5505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83D3C" w:rsidRPr="00183D3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«ԿԵՆԴԱՆԱԿԱՆ ԾԱԳՄԱՆ ՄԹԵՐՔՈՒՄ ՄՆԱՑՈՐԴԱՅԻՆ ՆՅՈՒԹԵՐԻ ՀՍԿՈՂՈՒԹՅԱՆ </w:t>
      </w:r>
      <w:r w:rsidR="00495B3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ԾՐԱԳՐԻԸ ԵՎ ԾՐԱԳՐԻՑ ԲԽՈՂ ՄԻՋՈՑԱՌՈՒՄՆԵՐԻ</w:t>
      </w:r>
      <w:r w:rsidR="00183D3C" w:rsidRPr="00183D3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95B30">
        <w:rPr>
          <w:rStyle w:val="Strong"/>
          <w:rFonts w:ascii="GHEA Grapalat" w:hAnsi="GHEA Grapalat"/>
          <w:color w:val="000000"/>
          <w:lang w:val="hy-AM"/>
        </w:rPr>
        <w:t>ԿԱՏԱՐ</w:t>
      </w:r>
      <w:r w:rsidR="00495B30" w:rsidRPr="0088513D">
        <w:rPr>
          <w:rStyle w:val="Strong"/>
          <w:rFonts w:ascii="GHEA Grapalat" w:hAnsi="GHEA Grapalat"/>
          <w:color w:val="000000"/>
          <w:lang w:val="hy-AM"/>
        </w:rPr>
        <w:t xml:space="preserve">ՄԱՆ </w:t>
      </w:r>
      <w:r w:rsidR="009A03D2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ԺԱՄԱՆԱԿԱՑՈՒՅՑԻՆ</w:t>
      </w:r>
      <w:r w:rsidR="00495B30" w:rsidRPr="0088513D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183D3C" w:rsidRPr="00183D3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ՀԱՎԱՆՈՒԹՅՈՒՆ ՏԱԼՈՒ ՄԱՍԻՆ» </w:t>
      </w:r>
      <w:r w:rsidR="00183D3C" w:rsidRPr="00183D3C">
        <w:rPr>
          <w:rFonts w:ascii="GHEA Grapalat" w:hAnsi="GHEA Grapalat" w:cs="Courier New"/>
          <w:b/>
          <w:sz w:val="24"/>
          <w:szCs w:val="24"/>
          <w:lang w:val="hy-AM"/>
        </w:rPr>
        <w:t>ՀԱՅԱՍՏԱՆԻ ՀԱՆՐԱՊԵՏՈՒԹՅԱՆ</w:t>
      </w:r>
      <w:r w:rsidR="00183D3C" w:rsidRPr="00183D3C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183D3C" w:rsidRPr="00183D3C">
        <w:rPr>
          <w:rFonts w:ascii="GHEA Grapalat" w:hAnsi="GHEA Grapalat" w:cs="Courier New"/>
          <w:b/>
          <w:sz w:val="24"/>
          <w:szCs w:val="24"/>
          <w:lang w:val="hy-AM"/>
        </w:rPr>
        <w:t xml:space="preserve">ԿԱՌԱՎԱՐՈՒԹՅԱՆ </w:t>
      </w:r>
      <w:r w:rsidR="00183D3C" w:rsidRPr="00183D3C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ՈՐՈՇՄԱՆ </w:t>
      </w:r>
      <w:r w:rsidR="00183D3C" w:rsidRPr="00183D3C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="00183D3C" w:rsidRPr="00183D3C">
        <w:rPr>
          <w:rFonts w:ascii="GHEA Grapalat" w:hAnsi="GHEA Grapalat" w:cs="Calibri"/>
          <w:b/>
          <w:sz w:val="24"/>
          <w:szCs w:val="24"/>
          <w:lang w:val="fr-FR"/>
        </w:rPr>
        <w:t>ԸՆԴՈՒՆՄԱՆ</w:t>
      </w:r>
      <w:r w:rsidR="00183D3C" w:rsidRPr="00183D3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183D3C" w:rsidRPr="00183D3C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="003C5505" w:rsidRPr="003C55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83D3C" w:rsidRPr="00183D3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CDC32A0" w14:textId="77777777" w:rsidR="00D23FB3" w:rsidRPr="00495B30" w:rsidRDefault="00D23FB3" w:rsidP="00FB4083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268F31BE" w14:textId="2E4FFDFB" w:rsidR="00C34950" w:rsidRDefault="00B13BBC" w:rsidP="00FB4083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1</w:t>
      </w:r>
      <w:r w:rsidR="009A03D2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D5175">
        <w:rPr>
          <w:rFonts w:ascii="GHEA Grapalat" w:eastAsia="Times New Roman" w:hAnsi="GHEA Grapalat" w:cs="Sylfaen"/>
          <w:b/>
          <w:sz w:val="24"/>
          <w:szCs w:val="24"/>
          <w:lang w:val="hy-AM"/>
        </w:rPr>
        <w:t>Ի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րավական</w:t>
      </w:r>
      <w:r w:rsidRPr="0085184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85184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14:paraId="5E740530" w14:textId="12228260" w:rsidR="003C51AC" w:rsidRPr="00532678" w:rsidRDefault="00005069" w:rsidP="0053267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ՀՀ վարչապետի 2021 թվականի օգոստոսի 9-ի N </w:t>
      </w:r>
      <w:r>
        <w:rPr>
          <w:rFonts w:ascii="GHEA Grapalat" w:hAnsi="GHEA Grapalat"/>
          <w:sz w:val="24"/>
          <w:szCs w:val="24"/>
          <w:lang w:val="hy-AM"/>
        </w:rPr>
        <w:t>02/10.20/26829-2021 հանձնարարականի</w:t>
      </w:r>
      <w:r w:rsidR="009A03D2"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2021 թվականի նոյեմբերի 1-ից </w:t>
      </w:r>
      <w:r w:rsidR="009A03D2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Կառավարության արձանագրային որոշումներն այլևս չեն կիրառվելու, ինչի վերաբերյալ </w:t>
      </w:r>
      <w:r w:rsidR="009A03D2">
        <w:rPr>
          <w:rFonts w:ascii="GHEA Grapalat" w:eastAsia="Times New Roman" w:hAnsi="GHEA Grapalat"/>
          <w:sz w:val="24"/>
          <w:szCs w:val="24"/>
          <w:lang w:val="hy-AM"/>
        </w:rPr>
        <w:t>պետք է ընդունվեն ՀՀ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Կառավարության համապատասխան որոշում</w:t>
      </w:r>
      <w:r w:rsidR="009A03D2">
        <w:rPr>
          <w:rFonts w:ascii="GHEA Grapalat" w:eastAsia="Times New Roman" w:hAnsi="GHEA Grapalat"/>
          <w:sz w:val="24"/>
          <w:szCs w:val="24"/>
          <w:lang w:val="hy-AM"/>
        </w:rPr>
        <w:t>ներ</w:t>
      </w:r>
      <w:r>
        <w:rPr>
          <w:rFonts w:ascii="GHEA Grapalat" w:eastAsia="Times New Roman" w:hAnsi="GHEA Grapalat"/>
          <w:sz w:val="24"/>
          <w:szCs w:val="24"/>
          <w:lang w:val="hy-AM"/>
        </w:rPr>
        <w:t>, այդ իսկ պատճառով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 է առաջացել </w:t>
      </w:r>
      <w:r>
        <w:rPr>
          <w:rFonts w:ascii="GHEA Grapalat" w:hAnsi="GHEA Grapalat" w:cs="Sylfaen"/>
          <w:sz w:val="24"/>
          <w:szCs w:val="24"/>
          <w:lang w:val="hy-AM"/>
        </w:rPr>
        <w:t>ՀՀ կառավարության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2018 թվականի փետրվարի 15-ի N 6 արձանագրային որոշմամբ հաստատված</w:t>
      </w:r>
      <w:r w:rsidRPr="0000506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E59E8">
        <w:rPr>
          <w:rFonts w:ascii="GHEA Grapalat" w:hAnsi="GHEA Grapalat" w:cs="Sylfaen"/>
          <w:sz w:val="24"/>
          <w:szCs w:val="24"/>
          <w:lang w:val="hy-AM"/>
        </w:rPr>
        <w:t>«</w:t>
      </w:r>
      <w:r w:rsidR="003D5175" w:rsidRPr="00851846">
        <w:rPr>
          <w:rFonts w:ascii="GHEA Grapalat" w:hAnsi="GHEA Grapalat" w:cs="Sylfaen"/>
          <w:sz w:val="24"/>
          <w:szCs w:val="24"/>
          <w:lang w:val="hy-AM"/>
        </w:rPr>
        <w:t>Կենդանական ծագման մթերքում մնացորդային նյութերի հսկողության մոնիթորինգ</w:t>
      </w:r>
      <w:r w:rsidR="003D5175">
        <w:rPr>
          <w:rFonts w:ascii="GHEA Grapalat" w:hAnsi="GHEA Grapalat" w:cs="Sylfaen"/>
          <w:sz w:val="24"/>
          <w:szCs w:val="24"/>
          <w:lang w:val="hy-AM"/>
        </w:rPr>
        <w:t></w:t>
      </w:r>
      <w:r w:rsidR="00ED6C80" w:rsidRPr="00ED6C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D6C80" w:rsidRPr="008641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2018-2020 թվականների ռազմավարական ծրագրին հավանություն տալու մասին</w:t>
      </w:r>
      <w:r w:rsidR="009E59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արձանագրային որոշումը</w:t>
      </w:r>
      <w:r w:rsidR="00ED6C80" w:rsidRPr="008641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վերաձևակերպել</w:t>
      </w:r>
      <w:r w:rsidR="003D5175" w:rsidRPr="0085184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12A6A">
        <w:rPr>
          <w:rFonts w:ascii="GHEA Grapalat" w:hAnsi="GHEA Grapalat" w:cs="Sylfaen"/>
          <w:sz w:val="24"/>
          <w:szCs w:val="24"/>
          <w:lang w:val="hy-AM"/>
        </w:rPr>
        <w:t>«</w:t>
      </w:r>
      <w:r w:rsidR="00C12A6A">
        <w:rPr>
          <w:rFonts w:ascii="GHEA Grapalat" w:hAnsi="GHEA Grapalat"/>
          <w:color w:val="000000"/>
          <w:sz w:val="24"/>
          <w:szCs w:val="24"/>
          <w:lang w:val="hy-AM"/>
        </w:rPr>
        <w:t xml:space="preserve">Կենդանական ծագման մթերքում մնացորդային նյութերի հսկողության </w:t>
      </w:r>
      <w:r w:rsidR="00127D4D">
        <w:rPr>
          <w:rFonts w:ascii="GHEA Grapalat" w:hAnsi="GHEA Grapalat"/>
          <w:color w:val="000000"/>
          <w:sz w:val="24"/>
          <w:szCs w:val="24"/>
          <w:lang w:val="hy-AM"/>
        </w:rPr>
        <w:t>ծրագիրը և</w:t>
      </w:r>
      <w:r w:rsidR="00645E6A" w:rsidRPr="00645E6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45E6A">
        <w:rPr>
          <w:rFonts w:ascii="GHEA Grapalat" w:hAnsi="GHEA Grapalat"/>
          <w:color w:val="000000"/>
          <w:sz w:val="24"/>
          <w:szCs w:val="24"/>
          <w:lang w:val="hy-AM"/>
        </w:rPr>
        <w:t xml:space="preserve">ծրագրից բխող </w:t>
      </w:r>
      <w:r w:rsidR="00127D4D">
        <w:rPr>
          <w:rFonts w:ascii="GHEA Grapalat" w:hAnsi="GHEA Grapalat"/>
          <w:color w:val="000000"/>
          <w:sz w:val="24"/>
          <w:szCs w:val="24"/>
          <w:lang w:val="hy-AM"/>
        </w:rPr>
        <w:t xml:space="preserve">միջոցառումների կատարման </w:t>
      </w:r>
      <w:r w:rsidR="009A03D2">
        <w:rPr>
          <w:rFonts w:ascii="GHEA Grapalat" w:hAnsi="GHEA Grapalat"/>
          <w:color w:val="000000"/>
          <w:sz w:val="24"/>
          <w:szCs w:val="24"/>
          <w:lang w:val="hy-AM"/>
        </w:rPr>
        <w:t>ժամանակացույցին</w:t>
      </w:r>
      <w:r w:rsidR="00127D4D">
        <w:rPr>
          <w:rFonts w:ascii="GHEA Grapalat" w:hAnsi="GHEA Grapalat"/>
          <w:color w:val="000000"/>
          <w:sz w:val="24"/>
          <w:szCs w:val="24"/>
          <w:lang w:val="hy-AM"/>
        </w:rPr>
        <w:t xml:space="preserve"> հավանություն տալու մասին</w:t>
      </w:r>
      <w:r w:rsidR="00C12A6A">
        <w:rPr>
          <w:rFonts w:ascii="GHEA Grapalat" w:hAnsi="GHEA Grapalat"/>
          <w:color w:val="000000"/>
          <w:sz w:val="24"/>
          <w:szCs w:val="24"/>
          <w:lang w:val="hy-AM"/>
        </w:rPr>
        <w:t>» ՀՀ կառավարության որոշման:</w:t>
      </w:r>
      <w:r w:rsidR="00C12A6A" w:rsidRPr="0016358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0F05093" w14:textId="77777777" w:rsidR="009A03D2" w:rsidRDefault="009A03D2" w:rsidP="00FB4083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3F7E100" w14:textId="77777777" w:rsidR="00C34950" w:rsidRDefault="00CB26C5" w:rsidP="00FB4083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51846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14:paraId="777F7950" w14:textId="101C660D" w:rsidR="00BE7FA2" w:rsidRPr="00E87CF8" w:rsidRDefault="00E87CF8" w:rsidP="00E81BF8">
      <w:pPr>
        <w:tabs>
          <w:tab w:val="left" w:pos="709"/>
          <w:tab w:val="left" w:pos="10348"/>
        </w:tabs>
        <w:spacing w:after="0" w:line="360" w:lineRule="auto"/>
        <w:ind w:right="133"/>
        <w:jc w:val="both"/>
        <w:rPr>
          <w:rStyle w:val="mechtexChar"/>
          <w:rFonts w:ascii="GHEA Grapalat" w:eastAsia="Calibri" w:hAnsi="GHEA Grapalat" w:cs="Sylfaen"/>
          <w:spacing w:val="-2"/>
          <w:sz w:val="24"/>
          <w:szCs w:val="24"/>
          <w:lang w:val="hy-AM"/>
        </w:rPr>
      </w:pPr>
      <w:r>
        <w:rPr>
          <w:rStyle w:val="mechtexChar"/>
          <w:rFonts w:ascii="GHEA Grapalat" w:eastAsia="Calibri" w:hAnsi="GHEA Grapalat" w:cs="Sylfaen"/>
          <w:spacing w:val="-2"/>
          <w:sz w:val="24"/>
          <w:szCs w:val="24"/>
          <w:lang w:val="hy-AM"/>
        </w:rPr>
        <w:t xml:space="preserve">    </w:t>
      </w:r>
      <w:r w:rsidR="00980904" w:rsidRPr="00E87CF8">
        <w:rPr>
          <w:rStyle w:val="mechtexChar"/>
          <w:rFonts w:ascii="GHEA Grapalat" w:eastAsia="Calibri" w:hAnsi="GHEA Grapalat" w:cs="Sylfaen"/>
          <w:spacing w:val="-2"/>
          <w:sz w:val="24"/>
          <w:szCs w:val="24"/>
          <w:lang w:val="hy-AM"/>
        </w:rPr>
        <w:t>Վերջին տարիների ընթացքում Սննդամթերքի անվտանգության տեսչական</w:t>
      </w:r>
      <w:r w:rsidR="00E81BF8" w:rsidRPr="00E87CF8">
        <w:rPr>
          <w:rStyle w:val="mechtexChar"/>
          <w:rFonts w:ascii="GHEA Grapalat" w:eastAsia="Calibri" w:hAnsi="GHEA Grapalat" w:cs="Sylfaen"/>
          <w:spacing w:val="-2"/>
          <w:sz w:val="24"/>
          <w:szCs w:val="24"/>
          <w:lang w:val="hy-AM"/>
        </w:rPr>
        <w:t xml:space="preserve"> </w:t>
      </w:r>
      <w:r w:rsidR="00980904" w:rsidRPr="00E87CF8">
        <w:rPr>
          <w:rStyle w:val="mechtexChar"/>
          <w:rFonts w:ascii="GHEA Grapalat" w:eastAsia="Calibri" w:hAnsi="GHEA Grapalat" w:cs="Sylfaen"/>
          <w:spacing w:val="-2"/>
          <w:sz w:val="24"/>
          <w:szCs w:val="24"/>
          <w:lang w:val="hy-AM"/>
        </w:rPr>
        <w:t>մարմնի կողմից իրականացվել են ձուկ և մեղր արտադրողների մշտադիտարկումներ, մնացորդային նյութերի հսկողության նպատակով իրականացվել  են տարեկան նմուշառումներ՝ ձկան և մեղրի համապատասխանաբար 150-ական և 130-ական</w:t>
      </w:r>
      <w:r w:rsidR="009A03D2">
        <w:rPr>
          <w:rStyle w:val="mechtexChar"/>
          <w:rFonts w:ascii="GHEA Grapalat" w:eastAsia="Calibri" w:hAnsi="GHEA Grapalat" w:cs="Sylfaen"/>
          <w:spacing w:val="-2"/>
          <w:sz w:val="24"/>
          <w:szCs w:val="24"/>
          <w:lang w:val="hy-AM"/>
        </w:rPr>
        <w:t>,</w:t>
      </w:r>
      <w:r w:rsidR="003D5175" w:rsidRPr="00E87CF8">
        <w:rPr>
          <w:rStyle w:val="mechtexChar"/>
          <w:rFonts w:ascii="GHEA Grapalat" w:eastAsia="Calibri" w:hAnsi="GHEA Grapalat" w:cs="Sylfaen"/>
          <w:spacing w:val="-2"/>
          <w:sz w:val="24"/>
          <w:szCs w:val="24"/>
          <w:lang w:val="hy-AM"/>
        </w:rPr>
        <w:t xml:space="preserve"> </w:t>
      </w:r>
      <w:r w:rsidR="009A03D2">
        <w:rPr>
          <w:rStyle w:val="mechtexChar"/>
          <w:rFonts w:ascii="GHEA Grapalat" w:eastAsia="Calibri" w:hAnsi="GHEA Grapalat" w:cs="Sylfaen"/>
          <w:spacing w:val="-2"/>
          <w:sz w:val="24"/>
          <w:szCs w:val="24"/>
          <w:lang w:val="hy-AM"/>
        </w:rPr>
        <w:t>ք</w:t>
      </w:r>
      <w:r w:rsidR="003D5175" w:rsidRPr="00E87CF8">
        <w:rPr>
          <w:rStyle w:val="mechtexChar"/>
          <w:rFonts w:ascii="GHEA Grapalat" w:eastAsia="Calibri" w:hAnsi="GHEA Grapalat" w:cs="Sylfaen"/>
          <w:spacing w:val="-2"/>
          <w:sz w:val="24"/>
          <w:szCs w:val="24"/>
          <w:lang w:val="hy-AM"/>
        </w:rPr>
        <w:t xml:space="preserve">անի որ մոնիթորինգային ծրագրերի իրականացման պարագայում միայն հնարավոր կլինի </w:t>
      </w:r>
      <w:r w:rsidR="009A03D2">
        <w:rPr>
          <w:rStyle w:val="mechtexChar"/>
          <w:rFonts w:ascii="GHEA Grapalat" w:eastAsia="Calibri" w:hAnsi="GHEA Grapalat" w:cs="Sylfaen"/>
          <w:spacing w:val="-2"/>
          <w:sz w:val="24"/>
          <w:szCs w:val="24"/>
          <w:lang w:val="hy-AM"/>
        </w:rPr>
        <w:t xml:space="preserve">ուսումնասիրել և </w:t>
      </w:r>
      <w:r w:rsidR="003D5175" w:rsidRPr="00E87CF8">
        <w:rPr>
          <w:rStyle w:val="mechtexChar"/>
          <w:rFonts w:ascii="GHEA Grapalat" w:eastAsia="Calibri" w:hAnsi="GHEA Grapalat" w:cs="Sylfaen"/>
          <w:spacing w:val="-2"/>
          <w:sz w:val="24"/>
          <w:szCs w:val="24"/>
          <w:lang w:val="hy-AM"/>
        </w:rPr>
        <w:t xml:space="preserve">ներկայացնել Հայաստանի Հանրապետությունում տիրող իրավիճակը և արտահանման հնարավորությունները: Մյուս կողմից հենց ներքին շուկայում սպառվող սննդամթերքի նկատմամբ անհրաժեշտ է իրականացնել մոնիթորինգ, քանի որ կենդանական ծագման սննդամթերքում մնացորդային նյութերի և ծանր մետաղների </w:t>
      </w:r>
      <w:r w:rsidR="003D5175" w:rsidRPr="00E87CF8">
        <w:rPr>
          <w:rStyle w:val="mechtexChar"/>
          <w:rFonts w:ascii="GHEA Grapalat" w:eastAsia="Calibri" w:hAnsi="GHEA Grapalat" w:cs="Sylfaen"/>
          <w:spacing w:val="-2"/>
          <w:sz w:val="24"/>
          <w:szCs w:val="24"/>
          <w:lang w:val="hy-AM"/>
        </w:rPr>
        <w:lastRenderedPageBreak/>
        <w:t>մնացորդային քանակների գերազանցումը ուղղակի վտանգ է ազգաբնակչության կյանքի և առողջության համար:</w:t>
      </w:r>
    </w:p>
    <w:p w14:paraId="19119D9C" w14:textId="77777777" w:rsidR="00E81BF8" w:rsidRPr="00E87CF8" w:rsidRDefault="00E81BF8" w:rsidP="00FB4083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b/>
          <w:color w:val="000000"/>
          <w:lang w:val="hy-AM"/>
        </w:rPr>
      </w:pPr>
    </w:p>
    <w:p w14:paraId="705DFABB" w14:textId="228D12A9" w:rsidR="003D5175" w:rsidRPr="00E87CF8" w:rsidRDefault="00C34950" w:rsidP="00FB4083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E87CF8">
        <w:rPr>
          <w:rFonts w:ascii="GHEA Grapalat" w:hAnsi="GHEA Grapalat" w:cs="Sylfaen"/>
          <w:b/>
          <w:color w:val="000000"/>
          <w:lang w:val="hy-AM"/>
        </w:rPr>
        <w:t xml:space="preserve">3. </w:t>
      </w:r>
      <w:r w:rsidR="003D5175" w:rsidRPr="00E87CF8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</w:p>
    <w:p w14:paraId="6068BDC2" w14:textId="5706557B" w:rsidR="004B31F6" w:rsidRPr="00E87CF8" w:rsidRDefault="003D5175" w:rsidP="00FB4083">
      <w:pPr>
        <w:tabs>
          <w:tab w:val="left" w:pos="709"/>
          <w:tab w:val="left" w:pos="10348"/>
        </w:tabs>
        <w:spacing w:after="0" w:line="360" w:lineRule="auto"/>
        <w:ind w:right="133"/>
        <w:jc w:val="both"/>
        <w:rPr>
          <w:rFonts w:ascii="GHEA Grapalat" w:hAnsi="GHEA Grapalat"/>
          <w:sz w:val="24"/>
          <w:szCs w:val="24"/>
          <w:lang w:val="it-IT"/>
        </w:rPr>
      </w:pPr>
      <w:r w:rsidRPr="00E87CF8">
        <w:rPr>
          <w:rStyle w:val="mechtexChar"/>
          <w:rFonts w:ascii="GHEA Grapalat" w:eastAsia="Calibri" w:hAnsi="GHEA Grapalat" w:cs="Sylfaen"/>
          <w:spacing w:val="-2"/>
          <w:sz w:val="24"/>
          <w:szCs w:val="24"/>
          <w:lang w:val="hy-AM"/>
        </w:rPr>
        <w:t xml:space="preserve">    </w:t>
      </w:r>
      <w:r w:rsidR="00256DE6">
        <w:rPr>
          <w:rStyle w:val="mechtexChar"/>
          <w:rFonts w:ascii="GHEA Grapalat" w:eastAsia="Calibri" w:hAnsi="GHEA Grapalat" w:cs="Sylfaen"/>
          <w:spacing w:val="-2"/>
          <w:sz w:val="24"/>
          <w:szCs w:val="24"/>
          <w:lang w:val="hy-AM"/>
        </w:rPr>
        <w:tab/>
      </w:r>
      <w:bookmarkStart w:id="0" w:name="_GoBack"/>
      <w:bookmarkEnd w:id="0"/>
      <w:r w:rsidR="004B31F6" w:rsidRPr="00E87CF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Կենդանական</w:t>
      </w:r>
      <w:r w:rsidR="004B31F6" w:rsidRPr="00E87CF8">
        <w:rPr>
          <w:rFonts w:ascii="GHEA Grapalat" w:hAnsi="GHEA Grapalat" w:cs="Sylfaen"/>
          <w:sz w:val="24"/>
          <w:szCs w:val="24"/>
          <w:shd w:val="clear" w:color="auto" w:fill="FFFFFF"/>
          <w:lang w:val="it-IT"/>
        </w:rPr>
        <w:t xml:space="preserve"> </w:t>
      </w:r>
      <w:r w:rsidR="004B31F6" w:rsidRPr="00E87CF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ծագման</w:t>
      </w:r>
      <w:r w:rsidR="004B31F6" w:rsidRPr="00E87CF8">
        <w:rPr>
          <w:rFonts w:ascii="GHEA Grapalat" w:hAnsi="GHEA Grapalat" w:cs="Sylfaen"/>
          <w:sz w:val="24"/>
          <w:szCs w:val="24"/>
          <w:shd w:val="clear" w:color="auto" w:fill="FFFFFF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մթերքում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մնացորդային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նյութերի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հսկողության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ծրագրի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արդյունավետ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իրականացման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դեպքում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6C4123" w:rsidRPr="00E87CF8">
        <w:rPr>
          <w:rFonts w:ascii="GHEA Grapalat" w:hAnsi="GHEA Grapalat"/>
          <w:sz w:val="24"/>
          <w:szCs w:val="24"/>
          <w:lang w:val="hy-AM"/>
        </w:rPr>
        <w:t>կապահովվի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սպառողների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8D79A6">
        <w:rPr>
          <w:rFonts w:ascii="GHEA Grapalat" w:hAnsi="GHEA Grapalat"/>
          <w:sz w:val="24"/>
          <w:szCs w:val="24"/>
          <w:lang w:val="hy-AM"/>
        </w:rPr>
        <w:t>առողջ</w:t>
      </w:r>
      <w:r w:rsidR="00E81BF8" w:rsidRPr="00E87CF8">
        <w:rPr>
          <w:rFonts w:ascii="GHEA Grapalat" w:hAnsi="GHEA Grapalat"/>
          <w:sz w:val="24"/>
          <w:szCs w:val="24"/>
          <w:lang w:val="hy-AM"/>
        </w:rPr>
        <w:t xml:space="preserve">ության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պաշտպանությունը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,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ինչպես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նաև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մնացորդ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ային նյութերի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ռիսկի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հսկողությունը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և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կառավարումը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, որն իր հերթին հիմք </w:t>
      </w:r>
      <w:r w:rsidR="006C4123" w:rsidRPr="00E87CF8">
        <w:rPr>
          <w:rFonts w:ascii="GHEA Grapalat" w:hAnsi="GHEA Grapalat"/>
          <w:sz w:val="24"/>
          <w:szCs w:val="24"/>
          <w:lang w:val="hy-AM"/>
        </w:rPr>
        <w:t>կ</w:t>
      </w:r>
      <w:r w:rsidR="006C4123" w:rsidRPr="00E87CF8">
        <w:rPr>
          <w:rFonts w:ascii="GHEA Grapalat" w:hAnsi="GHEA Grapalat"/>
          <w:sz w:val="24"/>
          <w:szCs w:val="24"/>
          <w:lang w:val="it-IT"/>
        </w:rPr>
        <w:t>հանդիսան</w:t>
      </w:r>
      <w:r w:rsidR="006C4123" w:rsidRPr="00E87CF8">
        <w:rPr>
          <w:rFonts w:ascii="GHEA Grapalat" w:hAnsi="GHEA Grapalat"/>
          <w:sz w:val="24"/>
          <w:szCs w:val="24"/>
          <w:lang w:val="hy-AM"/>
        </w:rPr>
        <w:t>ա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ներմուծվող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,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արտադրվող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և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արտահանվող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սննդամթերքի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անվտանգություն</w:t>
      </w:r>
      <w:r w:rsidR="00E81BF8" w:rsidRPr="00E87CF8">
        <w:rPr>
          <w:rFonts w:ascii="GHEA Grapalat" w:hAnsi="GHEA Grapalat"/>
          <w:sz w:val="24"/>
          <w:szCs w:val="24"/>
          <w:lang w:val="hy-AM"/>
        </w:rPr>
        <w:t>ն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երաշխավորելու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E87CF8">
        <w:rPr>
          <w:rFonts w:ascii="GHEA Grapalat" w:hAnsi="GHEA Grapalat"/>
          <w:sz w:val="24"/>
          <w:szCs w:val="24"/>
          <w:lang w:val="hy-AM"/>
        </w:rPr>
        <w:t>համար</w:t>
      </w:r>
      <w:r w:rsidR="004B31F6" w:rsidRPr="00E87CF8">
        <w:rPr>
          <w:rFonts w:ascii="GHEA Grapalat" w:hAnsi="GHEA Grapalat"/>
          <w:sz w:val="24"/>
          <w:szCs w:val="24"/>
          <w:lang w:val="it-IT"/>
        </w:rPr>
        <w:t xml:space="preserve">: </w:t>
      </w:r>
    </w:p>
    <w:p w14:paraId="2D44B5FC" w14:textId="77777777" w:rsidR="00951B3E" w:rsidRPr="00E87CF8" w:rsidRDefault="00B20BFD" w:rsidP="00532678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af-ZA"/>
        </w:rPr>
      </w:pPr>
      <w:r w:rsidRPr="00E87C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 ն</w:t>
      </w:r>
      <w:r w:rsidRPr="00E87CF8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ընդունմամբ </w:t>
      </w:r>
      <w:r w:rsidRPr="00E87C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անհրաժեշտություն չի առաջանում՝ պետական բյուջեում </w:t>
      </w:r>
      <w:r w:rsidRPr="00E87CF8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E87CF8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E87CF8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E87CF8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E87CF8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E87CF8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E87CF8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E87CF8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E87CF8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E87CF8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E87CF8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E87CF8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E87CF8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E87CF8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E87CF8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E87CF8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</w:p>
    <w:p w14:paraId="40065DB6" w14:textId="6A27741B" w:rsidR="00951B3E" w:rsidRPr="00E87CF8" w:rsidRDefault="00B20BFD" w:rsidP="00712967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E87CF8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951B3E" w:rsidRPr="00E87CF8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Կենդանական ծագման մթերքում մնացորդային նյութերի հսկողության </w:t>
      </w:r>
      <w:r w:rsidR="0028400D" w:rsidRPr="00E87CF8">
        <w:rPr>
          <w:rFonts w:ascii="GHEA Grapalat" w:hAnsi="GHEA Grapalat"/>
          <w:sz w:val="24"/>
          <w:szCs w:val="24"/>
          <w:lang w:val="hy-AM"/>
        </w:rPr>
        <w:t>ծրագրի</w:t>
      </w:r>
      <w:r w:rsidR="0028400D" w:rsidRPr="00E87CF8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951B3E" w:rsidRPr="00E87CF8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շրջանակներում նախատեսվում է յուրաքանչյուր տարի նվազագույնն իրականացնել </w:t>
      </w:r>
      <w:r w:rsidR="00712967" w:rsidRPr="00E87CF8">
        <w:rPr>
          <w:rFonts w:ascii="GHEA Grapalat" w:hAnsi="GHEA Grapalat" w:cs="Times Armenian"/>
          <w:color w:val="000000"/>
          <w:sz w:val="24"/>
          <w:szCs w:val="24"/>
          <w:lang w:val="hy-AM"/>
        </w:rPr>
        <w:t>կենդանական</w:t>
      </w:r>
      <w:r w:rsidR="00951B3E" w:rsidRPr="00E87CF8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ծագման մթերքների</w:t>
      </w:r>
      <w:r w:rsidR="00712967" w:rsidRPr="00E87CF8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951B3E" w:rsidRPr="00E87CF8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լաբորատոր </w:t>
      </w:r>
      <w:r w:rsidR="00712967" w:rsidRPr="00E87CF8">
        <w:rPr>
          <w:rFonts w:ascii="GHEA Grapalat" w:hAnsi="GHEA Grapalat" w:cs="Times Armenian"/>
          <w:color w:val="000000"/>
          <w:sz w:val="24"/>
          <w:szCs w:val="24"/>
          <w:lang w:val="hy-AM"/>
        </w:rPr>
        <w:t>փորձաքննություններ ձկան՝ 150, մեղրի՝ 130 և կաթի՝ 200 նմուշների նկատմամբ, 90,000.0</w:t>
      </w:r>
      <w:r w:rsidR="00951B3E" w:rsidRPr="00E87CF8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հազ. դրամ տարեկան բյուջեով, որը բաշխվում է հետևյալ ծախսային հոդվածների միջև.</w:t>
      </w:r>
    </w:p>
    <w:p w14:paraId="4F45EECD" w14:textId="77777777" w:rsidR="00C9143F" w:rsidRPr="00E87CF8" w:rsidRDefault="00C9143F" w:rsidP="00712967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E87CF8">
        <w:rPr>
          <w:rFonts w:ascii="GHEA Grapalat" w:hAnsi="GHEA Grapalat" w:cs="Times Armenian"/>
          <w:color w:val="000000"/>
          <w:sz w:val="24"/>
          <w:szCs w:val="24"/>
          <w:lang w:val="hy-AM"/>
        </w:rPr>
        <w:t>ա) աշխատողների աշխատավարձեր և հավելավճարներ՝ 43,740.0 հազ. դրամ.</w:t>
      </w:r>
    </w:p>
    <w:p w14:paraId="48E70697" w14:textId="77777777" w:rsidR="007B7879" w:rsidRPr="007B7879" w:rsidRDefault="007B7879" w:rsidP="007B7879">
      <w:pPr>
        <w:spacing w:after="0" w:line="240" w:lineRule="auto"/>
        <w:ind w:firstLine="720"/>
        <w:jc w:val="right"/>
        <w:rPr>
          <w:rFonts w:ascii="GHEA Grapalat" w:hAnsi="GHEA Grapalat" w:cs="Times Armenian"/>
          <w:color w:val="000000"/>
          <w:sz w:val="20"/>
          <w:szCs w:val="24"/>
        </w:rPr>
      </w:pPr>
      <w:r w:rsidRPr="00005069">
        <w:rPr>
          <w:rFonts w:ascii="GHEA Grapalat" w:hAnsi="GHEA Grapalat" w:cs="Times Armenian"/>
          <w:color w:val="000000"/>
          <w:sz w:val="20"/>
          <w:szCs w:val="24"/>
          <w:lang w:val="hy-AM"/>
        </w:rPr>
        <w:t xml:space="preserve">    </w:t>
      </w:r>
      <w:r w:rsidRPr="007B7879">
        <w:rPr>
          <w:rFonts w:ascii="GHEA Grapalat" w:hAnsi="GHEA Grapalat" w:cs="Times Armenian"/>
          <w:color w:val="000000"/>
          <w:sz w:val="20"/>
          <w:szCs w:val="24"/>
        </w:rPr>
        <w:t>/հազ. դրամ/</w:t>
      </w:r>
    </w:p>
    <w:tbl>
      <w:tblPr>
        <w:tblStyle w:val="TableGrid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1276"/>
        <w:gridCol w:w="1417"/>
        <w:gridCol w:w="1418"/>
        <w:gridCol w:w="1417"/>
      </w:tblGrid>
      <w:tr w:rsidR="004C7A75" w:rsidRPr="00C9143F" w14:paraId="721CFE65" w14:textId="77777777" w:rsidTr="004C7A75">
        <w:tc>
          <w:tcPr>
            <w:tcW w:w="4678" w:type="dxa"/>
            <w:vAlign w:val="center"/>
          </w:tcPr>
          <w:p w14:paraId="61F499B5" w14:textId="77777777" w:rsidR="004C7A75" w:rsidRPr="004C7A75" w:rsidRDefault="004C7A75" w:rsidP="004C7A75">
            <w:pPr>
              <w:jc w:val="center"/>
              <w:rPr>
                <w:rFonts w:ascii="GHEA Grapalat" w:hAnsi="GHEA Grapalat" w:cs="Times Armenian"/>
                <w:b/>
                <w:color w:val="000000"/>
                <w:sz w:val="20"/>
                <w:szCs w:val="24"/>
                <w:lang w:val="en-US"/>
              </w:rPr>
            </w:pPr>
            <w:r w:rsidRPr="004C7A75">
              <w:rPr>
                <w:rFonts w:ascii="GHEA Grapalat" w:hAnsi="GHEA Grapalat" w:cs="Times Armenian"/>
                <w:b/>
                <w:color w:val="000000"/>
                <w:sz w:val="20"/>
                <w:szCs w:val="24"/>
                <w:lang w:val="en-US"/>
              </w:rPr>
              <w:t>Հաստիքի անվանում</w:t>
            </w:r>
          </w:p>
        </w:tc>
        <w:tc>
          <w:tcPr>
            <w:tcW w:w="1276" w:type="dxa"/>
            <w:vAlign w:val="center"/>
          </w:tcPr>
          <w:p w14:paraId="7FB9A033" w14:textId="77777777" w:rsidR="004C7A75" w:rsidRPr="004C7A75" w:rsidRDefault="004C7A75" w:rsidP="004C7A75">
            <w:pPr>
              <w:jc w:val="center"/>
              <w:rPr>
                <w:rFonts w:ascii="GHEA Grapalat" w:hAnsi="GHEA Grapalat" w:cs="Times Armenian"/>
                <w:b/>
                <w:color w:val="000000"/>
                <w:sz w:val="20"/>
                <w:szCs w:val="24"/>
                <w:lang w:val="en-US"/>
              </w:rPr>
            </w:pPr>
            <w:r w:rsidRPr="004C7A75">
              <w:rPr>
                <w:rFonts w:ascii="GHEA Grapalat" w:hAnsi="GHEA Grapalat" w:cs="Times Armenian"/>
                <w:b/>
                <w:color w:val="000000"/>
                <w:sz w:val="20"/>
                <w:szCs w:val="24"/>
                <w:lang w:val="en-US"/>
              </w:rPr>
              <w:t>Հաստիքի քանակ</w:t>
            </w:r>
          </w:p>
        </w:tc>
        <w:tc>
          <w:tcPr>
            <w:tcW w:w="1417" w:type="dxa"/>
            <w:vAlign w:val="center"/>
          </w:tcPr>
          <w:p w14:paraId="0F43B081" w14:textId="77777777" w:rsidR="004C7A75" w:rsidRPr="004C7A75" w:rsidRDefault="004C7A75" w:rsidP="004C7A75">
            <w:pPr>
              <w:jc w:val="center"/>
              <w:rPr>
                <w:rFonts w:ascii="GHEA Grapalat" w:hAnsi="GHEA Grapalat" w:cs="Times Armenian"/>
                <w:b/>
                <w:color w:val="000000"/>
                <w:sz w:val="20"/>
                <w:szCs w:val="24"/>
                <w:lang w:val="en-US"/>
              </w:rPr>
            </w:pPr>
            <w:r w:rsidRPr="004C7A75">
              <w:rPr>
                <w:rFonts w:ascii="GHEA Grapalat" w:hAnsi="GHEA Grapalat" w:cs="Times Armenian"/>
                <w:b/>
                <w:color w:val="000000"/>
                <w:sz w:val="20"/>
                <w:szCs w:val="24"/>
                <w:lang w:val="en-US"/>
              </w:rPr>
              <w:t>Ամսական աշխատա</w:t>
            </w:r>
            <w:r>
              <w:rPr>
                <w:rFonts w:ascii="GHEA Grapalat" w:hAnsi="GHEA Grapalat" w:cs="Times Armenian"/>
                <w:b/>
                <w:color w:val="000000"/>
                <w:sz w:val="20"/>
                <w:szCs w:val="24"/>
                <w:lang w:val="hy-AM"/>
              </w:rPr>
              <w:t>-</w:t>
            </w:r>
            <w:r w:rsidRPr="004C7A75">
              <w:rPr>
                <w:rFonts w:ascii="GHEA Grapalat" w:hAnsi="GHEA Grapalat" w:cs="Times Armenian"/>
                <w:b/>
                <w:color w:val="000000"/>
                <w:sz w:val="20"/>
                <w:szCs w:val="24"/>
                <w:lang w:val="en-US"/>
              </w:rPr>
              <w:t>վարձի չափ</w:t>
            </w:r>
          </w:p>
        </w:tc>
        <w:tc>
          <w:tcPr>
            <w:tcW w:w="1418" w:type="dxa"/>
            <w:vAlign w:val="center"/>
          </w:tcPr>
          <w:p w14:paraId="32D6EE99" w14:textId="77777777" w:rsidR="004C7A75" w:rsidRPr="004C7A75" w:rsidRDefault="004C7A75" w:rsidP="004C7A75">
            <w:pPr>
              <w:jc w:val="center"/>
              <w:rPr>
                <w:rFonts w:ascii="GHEA Grapalat" w:hAnsi="GHEA Grapalat" w:cs="Times Armenian"/>
                <w:b/>
                <w:color w:val="000000"/>
                <w:sz w:val="20"/>
                <w:szCs w:val="24"/>
                <w:lang w:val="en-US"/>
              </w:rPr>
            </w:pPr>
            <w:r w:rsidRPr="004C7A75">
              <w:rPr>
                <w:rFonts w:ascii="GHEA Grapalat" w:hAnsi="GHEA Grapalat" w:cs="Times Armenian"/>
                <w:b/>
                <w:color w:val="000000"/>
                <w:sz w:val="20"/>
                <w:szCs w:val="24"/>
                <w:lang w:val="en-US"/>
              </w:rPr>
              <w:t>Աշխատա</w:t>
            </w:r>
            <w:r>
              <w:rPr>
                <w:rFonts w:ascii="GHEA Grapalat" w:hAnsi="GHEA Grapalat" w:cs="Times Armenian"/>
                <w:b/>
                <w:color w:val="000000"/>
                <w:sz w:val="20"/>
                <w:szCs w:val="24"/>
                <w:lang w:val="hy-AM"/>
              </w:rPr>
              <w:t>-</w:t>
            </w:r>
            <w:r w:rsidRPr="004C7A75">
              <w:rPr>
                <w:rFonts w:ascii="GHEA Grapalat" w:hAnsi="GHEA Grapalat" w:cs="Times Armenian"/>
                <w:b/>
                <w:color w:val="000000"/>
                <w:sz w:val="20"/>
                <w:szCs w:val="24"/>
                <w:lang w:val="en-US"/>
              </w:rPr>
              <w:t>վարձի ամսական գումար</w:t>
            </w:r>
          </w:p>
        </w:tc>
        <w:tc>
          <w:tcPr>
            <w:tcW w:w="1417" w:type="dxa"/>
          </w:tcPr>
          <w:p w14:paraId="7A8C4416" w14:textId="77777777" w:rsidR="004C7A75" w:rsidRPr="004C7A75" w:rsidRDefault="004C7A75" w:rsidP="004C7A75">
            <w:pPr>
              <w:jc w:val="center"/>
              <w:rPr>
                <w:rFonts w:ascii="GHEA Grapalat" w:hAnsi="GHEA Grapalat" w:cs="Times Armenian"/>
                <w:b/>
                <w:color w:val="000000"/>
                <w:sz w:val="20"/>
                <w:szCs w:val="24"/>
                <w:lang w:val="en-US"/>
              </w:rPr>
            </w:pPr>
            <w:r w:rsidRPr="004C7A75">
              <w:rPr>
                <w:rFonts w:ascii="GHEA Grapalat" w:hAnsi="GHEA Grapalat" w:cs="Times Armenian"/>
                <w:b/>
                <w:color w:val="000000"/>
                <w:sz w:val="20"/>
                <w:szCs w:val="24"/>
                <w:lang w:val="en-US"/>
              </w:rPr>
              <w:t>Տարեկան աշխատա</w:t>
            </w:r>
            <w:r>
              <w:rPr>
                <w:rFonts w:ascii="GHEA Grapalat" w:hAnsi="GHEA Grapalat" w:cs="Times Armenian"/>
                <w:b/>
                <w:color w:val="000000"/>
                <w:sz w:val="20"/>
                <w:szCs w:val="24"/>
                <w:lang w:val="hy-AM"/>
              </w:rPr>
              <w:t>-</w:t>
            </w:r>
            <w:r w:rsidRPr="004C7A75">
              <w:rPr>
                <w:rFonts w:ascii="GHEA Grapalat" w:hAnsi="GHEA Grapalat" w:cs="Times Armenian"/>
                <w:b/>
                <w:color w:val="000000"/>
                <w:sz w:val="20"/>
                <w:szCs w:val="24"/>
                <w:lang w:val="en-US"/>
              </w:rPr>
              <w:t>վարձի գումար</w:t>
            </w:r>
          </w:p>
        </w:tc>
      </w:tr>
      <w:tr w:rsidR="004C7A75" w:rsidRPr="00C9143F" w14:paraId="17DFC3B3" w14:textId="77777777" w:rsidTr="004C7A75">
        <w:trPr>
          <w:trHeight w:val="243"/>
        </w:trPr>
        <w:tc>
          <w:tcPr>
            <w:tcW w:w="4678" w:type="dxa"/>
            <w:vAlign w:val="center"/>
          </w:tcPr>
          <w:p w14:paraId="5D585303" w14:textId="77777777" w:rsidR="004C7A75" w:rsidRPr="004C7A75" w:rsidRDefault="004C7A75" w:rsidP="004C7A75">
            <w:pPr>
              <w:jc w:val="center"/>
              <w:rPr>
                <w:rFonts w:ascii="GHEA Grapalat" w:hAnsi="GHEA Grapalat" w:cs="Times Armenian"/>
                <w:b/>
                <w:i/>
                <w:color w:val="000000"/>
                <w:sz w:val="14"/>
                <w:szCs w:val="24"/>
                <w:lang w:val="en-US"/>
              </w:rPr>
            </w:pPr>
            <w:r w:rsidRPr="004C7A75">
              <w:rPr>
                <w:rFonts w:ascii="GHEA Grapalat" w:hAnsi="GHEA Grapalat" w:cs="Times Armenian"/>
                <w:b/>
                <w:i/>
                <w:color w:val="000000"/>
                <w:sz w:val="14"/>
                <w:szCs w:val="24"/>
                <w:lang w:val="en-US"/>
              </w:rPr>
              <w:t>1</w:t>
            </w:r>
          </w:p>
        </w:tc>
        <w:tc>
          <w:tcPr>
            <w:tcW w:w="1276" w:type="dxa"/>
            <w:vAlign w:val="center"/>
          </w:tcPr>
          <w:p w14:paraId="207590B4" w14:textId="77777777" w:rsidR="004C7A75" w:rsidRPr="004C7A75" w:rsidRDefault="004C7A75" w:rsidP="004C7A75">
            <w:pPr>
              <w:jc w:val="center"/>
              <w:rPr>
                <w:rFonts w:ascii="GHEA Grapalat" w:hAnsi="GHEA Grapalat" w:cs="Times Armenian"/>
                <w:b/>
                <w:i/>
                <w:color w:val="000000"/>
                <w:sz w:val="14"/>
                <w:szCs w:val="24"/>
                <w:lang w:val="en-US"/>
              </w:rPr>
            </w:pPr>
            <w:r w:rsidRPr="004C7A75">
              <w:rPr>
                <w:rFonts w:ascii="GHEA Grapalat" w:hAnsi="GHEA Grapalat" w:cs="Times Armenian"/>
                <w:b/>
                <w:i/>
                <w:color w:val="000000"/>
                <w:sz w:val="14"/>
                <w:szCs w:val="24"/>
                <w:lang w:val="en-US"/>
              </w:rPr>
              <w:t>2</w:t>
            </w:r>
          </w:p>
        </w:tc>
        <w:tc>
          <w:tcPr>
            <w:tcW w:w="1417" w:type="dxa"/>
            <w:vAlign w:val="center"/>
          </w:tcPr>
          <w:p w14:paraId="593D1178" w14:textId="77777777" w:rsidR="004C7A75" w:rsidRPr="004C7A75" w:rsidRDefault="004C7A75" w:rsidP="004C7A75">
            <w:pPr>
              <w:jc w:val="center"/>
              <w:rPr>
                <w:rFonts w:ascii="GHEA Grapalat" w:hAnsi="GHEA Grapalat" w:cs="Times Armenian"/>
                <w:b/>
                <w:i/>
                <w:color w:val="000000"/>
                <w:sz w:val="14"/>
                <w:szCs w:val="24"/>
                <w:lang w:val="hy-AM"/>
              </w:rPr>
            </w:pPr>
            <w:r w:rsidRPr="004C7A75">
              <w:rPr>
                <w:rFonts w:ascii="GHEA Grapalat" w:hAnsi="GHEA Grapalat" w:cs="Times Armenian"/>
                <w:b/>
                <w:i/>
                <w:color w:val="000000"/>
                <w:sz w:val="14"/>
                <w:szCs w:val="24"/>
                <w:lang w:val="en-US"/>
              </w:rPr>
              <w:t>3</w:t>
            </w:r>
          </w:p>
        </w:tc>
        <w:tc>
          <w:tcPr>
            <w:tcW w:w="1418" w:type="dxa"/>
            <w:vAlign w:val="center"/>
          </w:tcPr>
          <w:p w14:paraId="16D41EC2" w14:textId="77777777" w:rsidR="004C7A75" w:rsidRPr="004C7A75" w:rsidRDefault="004C7A75" w:rsidP="004C7A75">
            <w:pPr>
              <w:jc w:val="center"/>
              <w:rPr>
                <w:rFonts w:ascii="GHEA Grapalat" w:hAnsi="GHEA Grapalat" w:cs="Times Armenian"/>
                <w:b/>
                <w:i/>
                <w:color w:val="000000"/>
                <w:sz w:val="14"/>
                <w:szCs w:val="24"/>
                <w:lang w:val="hy-AM"/>
              </w:rPr>
            </w:pPr>
            <w:r w:rsidRPr="004C7A75">
              <w:rPr>
                <w:rFonts w:ascii="GHEA Grapalat" w:hAnsi="GHEA Grapalat" w:cs="Times Armenian"/>
                <w:b/>
                <w:i/>
                <w:color w:val="000000"/>
                <w:sz w:val="14"/>
                <w:szCs w:val="24"/>
                <w:lang w:val="en-US"/>
              </w:rPr>
              <w:t>4</w:t>
            </w:r>
            <w:r w:rsidRPr="004C7A75">
              <w:rPr>
                <w:rFonts w:ascii="GHEA Grapalat" w:hAnsi="GHEA Grapalat" w:cs="Times Armenian"/>
                <w:b/>
                <w:i/>
                <w:color w:val="000000"/>
                <w:sz w:val="14"/>
                <w:szCs w:val="24"/>
                <w:lang w:val="hy-AM"/>
              </w:rPr>
              <w:t>=2x3</w:t>
            </w:r>
          </w:p>
        </w:tc>
        <w:tc>
          <w:tcPr>
            <w:tcW w:w="1417" w:type="dxa"/>
          </w:tcPr>
          <w:p w14:paraId="62ACBD1C" w14:textId="77777777" w:rsidR="004C7A75" w:rsidRPr="004C7A75" w:rsidRDefault="004C7A75" w:rsidP="004C7A75">
            <w:pPr>
              <w:jc w:val="center"/>
              <w:rPr>
                <w:rFonts w:ascii="GHEA Grapalat" w:hAnsi="GHEA Grapalat" w:cs="Times Armenian"/>
                <w:b/>
                <w:i/>
                <w:color w:val="000000"/>
                <w:sz w:val="14"/>
                <w:szCs w:val="24"/>
                <w:lang w:val="hy-AM"/>
              </w:rPr>
            </w:pPr>
            <w:r w:rsidRPr="004C7A75">
              <w:rPr>
                <w:rFonts w:ascii="GHEA Grapalat" w:hAnsi="GHEA Grapalat" w:cs="Times Armenian"/>
                <w:b/>
                <w:i/>
                <w:color w:val="000000"/>
                <w:sz w:val="14"/>
                <w:szCs w:val="24"/>
                <w:lang w:val="en-US"/>
              </w:rPr>
              <w:t>5</w:t>
            </w:r>
            <w:r w:rsidRPr="004C7A75">
              <w:rPr>
                <w:rFonts w:ascii="GHEA Grapalat" w:hAnsi="GHEA Grapalat" w:cs="Times Armenian"/>
                <w:b/>
                <w:i/>
                <w:color w:val="000000"/>
                <w:sz w:val="14"/>
                <w:szCs w:val="24"/>
                <w:lang w:val="hy-AM"/>
              </w:rPr>
              <w:t>=4x12</w:t>
            </w:r>
          </w:p>
        </w:tc>
      </w:tr>
      <w:tr w:rsidR="004C7A75" w:rsidRPr="00C9143F" w14:paraId="717C9403" w14:textId="77777777" w:rsidTr="004C7A75">
        <w:tc>
          <w:tcPr>
            <w:tcW w:w="4678" w:type="dxa"/>
            <w:vAlign w:val="center"/>
          </w:tcPr>
          <w:p w14:paraId="7E636C69" w14:textId="77777777" w:rsidR="004C7A75" w:rsidRPr="00006538" w:rsidRDefault="00006538" w:rsidP="00006538">
            <w:pPr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Լաբորատորիայի ղեկավար</w:t>
            </w:r>
          </w:p>
        </w:tc>
        <w:tc>
          <w:tcPr>
            <w:tcW w:w="1276" w:type="dxa"/>
            <w:vAlign w:val="center"/>
          </w:tcPr>
          <w:p w14:paraId="4742F5CD" w14:textId="77777777" w:rsidR="004C7A75" w:rsidRPr="00006538" w:rsidRDefault="00006538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14:paraId="6EDC8479" w14:textId="77777777" w:rsidR="004C7A75" w:rsidRPr="007B7879" w:rsidRDefault="007B7879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360.0</w:t>
            </w:r>
          </w:p>
        </w:tc>
        <w:tc>
          <w:tcPr>
            <w:tcW w:w="1418" w:type="dxa"/>
            <w:vAlign w:val="center"/>
          </w:tcPr>
          <w:p w14:paraId="1CD30F58" w14:textId="77777777" w:rsidR="004C7A75" w:rsidRPr="007B7879" w:rsidRDefault="007B7879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360.0</w:t>
            </w:r>
          </w:p>
        </w:tc>
        <w:tc>
          <w:tcPr>
            <w:tcW w:w="1417" w:type="dxa"/>
          </w:tcPr>
          <w:p w14:paraId="68006055" w14:textId="77777777" w:rsidR="004C7A75" w:rsidRPr="007B7879" w:rsidRDefault="007B7879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4,320.0</w:t>
            </w:r>
          </w:p>
        </w:tc>
      </w:tr>
      <w:tr w:rsidR="004C7A75" w:rsidRPr="00C9143F" w14:paraId="325A73FA" w14:textId="77777777" w:rsidTr="004C7A75">
        <w:tc>
          <w:tcPr>
            <w:tcW w:w="4678" w:type="dxa"/>
            <w:vAlign w:val="center"/>
          </w:tcPr>
          <w:p w14:paraId="53472FF3" w14:textId="77777777" w:rsidR="004C7A75" w:rsidRPr="00006538" w:rsidRDefault="00006538" w:rsidP="00006538">
            <w:pPr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Բաժնի պետ</w:t>
            </w:r>
          </w:p>
        </w:tc>
        <w:tc>
          <w:tcPr>
            <w:tcW w:w="1276" w:type="dxa"/>
            <w:vAlign w:val="center"/>
          </w:tcPr>
          <w:p w14:paraId="6D0756AA" w14:textId="77777777" w:rsidR="004C7A75" w:rsidRPr="00006538" w:rsidRDefault="00006538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14:paraId="4D94AC59" w14:textId="77777777" w:rsidR="004C7A75" w:rsidRPr="007B7879" w:rsidRDefault="007B7879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310.0</w:t>
            </w:r>
          </w:p>
        </w:tc>
        <w:tc>
          <w:tcPr>
            <w:tcW w:w="1418" w:type="dxa"/>
            <w:vAlign w:val="center"/>
          </w:tcPr>
          <w:p w14:paraId="5BA49E15" w14:textId="77777777" w:rsidR="004C7A75" w:rsidRPr="007B7879" w:rsidRDefault="007B7879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620.0</w:t>
            </w:r>
          </w:p>
        </w:tc>
        <w:tc>
          <w:tcPr>
            <w:tcW w:w="1417" w:type="dxa"/>
          </w:tcPr>
          <w:p w14:paraId="55517DF8" w14:textId="77777777" w:rsidR="004C7A75" w:rsidRPr="007B7879" w:rsidRDefault="007B7879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7,440.0</w:t>
            </w:r>
          </w:p>
        </w:tc>
      </w:tr>
      <w:tr w:rsidR="004C7A75" w:rsidRPr="00C9143F" w14:paraId="4CF36A1B" w14:textId="77777777" w:rsidTr="00F905A7">
        <w:tc>
          <w:tcPr>
            <w:tcW w:w="4678" w:type="dxa"/>
            <w:vAlign w:val="center"/>
          </w:tcPr>
          <w:p w14:paraId="53201257" w14:textId="77777777" w:rsidR="004C7A75" w:rsidRPr="00D2697A" w:rsidRDefault="00D2697A" w:rsidP="00006538">
            <w:pPr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Մոլեկուլյար հետազոտությունների պատասխանատու</w:t>
            </w:r>
          </w:p>
        </w:tc>
        <w:tc>
          <w:tcPr>
            <w:tcW w:w="1276" w:type="dxa"/>
            <w:vAlign w:val="center"/>
          </w:tcPr>
          <w:p w14:paraId="106C6940" w14:textId="77777777" w:rsidR="004C7A75" w:rsidRPr="00D2697A" w:rsidRDefault="00D2697A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14:paraId="2A0E8754" w14:textId="77777777" w:rsidR="004C7A75" w:rsidRPr="00F905A7" w:rsidRDefault="00F905A7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270.0</w:t>
            </w:r>
          </w:p>
        </w:tc>
        <w:tc>
          <w:tcPr>
            <w:tcW w:w="1418" w:type="dxa"/>
            <w:vAlign w:val="center"/>
          </w:tcPr>
          <w:p w14:paraId="0A6A7B82" w14:textId="77777777" w:rsidR="004C7A75" w:rsidRPr="00F905A7" w:rsidRDefault="00F905A7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270.0</w:t>
            </w:r>
          </w:p>
        </w:tc>
        <w:tc>
          <w:tcPr>
            <w:tcW w:w="1417" w:type="dxa"/>
            <w:vAlign w:val="center"/>
          </w:tcPr>
          <w:p w14:paraId="3210E379" w14:textId="77777777" w:rsidR="004C7A75" w:rsidRPr="00F905A7" w:rsidRDefault="008C36AC" w:rsidP="00F905A7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3,2</w:t>
            </w:r>
            <w:r w:rsidR="00F905A7">
              <w:rPr>
                <w:rFonts w:ascii="GHEA Grapalat" w:hAnsi="GHEA Grapalat" w:cs="Times Armenian"/>
                <w:color w:val="000000"/>
                <w:szCs w:val="24"/>
              </w:rPr>
              <w:t>40.0</w:t>
            </w:r>
          </w:p>
        </w:tc>
      </w:tr>
      <w:tr w:rsidR="004C7A75" w:rsidRPr="00C9143F" w14:paraId="6B73EC40" w14:textId="77777777" w:rsidTr="00F905A7">
        <w:tc>
          <w:tcPr>
            <w:tcW w:w="4678" w:type="dxa"/>
            <w:vAlign w:val="center"/>
          </w:tcPr>
          <w:p w14:paraId="313A5CC9" w14:textId="77777777" w:rsidR="004C7A75" w:rsidRPr="00D2697A" w:rsidRDefault="00D2697A" w:rsidP="00006538">
            <w:pPr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Գլխավոր մասնագետ</w:t>
            </w:r>
          </w:p>
        </w:tc>
        <w:tc>
          <w:tcPr>
            <w:tcW w:w="1276" w:type="dxa"/>
            <w:vAlign w:val="center"/>
          </w:tcPr>
          <w:p w14:paraId="27064FBB" w14:textId="77777777" w:rsidR="004C7A75" w:rsidRPr="00D2697A" w:rsidRDefault="00D2697A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14:paraId="382D8210" w14:textId="77777777" w:rsidR="004C7A75" w:rsidRPr="00DD1844" w:rsidRDefault="00DD1844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210.0</w:t>
            </w:r>
          </w:p>
        </w:tc>
        <w:tc>
          <w:tcPr>
            <w:tcW w:w="1418" w:type="dxa"/>
            <w:vAlign w:val="center"/>
          </w:tcPr>
          <w:p w14:paraId="44E38471" w14:textId="77777777" w:rsidR="004C7A75" w:rsidRPr="00DD1844" w:rsidRDefault="00DD1844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840.0</w:t>
            </w:r>
          </w:p>
        </w:tc>
        <w:tc>
          <w:tcPr>
            <w:tcW w:w="1417" w:type="dxa"/>
            <w:vAlign w:val="center"/>
          </w:tcPr>
          <w:p w14:paraId="675CBAB7" w14:textId="77777777" w:rsidR="004C7A75" w:rsidRPr="00DD1844" w:rsidRDefault="00DD1844" w:rsidP="00F905A7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10,080.0</w:t>
            </w:r>
          </w:p>
        </w:tc>
      </w:tr>
      <w:tr w:rsidR="004C7A75" w:rsidRPr="00C9143F" w14:paraId="680F7CCD" w14:textId="77777777" w:rsidTr="00F905A7">
        <w:tc>
          <w:tcPr>
            <w:tcW w:w="4678" w:type="dxa"/>
            <w:vAlign w:val="center"/>
          </w:tcPr>
          <w:p w14:paraId="593B310F" w14:textId="77777777" w:rsidR="004C7A75" w:rsidRPr="00D2697A" w:rsidRDefault="00D2697A" w:rsidP="00006538">
            <w:pPr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Առաջատար մասնագետ</w:t>
            </w:r>
          </w:p>
        </w:tc>
        <w:tc>
          <w:tcPr>
            <w:tcW w:w="1276" w:type="dxa"/>
            <w:vAlign w:val="center"/>
          </w:tcPr>
          <w:p w14:paraId="4ED5F62C" w14:textId="77777777" w:rsidR="004C7A75" w:rsidRPr="00D2697A" w:rsidRDefault="00D2697A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14:paraId="0151DB24" w14:textId="77777777" w:rsidR="004C7A75" w:rsidRPr="00DD1844" w:rsidRDefault="00DD1844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195.0</w:t>
            </w:r>
          </w:p>
        </w:tc>
        <w:tc>
          <w:tcPr>
            <w:tcW w:w="1418" w:type="dxa"/>
            <w:vAlign w:val="center"/>
          </w:tcPr>
          <w:p w14:paraId="3C50AFCC" w14:textId="77777777" w:rsidR="004C7A75" w:rsidRPr="00DD1844" w:rsidRDefault="00DD1844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780.0</w:t>
            </w:r>
          </w:p>
        </w:tc>
        <w:tc>
          <w:tcPr>
            <w:tcW w:w="1417" w:type="dxa"/>
            <w:vAlign w:val="center"/>
          </w:tcPr>
          <w:p w14:paraId="7E74F608" w14:textId="77777777" w:rsidR="004C7A75" w:rsidRPr="00DD1844" w:rsidRDefault="00DD1844" w:rsidP="00F905A7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9,360.0</w:t>
            </w:r>
          </w:p>
        </w:tc>
      </w:tr>
      <w:tr w:rsidR="004C7A75" w:rsidRPr="00C9143F" w14:paraId="63D38A1F" w14:textId="77777777" w:rsidTr="00F905A7">
        <w:tc>
          <w:tcPr>
            <w:tcW w:w="4678" w:type="dxa"/>
            <w:vAlign w:val="center"/>
          </w:tcPr>
          <w:p w14:paraId="3533B3E4" w14:textId="77777777" w:rsidR="004C7A75" w:rsidRPr="00D2697A" w:rsidRDefault="00D2697A" w:rsidP="00006538">
            <w:pPr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Նմուշառող-զննող</w:t>
            </w:r>
          </w:p>
        </w:tc>
        <w:tc>
          <w:tcPr>
            <w:tcW w:w="1276" w:type="dxa"/>
            <w:vAlign w:val="center"/>
          </w:tcPr>
          <w:p w14:paraId="1B890F7E" w14:textId="77777777" w:rsidR="004C7A75" w:rsidRPr="00D2697A" w:rsidRDefault="00D2697A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14:paraId="74240A32" w14:textId="77777777" w:rsidR="004C7A75" w:rsidRPr="00DD1844" w:rsidRDefault="00DD1844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180.0</w:t>
            </w:r>
          </w:p>
        </w:tc>
        <w:tc>
          <w:tcPr>
            <w:tcW w:w="1418" w:type="dxa"/>
            <w:vAlign w:val="center"/>
          </w:tcPr>
          <w:p w14:paraId="25A80D90" w14:textId="77777777" w:rsidR="004C7A75" w:rsidRPr="00DD1844" w:rsidRDefault="00DD1844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180.0</w:t>
            </w:r>
          </w:p>
        </w:tc>
        <w:tc>
          <w:tcPr>
            <w:tcW w:w="1417" w:type="dxa"/>
            <w:vAlign w:val="center"/>
          </w:tcPr>
          <w:p w14:paraId="3B1D0848" w14:textId="77777777" w:rsidR="004C7A75" w:rsidRPr="00DD1844" w:rsidRDefault="00DD1844" w:rsidP="00F905A7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2,160.0</w:t>
            </w:r>
          </w:p>
        </w:tc>
      </w:tr>
      <w:tr w:rsidR="004C7A75" w:rsidRPr="00C9143F" w14:paraId="37AF205D" w14:textId="77777777" w:rsidTr="00F905A7">
        <w:tc>
          <w:tcPr>
            <w:tcW w:w="4678" w:type="dxa"/>
            <w:vAlign w:val="center"/>
          </w:tcPr>
          <w:p w14:paraId="4566AA8B" w14:textId="77777777" w:rsidR="004C7A75" w:rsidRPr="00D2697A" w:rsidRDefault="00D2697A" w:rsidP="00006538">
            <w:pPr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Կրտսեր մասնագետ</w:t>
            </w:r>
          </w:p>
        </w:tc>
        <w:tc>
          <w:tcPr>
            <w:tcW w:w="1276" w:type="dxa"/>
            <w:vAlign w:val="center"/>
          </w:tcPr>
          <w:p w14:paraId="0EA963D3" w14:textId="77777777" w:rsidR="004C7A75" w:rsidRPr="00D2697A" w:rsidRDefault="00D2697A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14:paraId="13675A84" w14:textId="77777777" w:rsidR="004C7A75" w:rsidRPr="008C36AC" w:rsidRDefault="008C36AC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175.0</w:t>
            </w:r>
          </w:p>
        </w:tc>
        <w:tc>
          <w:tcPr>
            <w:tcW w:w="1418" w:type="dxa"/>
            <w:vAlign w:val="center"/>
          </w:tcPr>
          <w:p w14:paraId="7F082AA7" w14:textId="77777777" w:rsidR="004C7A75" w:rsidRPr="008C36AC" w:rsidRDefault="008C36AC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175.0</w:t>
            </w:r>
          </w:p>
        </w:tc>
        <w:tc>
          <w:tcPr>
            <w:tcW w:w="1417" w:type="dxa"/>
            <w:vAlign w:val="center"/>
          </w:tcPr>
          <w:p w14:paraId="77594B6A" w14:textId="77777777" w:rsidR="004C7A75" w:rsidRPr="008C36AC" w:rsidRDefault="008C36AC" w:rsidP="00F905A7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2,100.0</w:t>
            </w:r>
          </w:p>
        </w:tc>
      </w:tr>
      <w:tr w:rsidR="004C7A75" w:rsidRPr="00C9143F" w14:paraId="13CFF326" w14:textId="77777777" w:rsidTr="00F905A7">
        <w:tc>
          <w:tcPr>
            <w:tcW w:w="4678" w:type="dxa"/>
            <w:vAlign w:val="center"/>
          </w:tcPr>
          <w:p w14:paraId="54795731" w14:textId="77777777" w:rsidR="004C7A75" w:rsidRPr="00D2697A" w:rsidRDefault="00D2697A" w:rsidP="00006538">
            <w:pPr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Լաբորանտ</w:t>
            </w:r>
          </w:p>
        </w:tc>
        <w:tc>
          <w:tcPr>
            <w:tcW w:w="1276" w:type="dxa"/>
            <w:vAlign w:val="center"/>
          </w:tcPr>
          <w:p w14:paraId="4E12D09C" w14:textId="77777777" w:rsidR="004C7A75" w:rsidRPr="00D2697A" w:rsidRDefault="00D2697A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14:paraId="42D9DA65" w14:textId="77777777" w:rsidR="004C7A75" w:rsidRPr="008C36AC" w:rsidRDefault="008C36AC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150.0</w:t>
            </w:r>
          </w:p>
        </w:tc>
        <w:tc>
          <w:tcPr>
            <w:tcW w:w="1418" w:type="dxa"/>
            <w:vAlign w:val="center"/>
          </w:tcPr>
          <w:p w14:paraId="3A9C39D8" w14:textId="77777777" w:rsidR="004C7A75" w:rsidRPr="008C36AC" w:rsidRDefault="008C36AC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300.0</w:t>
            </w:r>
          </w:p>
        </w:tc>
        <w:tc>
          <w:tcPr>
            <w:tcW w:w="1417" w:type="dxa"/>
            <w:vAlign w:val="center"/>
          </w:tcPr>
          <w:p w14:paraId="1663F58E" w14:textId="77777777" w:rsidR="004C7A75" w:rsidRPr="008C36AC" w:rsidRDefault="008C36AC" w:rsidP="00F905A7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3,600.0</w:t>
            </w:r>
          </w:p>
        </w:tc>
      </w:tr>
      <w:tr w:rsidR="004C7A75" w:rsidRPr="00C9143F" w14:paraId="159A5381" w14:textId="77777777" w:rsidTr="004C7A75">
        <w:tc>
          <w:tcPr>
            <w:tcW w:w="4678" w:type="dxa"/>
            <w:vAlign w:val="center"/>
          </w:tcPr>
          <w:p w14:paraId="2BAFB2E0" w14:textId="77777777" w:rsidR="004C7A75" w:rsidRPr="00D2697A" w:rsidRDefault="00D2697A" w:rsidP="00006538">
            <w:pPr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Հավաքարար</w:t>
            </w:r>
          </w:p>
        </w:tc>
        <w:tc>
          <w:tcPr>
            <w:tcW w:w="1276" w:type="dxa"/>
            <w:vAlign w:val="center"/>
          </w:tcPr>
          <w:p w14:paraId="0E6E0C73" w14:textId="77777777" w:rsidR="004C7A75" w:rsidRPr="00D2697A" w:rsidRDefault="00D2697A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14:paraId="2EE05FC9" w14:textId="77777777" w:rsidR="004C7A75" w:rsidRPr="008C36AC" w:rsidRDefault="008C36AC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120.0</w:t>
            </w:r>
          </w:p>
        </w:tc>
        <w:tc>
          <w:tcPr>
            <w:tcW w:w="1418" w:type="dxa"/>
            <w:vAlign w:val="center"/>
          </w:tcPr>
          <w:p w14:paraId="70C76AD9" w14:textId="77777777" w:rsidR="004C7A75" w:rsidRPr="008C36AC" w:rsidRDefault="008C36AC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120.0</w:t>
            </w:r>
          </w:p>
        </w:tc>
        <w:tc>
          <w:tcPr>
            <w:tcW w:w="1417" w:type="dxa"/>
          </w:tcPr>
          <w:p w14:paraId="2D5AF5F4" w14:textId="77777777" w:rsidR="004C7A75" w:rsidRPr="008C36AC" w:rsidRDefault="008C36AC" w:rsidP="004C7A75">
            <w:pPr>
              <w:jc w:val="center"/>
              <w:rPr>
                <w:rFonts w:ascii="GHEA Grapalat" w:hAnsi="GHEA Grapalat" w:cs="Times Armenian"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color w:val="000000"/>
                <w:szCs w:val="24"/>
              </w:rPr>
              <w:t>1,440.0</w:t>
            </w:r>
          </w:p>
        </w:tc>
      </w:tr>
      <w:tr w:rsidR="00006538" w:rsidRPr="00C9143F" w14:paraId="403245D5" w14:textId="77777777" w:rsidTr="004C7A75">
        <w:tc>
          <w:tcPr>
            <w:tcW w:w="4678" w:type="dxa"/>
            <w:vAlign w:val="center"/>
          </w:tcPr>
          <w:p w14:paraId="5C8248BD" w14:textId="77777777" w:rsidR="00006538" w:rsidRPr="006A5E00" w:rsidRDefault="00D2697A" w:rsidP="006A5E00">
            <w:pPr>
              <w:jc w:val="center"/>
              <w:rPr>
                <w:rFonts w:ascii="GHEA Grapalat" w:hAnsi="GHEA Grapalat" w:cs="Times Armenian"/>
                <w:b/>
                <w:color w:val="000000"/>
                <w:szCs w:val="24"/>
              </w:rPr>
            </w:pPr>
            <w:r w:rsidRPr="006A5E00">
              <w:rPr>
                <w:rFonts w:ascii="GHEA Grapalat" w:hAnsi="GHEA Grapalat" w:cs="Times Armenian"/>
                <w:b/>
                <w:color w:val="000000"/>
                <w:szCs w:val="24"/>
              </w:rPr>
              <w:t>ԸՆԴԱՄԵՆԸ</w:t>
            </w:r>
          </w:p>
        </w:tc>
        <w:tc>
          <w:tcPr>
            <w:tcW w:w="1276" w:type="dxa"/>
            <w:vAlign w:val="center"/>
          </w:tcPr>
          <w:p w14:paraId="0D2D6270" w14:textId="77777777" w:rsidR="00006538" w:rsidRPr="006A5E00" w:rsidRDefault="006A5E00" w:rsidP="006A5E00">
            <w:pPr>
              <w:jc w:val="center"/>
              <w:rPr>
                <w:rFonts w:ascii="GHEA Grapalat" w:hAnsi="GHEA Grapalat" w:cs="Times Armenian"/>
                <w:b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b/>
                <w:color w:val="000000"/>
                <w:szCs w:val="24"/>
              </w:rPr>
              <w:t>17</w:t>
            </w:r>
          </w:p>
        </w:tc>
        <w:tc>
          <w:tcPr>
            <w:tcW w:w="1417" w:type="dxa"/>
            <w:vAlign w:val="center"/>
          </w:tcPr>
          <w:p w14:paraId="21262C1F" w14:textId="77777777" w:rsidR="00006538" w:rsidRPr="008C36AC" w:rsidRDefault="008C36AC" w:rsidP="006A5E00">
            <w:pPr>
              <w:jc w:val="center"/>
              <w:rPr>
                <w:rFonts w:ascii="GHEA Grapalat" w:hAnsi="GHEA Grapalat" w:cs="Times Armenian"/>
                <w:b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b/>
                <w:color w:val="000000"/>
                <w:szCs w:val="24"/>
              </w:rPr>
              <w:t>1,970.0</w:t>
            </w:r>
          </w:p>
        </w:tc>
        <w:tc>
          <w:tcPr>
            <w:tcW w:w="1418" w:type="dxa"/>
            <w:vAlign w:val="center"/>
          </w:tcPr>
          <w:p w14:paraId="50775509" w14:textId="77777777" w:rsidR="00006538" w:rsidRPr="008C36AC" w:rsidRDefault="008C36AC" w:rsidP="006A5E00">
            <w:pPr>
              <w:jc w:val="center"/>
              <w:rPr>
                <w:rFonts w:ascii="GHEA Grapalat" w:hAnsi="GHEA Grapalat" w:cs="Times Armenian"/>
                <w:b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b/>
                <w:color w:val="000000"/>
                <w:szCs w:val="24"/>
              </w:rPr>
              <w:t>3,645.0</w:t>
            </w:r>
          </w:p>
        </w:tc>
        <w:tc>
          <w:tcPr>
            <w:tcW w:w="1417" w:type="dxa"/>
          </w:tcPr>
          <w:p w14:paraId="0D0627D1" w14:textId="77777777" w:rsidR="00006538" w:rsidRPr="008C36AC" w:rsidRDefault="008C36AC" w:rsidP="006A5E00">
            <w:pPr>
              <w:jc w:val="center"/>
              <w:rPr>
                <w:rFonts w:ascii="GHEA Grapalat" w:hAnsi="GHEA Grapalat" w:cs="Times Armenian"/>
                <w:b/>
                <w:color w:val="000000"/>
                <w:szCs w:val="24"/>
              </w:rPr>
            </w:pPr>
            <w:r>
              <w:rPr>
                <w:rFonts w:ascii="GHEA Grapalat" w:hAnsi="GHEA Grapalat" w:cs="Times Armenian"/>
                <w:b/>
                <w:color w:val="000000"/>
                <w:szCs w:val="24"/>
              </w:rPr>
              <w:t>43,740.0</w:t>
            </w:r>
          </w:p>
        </w:tc>
      </w:tr>
    </w:tbl>
    <w:p w14:paraId="63ADCC1A" w14:textId="77777777" w:rsidR="00C9143F" w:rsidRPr="00390462" w:rsidRDefault="00C9143F" w:rsidP="00712967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12"/>
          <w:szCs w:val="24"/>
          <w:lang w:val="en-US"/>
        </w:rPr>
      </w:pPr>
    </w:p>
    <w:p w14:paraId="1D7BE57A" w14:textId="355EB221" w:rsidR="00951B3E" w:rsidRPr="00951B3E" w:rsidRDefault="00C9143F" w:rsidP="00951B3E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hAnsi="GHEA Grapalat" w:cs="Times Armenian"/>
          <w:color w:val="000000"/>
          <w:sz w:val="24"/>
          <w:szCs w:val="24"/>
        </w:rPr>
        <w:t>բ</w:t>
      </w:r>
      <w:r w:rsidR="00951B3E" w:rsidRPr="00951B3E">
        <w:rPr>
          <w:rFonts w:ascii="GHEA Grapalat" w:hAnsi="GHEA Grapalat" w:cs="Times Armenian"/>
          <w:color w:val="000000"/>
          <w:sz w:val="24"/>
          <w:szCs w:val="24"/>
          <w:lang w:val="hy-AM"/>
        </w:rPr>
        <w:t>) առողջապահական և լաբորատոր նյութեր՝</w:t>
      </w:r>
      <w:r w:rsidR="0039046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3</w:t>
      </w:r>
      <w:r w:rsidR="00390462" w:rsidRPr="00390462">
        <w:rPr>
          <w:rFonts w:ascii="GHEA Grapalat" w:hAnsi="GHEA Grapalat" w:cs="Times Armenian"/>
          <w:color w:val="000000"/>
          <w:sz w:val="24"/>
          <w:szCs w:val="24"/>
          <w:lang w:val="en-US"/>
        </w:rPr>
        <w:t>1</w:t>
      </w:r>
      <w:r w:rsidR="00951B3E" w:rsidRPr="00951B3E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="00390462" w:rsidRPr="00390462">
        <w:rPr>
          <w:rFonts w:ascii="GHEA Grapalat" w:hAnsi="GHEA Grapalat" w:cs="Times Armenian"/>
          <w:color w:val="000000"/>
          <w:sz w:val="24"/>
          <w:szCs w:val="24"/>
          <w:lang w:val="en-US"/>
        </w:rPr>
        <w:t>257</w:t>
      </w:r>
      <w:r w:rsidR="00951B3E" w:rsidRPr="00951B3E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.0 հազ. դրամ: Լաբորատոր նյութերի գծով ծախսերի հաշվարկման հիմք է հանդիսացել 2020-2021 թվականներին </w:t>
      </w:r>
      <w:r w:rsidR="00951B3E" w:rsidRPr="00951B3E">
        <w:rPr>
          <w:rFonts w:ascii="GHEA Grapalat" w:hAnsi="GHEA Grapalat" w:cs="Times Armenian"/>
          <w:color w:val="000000"/>
          <w:sz w:val="24"/>
          <w:szCs w:val="24"/>
          <w:lang w:val="hy-AM"/>
        </w:rPr>
        <w:lastRenderedPageBreak/>
        <w:t>դրանց ձեռքբերումների տվյալները: Ք</w:t>
      </w:r>
      <w:r w:rsidR="00B94822">
        <w:rPr>
          <w:rFonts w:ascii="GHEA Grapalat" w:hAnsi="GHEA Grapalat" w:cs="Times Armenian"/>
          <w:color w:val="000000"/>
          <w:sz w:val="24"/>
          <w:szCs w:val="24"/>
          <w:lang w:val="hy-AM"/>
        </w:rPr>
        <w:t>ա</w:t>
      </w:r>
      <w:r w:rsidR="00951B3E" w:rsidRPr="00951B3E">
        <w:rPr>
          <w:rFonts w:ascii="GHEA Grapalat" w:hAnsi="GHEA Grapalat" w:cs="Times Armenian"/>
          <w:color w:val="000000"/>
          <w:sz w:val="24"/>
          <w:szCs w:val="24"/>
          <w:lang w:val="hy-AM"/>
        </w:rPr>
        <w:t>նի որ լաբոր</w:t>
      </w:r>
      <w:r w:rsidR="00B94822">
        <w:rPr>
          <w:rFonts w:ascii="GHEA Grapalat" w:hAnsi="GHEA Grapalat" w:cs="Times Armenian"/>
          <w:color w:val="000000"/>
          <w:sz w:val="24"/>
          <w:szCs w:val="24"/>
          <w:lang w:val="hy-AM"/>
        </w:rPr>
        <w:t>ա</w:t>
      </w:r>
      <w:r w:rsidR="00951B3E" w:rsidRPr="00951B3E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տոր նյութերը և պարագաները ձեռք են բերվում մրցույթային ընթացակարգով, ապա դրանց գծով ծախսը հստակ կանխատեսել հնարավոր չէ: </w:t>
      </w:r>
    </w:p>
    <w:p w14:paraId="351F3F9B" w14:textId="77777777" w:rsidR="00951B3E" w:rsidRPr="00951B3E" w:rsidRDefault="00951B3E" w:rsidP="00951B3E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951B3E">
        <w:rPr>
          <w:rFonts w:ascii="GHEA Grapalat" w:hAnsi="GHEA Grapalat" w:cs="Times Armenian"/>
          <w:color w:val="000000"/>
          <w:sz w:val="24"/>
          <w:szCs w:val="24"/>
          <w:lang w:val="hy-AM"/>
        </w:rPr>
        <w:t>Լաբորատոր նյութերի և պարագաների միջին գինն ընթացիկ գներով կազմում է</w:t>
      </w:r>
      <w:r w:rsidR="00390462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5</w:t>
      </w:r>
      <w:r w:rsidR="00390462" w:rsidRPr="00390462">
        <w:rPr>
          <w:rFonts w:ascii="GHEA Grapalat" w:hAnsi="GHEA Grapalat" w:cs="Times Armenian"/>
          <w:color w:val="000000"/>
          <w:sz w:val="24"/>
          <w:szCs w:val="24"/>
          <w:lang w:val="hy-AM"/>
        </w:rPr>
        <w:t>7</w:t>
      </w:r>
      <w:r w:rsidRPr="00951B3E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0.0 հազ. դրամ: Միջինում օգտագործվում է </w:t>
      </w:r>
      <w:r w:rsidR="00390462" w:rsidRPr="00390462">
        <w:rPr>
          <w:rFonts w:ascii="GHEA Grapalat" w:hAnsi="GHEA Grapalat" w:cs="Times Armenian"/>
          <w:color w:val="000000"/>
          <w:sz w:val="24"/>
          <w:szCs w:val="24"/>
          <w:lang w:val="hy-AM"/>
        </w:rPr>
        <w:t>55</w:t>
      </w:r>
      <w:r w:rsidRPr="00951B3E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միավոր լաբորատոր նյութեր և պարագաներ:</w:t>
      </w:r>
    </w:p>
    <w:p w14:paraId="0AD7DF53" w14:textId="77777777" w:rsidR="00951B3E" w:rsidRPr="009D1F30" w:rsidRDefault="00951B3E" w:rsidP="00951B3E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951B3E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ե) այլ հարկեր՝ </w:t>
      </w:r>
      <w:r w:rsidR="00A25E19" w:rsidRPr="00A25E19">
        <w:rPr>
          <w:rFonts w:ascii="GHEA Grapalat" w:hAnsi="GHEA Grapalat" w:cs="Times Armenian"/>
          <w:color w:val="000000"/>
          <w:sz w:val="24"/>
          <w:szCs w:val="24"/>
          <w:lang w:val="hy-AM"/>
        </w:rPr>
        <w:t>15</w:t>
      </w:r>
      <w:r w:rsidRPr="00951B3E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="00A25E19" w:rsidRPr="00A25E19">
        <w:rPr>
          <w:rFonts w:ascii="GHEA Grapalat" w:hAnsi="GHEA Grapalat" w:cs="Times Armenian"/>
          <w:color w:val="000000"/>
          <w:sz w:val="24"/>
          <w:szCs w:val="24"/>
          <w:lang w:val="hy-AM"/>
        </w:rPr>
        <w:t>003</w:t>
      </w:r>
      <w:r w:rsidR="00A25E19">
        <w:rPr>
          <w:rFonts w:ascii="GHEA Grapalat" w:hAnsi="GHEA Grapalat" w:cs="Times Armenian"/>
          <w:color w:val="000000"/>
          <w:sz w:val="24"/>
          <w:szCs w:val="24"/>
          <w:lang w:val="hy-AM"/>
        </w:rPr>
        <w:t>.</w:t>
      </w:r>
      <w:r w:rsidR="00A25E19" w:rsidRPr="00A25E19">
        <w:rPr>
          <w:rFonts w:ascii="GHEA Grapalat" w:hAnsi="GHEA Grapalat" w:cs="Times Armenian"/>
          <w:color w:val="000000"/>
          <w:sz w:val="24"/>
          <w:szCs w:val="24"/>
          <w:lang w:val="hy-AM"/>
        </w:rPr>
        <w:t>0</w:t>
      </w:r>
      <w:r w:rsidRPr="00951B3E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հազ. դրամ, որը վերաբերում է ԱԱՀ-ի գծով հարկային պարտավորությանը (</w:t>
      </w:r>
      <w:r w:rsidR="00A25E19" w:rsidRPr="00A25E19">
        <w:rPr>
          <w:rFonts w:ascii="GHEA Grapalat" w:hAnsi="GHEA Grapalat" w:cs="Times Armenian"/>
          <w:color w:val="000000"/>
          <w:sz w:val="24"/>
          <w:szCs w:val="24"/>
          <w:lang w:val="hy-AM"/>
        </w:rPr>
        <w:t>90</w:t>
      </w:r>
      <w:r w:rsidRPr="00951B3E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="00A25E19" w:rsidRPr="00A25E19">
        <w:rPr>
          <w:rFonts w:ascii="GHEA Grapalat" w:hAnsi="GHEA Grapalat" w:cs="Times Armenian"/>
          <w:color w:val="000000"/>
          <w:sz w:val="24"/>
          <w:szCs w:val="24"/>
          <w:lang w:val="hy-AM"/>
        </w:rPr>
        <w:t>000</w:t>
      </w:r>
      <w:r w:rsidR="00A25E19">
        <w:rPr>
          <w:rFonts w:ascii="GHEA Grapalat" w:hAnsi="GHEA Grapalat" w:cs="Times Armenian"/>
          <w:color w:val="000000"/>
          <w:sz w:val="24"/>
          <w:szCs w:val="24"/>
          <w:lang w:val="hy-AM"/>
        </w:rPr>
        <w:t>.</w:t>
      </w:r>
      <w:r w:rsidR="00A25E19" w:rsidRPr="00A25E19">
        <w:rPr>
          <w:rFonts w:ascii="GHEA Grapalat" w:hAnsi="GHEA Grapalat" w:cs="Times Armenian"/>
          <w:color w:val="000000"/>
          <w:sz w:val="24"/>
          <w:szCs w:val="24"/>
          <w:lang w:val="hy-AM"/>
        </w:rPr>
        <w:t>0</w:t>
      </w:r>
      <w:r w:rsidRPr="00951B3E">
        <w:rPr>
          <w:rFonts w:ascii="GHEA Grapalat" w:hAnsi="GHEA Grapalat" w:cs="Times Armenian"/>
          <w:color w:val="000000"/>
          <w:sz w:val="24"/>
          <w:szCs w:val="24"/>
          <w:lang w:val="hy-AM"/>
        </w:rPr>
        <w:t>x16.67%):</w:t>
      </w:r>
    </w:p>
    <w:p w14:paraId="7725F9B3" w14:textId="3B3D76F2" w:rsidR="008D79A6" w:rsidRDefault="00620F7C" w:rsidP="00620F7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>4.</w:t>
      </w:r>
      <w:r w:rsidR="008D79A6"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Կապը ռազմավարական փաստաթղթերի հետ </w:t>
      </w:r>
    </w:p>
    <w:p w14:paraId="169F279B" w14:textId="4008E9FF" w:rsidR="00620F7C" w:rsidRDefault="00620F7C" w:rsidP="00620F7C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Հայաստանի վերափոխման ռազմավարություն 2050, </w:t>
      </w:r>
      <w:r w:rsidR="008D79A6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ՀՀ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Կառավարության 2021-2026թթ. ծրագիր, ոլորտային և/կամ այլ ռազմավարություններ:</w:t>
      </w:r>
    </w:p>
    <w:p w14:paraId="72BF1E7A" w14:textId="55486B78" w:rsidR="00620F7C" w:rsidRDefault="008D79A6" w:rsidP="00620F7C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Կենդանական ծագման մթերքում մնացորդային նյութերի հսկողության ծրագիրը և</w:t>
      </w:r>
      <w:r w:rsidRPr="00645E6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ծրագրից բխող միջոցառումների կատարման ժամանակացույցին հավանություն տալու մասին» </w:t>
      </w:r>
      <w:r w:rsidR="00620F7C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նախագիծը  բխում է</w:t>
      </w:r>
      <w:r w:rsidR="00620F7C"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 </w:t>
      </w:r>
      <w:r w:rsidRPr="008D79A6">
        <w:rPr>
          <w:rFonts w:ascii="GHEA Grapalat" w:hAnsi="GHEA Grapalat"/>
          <w:bCs/>
          <w:color w:val="00000A"/>
          <w:shd w:val="clear" w:color="auto" w:fill="FFFFFF"/>
          <w:lang w:val="hy-AM"/>
        </w:rPr>
        <w:t>ՀՀ</w:t>
      </w:r>
      <w:r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 </w:t>
      </w:r>
      <w:r w:rsidR="00620F7C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Կառավարության 2021-2026թթ. ծրագրի 2.4 կետ «Գյուղատնտեսության» 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բաժ</w:t>
      </w:r>
      <w:r w:rsidR="00620F7C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ից</w:t>
      </w:r>
      <w:r w:rsidR="00620F7C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  <w:hyperlink r:id="rId7" w:history="1">
        <w:r w:rsidR="00620F7C">
          <w:rPr>
            <w:rStyle w:val="Hyperlink"/>
            <w:rFonts w:ascii="GHEA Grapalat" w:hAnsi="GHEA Grapalat"/>
            <w:bCs/>
            <w:sz w:val="24"/>
            <w:szCs w:val="24"/>
            <w:shd w:val="clear" w:color="auto" w:fill="FFFFFF"/>
            <w:lang w:val="hy-AM"/>
          </w:rPr>
          <w:t>https://www.gov.am/files/docs/4586.pdf</w:t>
        </w:r>
      </w:hyperlink>
    </w:p>
    <w:p w14:paraId="339E4EAE" w14:textId="77777777" w:rsidR="00C737CA" w:rsidRPr="00851846" w:rsidRDefault="009D1F30" w:rsidP="00FB4083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D1F30">
        <w:rPr>
          <w:rFonts w:ascii="GHEA Grapalat" w:eastAsia="Times New Roman" w:hAnsi="GHEA Grapalat"/>
          <w:b/>
          <w:sz w:val="24"/>
          <w:szCs w:val="24"/>
          <w:lang w:val="hy-AM"/>
        </w:rPr>
        <w:t>5</w:t>
      </w:r>
      <w:r w:rsidR="00C34950" w:rsidRPr="00851846">
        <w:rPr>
          <w:rFonts w:ascii="GHEA Grapalat" w:eastAsia="Times New Roman" w:hAnsi="GHEA Grapalat"/>
          <w:b/>
          <w:sz w:val="24"/>
          <w:szCs w:val="24"/>
          <w:lang w:val="hy-AM"/>
        </w:rPr>
        <w:t>.Նախագծի մշակման գործընթացում ներգրավված ինստիտուտները և անձինք</w:t>
      </w:r>
    </w:p>
    <w:p w14:paraId="5B3D2D9E" w14:textId="77777777" w:rsidR="009C2215" w:rsidRPr="00532678" w:rsidRDefault="00126AA7" w:rsidP="00532678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1846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</w:t>
      </w:r>
      <w:r w:rsidR="008E4646" w:rsidRPr="00851846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 w:rsidR="008E4646" w:rsidRPr="00851846">
        <w:rPr>
          <w:rFonts w:ascii="GHEA Grapalat" w:hAnsi="GHEA Grapalat" w:cs="Sylfaen"/>
          <w:sz w:val="24"/>
          <w:szCs w:val="24"/>
          <w:lang w:val="hy-AM"/>
        </w:rPr>
        <w:t xml:space="preserve">էկոնոմիկայի </w:t>
      </w:r>
      <w:r w:rsidR="00D7669B" w:rsidRPr="00851846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</w:p>
    <w:p w14:paraId="550C0061" w14:textId="77777777" w:rsidR="00C34950" w:rsidRDefault="009D1F30" w:rsidP="00FB4083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1A711A">
        <w:rPr>
          <w:rFonts w:ascii="GHEA Grapalat" w:eastAsia="Times New Roman" w:hAnsi="GHEA Grapalat"/>
          <w:b/>
          <w:sz w:val="24"/>
          <w:szCs w:val="24"/>
          <w:lang w:val="hy-AM"/>
        </w:rPr>
        <w:t>6</w:t>
      </w:r>
      <w:r w:rsidR="00C34950" w:rsidRPr="0085184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="00C34950"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="00C34950" w:rsidRPr="0085184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14:paraId="48777E5A" w14:textId="4BEF0ACE" w:rsidR="00532CF2" w:rsidRPr="001912E8" w:rsidRDefault="008D79A6" w:rsidP="008D79A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it-IT"/>
        </w:rPr>
      </w:pPr>
      <w:r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Կենդանական ծագման մթերքում մնացորդային նյութերի հսկողության ծրագիրը և</w:t>
      </w:r>
      <w:r w:rsidRPr="00645E6A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ծրագրից բխող միջոցառումների կատարման ժամանակացույցին հավանություն տալու մասին</w:t>
      </w:r>
      <w:r>
        <w:rPr>
          <w:rFonts w:ascii="GHEA Grapalat" w:hAnsi="GHEA Grapalat"/>
          <w:color w:val="000000"/>
          <w:lang w:val="hy-AM"/>
        </w:rPr>
        <w:t>»</w:t>
      </w:r>
      <w:r w:rsidR="00532CF2" w:rsidRPr="0032796C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532CF2" w:rsidRPr="0032796C">
        <w:rPr>
          <w:rFonts w:ascii="GHEA Grapalat" w:hAnsi="GHEA Grapalat"/>
          <w:color w:val="000000"/>
          <w:lang w:val="hy-AM"/>
        </w:rPr>
        <w:t>ՀՀ կառավարության որոշման նախագծի ընդունմամբ հնա</w:t>
      </w:r>
      <w:r>
        <w:rPr>
          <w:rFonts w:ascii="GHEA Grapalat" w:hAnsi="GHEA Grapalat"/>
          <w:color w:val="000000"/>
          <w:lang w:val="hy-AM"/>
        </w:rPr>
        <w:t>րավորություն կստեղծվի ավելացնել</w:t>
      </w:r>
      <w:r w:rsidR="00532CF2" w:rsidRPr="0032796C">
        <w:rPr>
          <w:rFonts w:ascii="GHEA Grapalat" w:hAnsi="GHEA Grapalat"/>
          <w:color w:val="000000"/>
          <w:lang w:val="hy-AM"/>
        </w:rPr>
        <w:t xml:space="preserve"> </w:t>
      </w:r>
      <w:r w:rsidR="00532CF2" w:rsidRPr="0032796C">
        <w:rPr>
          <w:rFonts w:ascii="GHEA Grapalat" w:hAnsi="GHEA Grapalat"/>
          <w:lang w:val="hy-AM"/>
        </w:rPr>
        <w:t>կենդանական</w:t>
      </w:r>
      <w:r w:rsidR="00532CF2" w:rsidRPr="0032796C">
        <w:rPr>
          <w:rFonts w:ascii="GHEA Grapalat" w:hAnsi="GHEA Grapalat"/>
          <w:lang w:val="it-IT"/>
        </w:rPr>
        <w:t xml:space="preserve"> </w:t>
      </w:r>
      <w:r w:rsidR="00532CF2" w:rsidRPr="0032796C">
        <w:rPr>
          <w:rFonts w:ascii="GHEA Grapalat" w:hAnsi="GHEA Grapalat"/>
          <w:lang w:val="hy-AM"/>
        </w:rPr>
        <w:t>ծագման</w:t>
      </w:r>
      <w:r w:rsidR="00532CF2" w:rsidRPr="0032796C">
        <w:rPr>
          <w:rFonts w:ascii="GHEA Grapalat" w:hAnsi="GHEA Grapalat"/>
          <w:lang w:val="it-IT"/>
        </w:rPr>
        <w:t xml:space="preserve"> </w:t>
      </w:r>
      <w:r w:rsidR="00532CF2" w:rsidRPr="0032796C">
        <w:rPr>
          <w:rFonts w:ascii="GHEA Grapalat" w:hAnsi="GHEA Grapalat"/>
          <w:lang w:val="hy-AM"/>
        </w:rPr>
        <w:t>մթերքի</w:t>
      </w:r>
      <w:r w:rsidR="00532CF2" w:rsidRPr="0032796C">
        <w:rPr>
          <w:rFonts w:ascii="GHEA Grapalat" w:hAnsi="GHEA Grapalat"/>
          <w:lang w:val="it-IT"/>
        </w:rPr>
        <w:t xml:space="preserve"> </w:t>
      </w:r>
      <w:r w:rsidR="00532CF2" w:rsidRPr="0032796C">
        <w:rPr>
          <w:rFonts w:ascii="GHEA Grapalat" w:hAnsi="GHEA Grapalat"/>
          <w:lang w:val="hy-AM"/>
        </w:rPr>
        <w:t>արտահանման</w:t>
      </w:r>
      <w:r w:rsidR="0032796C" w:rsidRPr="0032796C">
        <w:rPr>
          <w:rFonts w:ascii="GHEA Grapalat" w:hAnsi="GHEA Grapalat"/>
          <w:lang w:val="hy-AM"/>
        </w:rPr>
        <w:t xml:space="preserve"> </w:t>
      </w:r>
      <w:r w:rsidR="00532CF2" w:rsidRPr="0032796C">
        <w:rPr>
          <w:rFonts w:ascii="GHEA Grapalat" w:hAnsi="GHEA Grapalat"/>
          <w:lang w:val="hy-AM"/>
        </w:rPr>
        <w:t>ծավալները</w:t>
      </w:r>
      <w:r w:rsidR="0032796C">
        <w:rPr>
          <w:rFonts w:ascii="GHEA Grapalat" w:hAnsi="GHEA Grapalat"/>
          <w:lang w:val="hy-AM"/>
        </w:rPr>
        <w:t>,</w:t>
      </w:r>
      <w:r w:rsidR="001912E8">
        <w:rPr>
          <w:rFonts w:ascii="GHEA Grapalat" w:hAnsi="GHEA Grapalat"/>
          <w:lang w:val="hy-AM"/>
        </w:rPr>
        <w:t xml:space="preserve"> մնացորդային նյութերի հսկողությամբ կհավաստվի, որ </w:t>
      </w:r>
      <w:r w:rsidR="001912E8" w:rsidRPr="001912E8">
        <w:rPr>
          <w:rFonts w:ascii="GHEA Grapalat" w:hAnsi="GHEA Grapalat"/>
          <w:lang w:val="hy-AM"/>
        </w:rPr>
        <w:t>նշված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կենդանական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ծագում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ունեցող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մթերքները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պարունակում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են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կամ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չեն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պարունակում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արգելված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նյութեր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կամ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հայտնաբերված</w:t>
      </w:r>
      <w:r w:rsidR="001912E8" w:rsidRPr="001912E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նյութերի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պարունակությունը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չի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գերազանցում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Հայաստանի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Հանրապետության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օրենսդրությամբ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սահմանված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առավելագույն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թույլատրելի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մնացորդային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քանակների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>
        <w:rPr>
          <w:rFonts w:ascii="GHEA Grapalat" w:hAnsi="GHEA Grapalat"/>
          <w:lang w:val="hy-AM"/>
        </w:rPr>
        <w:t>չափաքանակները</w:t>
      </w:r>
      <w:r w:rsidR="001912E8" w:rsidRPr="00966758">
        <w:rPr>
          <w:rFonts w:ascii="GHEA Grapalat" w:hAnsi="GHEA Grapalat"/>
          <w:lang w:val="it-IT"/>
        </w:rPr>
        <w:t xml:space="preserve">, </w:t>
      </w:r>
      <w:r w:rsidR="001912E8">
        <w:rPr>
          <w:rFonts w:ascii="GHEA Grapalat" w:hAnsi="GHEA Grapalat"/>
          <w:lang w:val="hy-AM"/>
        </w:rPr>
        <w:t>ինչի արդյունքում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հնարավորություն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>
        <w:rPr>
          <w:rFonts w:ascii="GHEA Grapalat" w:hAnsi="GHEA Grapalat"/>
          <w:lang w:val="hy-AM"/>
        </w:rPr>
        <w:lastRenderedPageBreak/>
        <w:t>կստեղծվի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>
        <w:rPr>
          <w:rFonts w:ascii="GHEA Grapalat" w:hAnsi="GHEA Grapalat"/>
          <w:lang w:val="hy-AM"/>
        </w:rPr>
        <w:t>վերը նշված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արտադրանքը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ԵՄ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արտահանելու</w:t>
      </w:r>
      <w:r w:rsidR="001912E8" w:rsidRPr="00966758">
        <w:rPr>
          <w:rFonts w:ascii="GHEA Grapalat" w:hAnsi="GHEA Grapalat"/>
          <w:lang w:val="it-IT"/>
        </w:rPr>
        <w:t xml:space="preserve"> </w:t>
      </w:r>
      <w:r w:rsidR="001912E8" w:rsidRPr="001912E8">
        <w:rPr>
          <w:rFonts w:ascii="GHEA Grapalat" w:hAnsi="GHEA Grapalat"/>
          <w:lang w:val="hy-AM"/>
        </w:rPr>
        <w:t>համար</w:t>
      </w:r>
      <w:r w:rsidR="001912E8">
        <w:rPr>
          <w:rFonts w:ascii="GHEA Grapalat" w:hAnsi="GHEA Grapalat"/>
          <w:lang w:val="hy-AM"/>
        </w:rPr>
        <w:t>, միաժաման</w:t>
      </w:r>
      <w:r w:rsidR="00F841B5">
        <w:rPr>
          <w:rFonts w:ascii="GHEA Grapalat" w:hAnsi="GHEA Grapalat"/>
          <w:lang w:val="hy-AM"/>
        </w:rPr>
        <w:t>ա</w:t>
      </w:r>
      <w:r w:rsidR="001912E8">
        <w:rPr>
          <w:rFonts w:ascii="GHEA Grapalat" w:hAnsi="GHEA Grapalat"/>
          <w:lang w:val="hy-AM"/>
        </w:rPr>
        <w:t>կ</w:t>
      </w:r>
      <w:r w:rsidR="0032796C">
        <w:rPr>
          <w:rFonts w:ascii="GHEA Grapalat" w:hAnsi="GHEA Grapalat"/>
          <w:lang w:val="hy-AM"/>
        </w:rPr>
        <w:t xml:space="preserve"> </w:t>
      </w:r>
      <w:r w:rsidR="00CF6EC1">
        <w:rPr>
          <w:rFonts w:ascii="GHEA Grapalat" w:hAnsi="GHEA Grapalat"/>
          <w:lang w:val="hy-AM"/>
        </w:rPr>
        <w:t>կնպաստի բնակչության առողջության անվտանգության</w:t>
      </w:r>
      <w:r w:rsidR="00FE17C8">
        <w:rPr>
          <w:rFonts w:ascii="GHEA Grapalat" w:hAnsi="GHEA Grapalat"/>
          <w:lang w:val="hy-AM"/>
        </w:rPr>
        <w:t xml:space="preserve"> ապահովմանը</w:t>
      </w:r>
      <w:r w:rsidR="00532CF2" w:rsidRPr="0032796C">
        <w:rPr>
          <w:rFonts w:ascii="GHEA Grapalat" w:hAnsi="GHEA Grapalat"/>
          <w:lang w:val="it-IT"/>
        </w:rPr>
        <w:t>:</w:t>
      </w:r>
    </w:p>
    <w:sectPr w:rsidR="00532CF2" w:rsidRPr="001912E8" w:rsidSect="00B96AF3">
      <w:pgSz w:w="11906" w:h="16838" w:code="9"/>
      <w:pgMar w:top="851" w:right="991" w:bottom="1276" w:left="113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F2796"/>
    <w:multiLevelType w:val="hybridMultilevel"/>
    <w:tmpl w:val="33F0CDE6"/>
    <w:lvl w:ilvl="0" w:tplc="E904E934">
      <w:start w:val="1"/>
      <w:numFmt w:val="decimal"/>
      <w:lvlText w:val="%1."/>
      <w:lvlJc w:val="left"/>
      <w:pPr>
        <w:ind w:left="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5" w:hanging="360"/>
      </w:pPr>
    </w:lvl>
    <w:lvl w:ilvl="2" w:tplc="0419001B" w:tentative="1">
      <w:start w:val="1"/>
      <w:numFmt w:val="lowerRoman"/>
      <w:lvlText w:val="%3."/>
      <w:lvlJc w:val="right"/>
      <w:pPr>
        <w:ind w:left="2315" w:hanging="180"/>
      </w:pPr>
    </w:lvl>
    <w:lvl w:ilvl="3" w:tplc="0419000F" w:tentative="1">
      <w:start w:val="1"/>
      <w:numFmt w:val="decimal"/>
      <w:lvlText w:val="%4."/>
      <w:lvlJc w:val="left"/>
      <w:pPr>
        <w:ind w:left="3035" w:hanging="360"/>
      </w:pPr>
    </w:lvl>
    <w:lvl w:ilvl="4" w:tplc="04190019" w:tentative="1">
      <w:start w:val="1"/>
      <w:numFmt w:val="lowerLetter"/>
      <w:lvlText w:val="%5."/>
      <w:lvlJc w:val="left"/>
      <w:pPr>
        <w:ind w:left="3755" w:hanging="360"/>
      </w:pPr>
    </w:lvl>
    <w:lvl w:ilvl="5" w:tplc="0419001B" w:tentative="1">
      <w:start w:val="1"/>
      <w:numFmt w:val="lowerRoman"/>
      <w:lvlText w:val="%6."/>
      <w:lvlJc w:val="right"/>
      <w:pPr>
        <w:ind w:left="4475" w:hanging="180"/>
      </w:pPr>
    </w:lvl>
    <w:lvl w:ilvl="6" w:tplc="0419000F" w:tentative="1">
      <w:start w:val="1"/>
      <w:numFmt w:val="decimal"/>
      <w:lvlText w:val="%7."/>
      <w:lvlJc w:val="left"/>
      <w:pPr>
        <w:ind w:left="5195" w:hanging="360"/>
      </w:pPr>
    </w:lvl>
    <w:lvl w:ilvl="7" w:tplc="04190019" w:tentative="1">
      <w:start w:val="1"/>
      <w:numFmt w:val="lowerLetter"/>
      <w:lvlText w:val="%8."/>
      <w:lvlJc w:val="left"/>
      <w:pPr>
        <w:ind w:left="5915" w:hanging="360"/>
      </w:pPr>
    </w:lvl>
    <w:lvl w:ilvl="8" w:tplc="041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1">
    <w:nsid w:val="4CFC24C1"/>
    <w:multiLevelType w:val="hybridMultilevel"/>
    <w:tmpl w:val="A21CA5FC"/>
    <w:lvl w:ilvl="0" w:tplc="59905D02">
      <w:start w:val="1"/>
      <w:numFmt w:val="decimal"/>
      <w:lvlText w:val="%1."/>
      <w:lvlJc w:val="left"/>
      <w:pPr>
        <w:ind w:left="1695" w:hanging="975"/>
      </w:pPr>
      <w:rPr>
        <w:rFonts w:eastAsia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F8923CE"/>
    <w:multiLevelType w:val="multilevel"/>
    <w:tmpl w:val="A3383F04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E91"/>
    <w:rsid w:val="00003916"/>
    <w:rsid w:val="00005069"/>
    <w:rsid w:val="00005682"/>
    <w:rsid w:val="00006538"/>
    <w:rsid w:val="00010F3F"/>
    <w:rsid w:val="00013783"/>
    <w:rsid w:val="00016F49"/>
    <w:rsid w:val="000212A6"/>
    <w:rsid w:val="00027736"/>
    <w:rsid w:val="00033FAB"/>
    <w:rsid w:val="0003457B"/>
    <w:rsid w:val="00050B1B"/>
    <w:rsid w:val="000558DB"/>
    <w:rsid w:val="000616EA"/>
    <w:rsid w:val="0007568A"/>
    <w:rsid w:val="00077275"/>
    <w:rsid w:val="000A65FE"/>
    <w:rsid w:val="000C091E"/>
    <w:rsid w:val="000D1AC7"/>
    <w:rsid w:val="000D2898"/>
    <w:rsid w:val="000E31B6"/>
    <w:rsid w:val="000F2872"/>
    <w:rsid w:val="000F741A"/>
    <w:rsid w:val="00101FB5"/>
    <w:rsid w:val="00102248"/>
    <w:rsid w:val="00105561"/>
    <w:rsid w:val="00112D28"/>
    <w:rsid w:val="00126AA7"/>
    <w:rsid w:val="001275DF"/>
    <w:rsid w:val="00127D4D"/>
    <w:rsid w:val="00131B0F"/>
    <w:rsid w:val="001363C3"/>
    <w:rsid w:val="00140171"/>
    <w:rsid w:val="00155839"/>
    <w:rsid w:val="001607EE"/>
    <w:rsid w:val="00175887"/>
    <w:rsid w:val="00183D3C"/>
    <w:rsid w:val="00184992"/>
    <w:rsid w:val="001912E8"/>
    <w:rsid w:val="00194E91"/>
    <w:rsid w:val="001A711A"/>
    <w:rsid w:val="001B2D38"/>
    <w:rsid w:val="001B3AAA"/>
    <w:rsid w:val="001B5C14"/>
    <w:rsid w:val="001B7E6B"/>
    <w:rsid w:val="001D085B"/>
    <w:rsid w:val="001D46C7"/>
    <w:rsid w:val="001F5DEC"/>
    <w:rsid w:val="00204BA1"/>
    <w:rsid w:val="002146D0"/>
    <w:rsid w:val="00220F88"/>
    <w:rsid w:val="00230A8C"/>
    <w:rsid w:val="00256DE6"/>
    <w:rsid w:val="0026013D"/>
    <w:rsid w:val="00264FDC"/>
    <w:rsid w:val="00266A07"/>
    <w:rsid w:val="0028400D"/>
    <w:rsid w:val="00286E3D"/>
    <w:rsid w:val="00294089"/>
    <w:rsid w:val="002A11DB"/>
    <w:rsid w:val="002C4B7E"/>
    <w:rsid w:val="002D22FD"/>
    <w:rsid w:val="002D47BE"/>
    <w:rsid w:val="002E1ED6"/>
    <w:rsid w:val="0030083E"/>
    <w:rsid w:val="00313C16"/>
    <w:rsid w:val="00315278"/>
    <w:rsid w:val="00321BD2"/>
    <w:rsid w:val="0032796C"/>
    <w:rsid w:val="003350D4"/>
    <w:rsid w:val="003352AC"/>
    <w:rsid w:val="00340FAD"/>
    <w:rsid w:val="00350CF6"/>
    <w:rsid w:val="00354920"/>
    <w:rsid w:val="0037584C"/>
    <w:rsid w:val="0038029E"/>
    <w:rsid w:val="00390462"/>
    <w:rsid w:val="00391F5E"/>
    <w:rsid w:val="003A57C0"/>
    <w:rsid w:val="003B0AFF"/>
    <w:rsid w:val="003B3430"/>
    <w:rsid w:val="003C2BAD"/>
    <w:rsid w:val="003C38F1"/>
    <w:rsid w:val="003C4408"/>
    <w:rsid w:val="003C51AC"/>
    <w:rsid w:val="003C5505"/>
    <w:rsid w:val="003D33DF"/>
    <w:rsid w:val="003D5175"/>
    <w:rsid w:val="003D697C"/>
    <w:rsid w:val="003D71EE"/>
    <w:rsid w:val="003E5655"/>
    <w:rsid w:val="003F008D"/>
    <w:rsid w:val="004001BC"/>
    <w:rsid w:val="00402FBA"/>
    <w:rsid w:val="0045003B"/>
    <w:rsid w:val="00451201"/>
    <w:rsid w:val="0046297C"/>
    <w:rsid w:val="00487495"/>
    <w:rsid w:val="00491AC5"/>
    <w:rsid w:val="00495B30"/>
    <w:rsid w:val="004A24A7"/>
    <w:rsid w:val="004A2E7E"/>
    <w:rsid w:val="004B31F6"/>
    <w:rsid w:val="004B7BCD"/>
    <w:rsid w:val="004C068A"/>
    <w:rsid w:val="004C7A75"/>
    <w:rsid w:val="004D65E0"/>
    <w:rsid w:val="004E42B1"/>
    <w:rsid w:val="004F7DB9"/>
    <w:rsid w:val="00502D5F"/>
    <w:rsid w:val="00510736"/>
    <w:rsid w:val="00521328"/>
    <w:rsid w:val="00532678"/>
    <w:rsid w:val="00532CF2"/>
    <w:rsid w:val="0056400D"/>
    <w:rsid w:val="00564F47"/>
    <w:rsid w:val="005945F8"/>
    <w:rsid w:val="005A316A"/>
    <w:rsid w:val="005B0D73"/>
    <w:rsid w:val="005C0C14"/>
    <w:rsid w:val="005C3C2D"/>
    <w:rsid w:val="00607EC0"/>
    <w:rsid w:val="00613F39"/>
    <w:rsid w:val="00620F7C"/>
    <w:rsid w:val="00630ADA"/>
    <w:rsid w:val="00632C45"/>
    <w:rsid w:val="0063765F"/>
    <w:rsid w:val="00645E6A"/>
    <w:rsid w:val="00681CD5"/>
    <w:rsid w:val="0068326F"/>
    <w:rsid w:val="006837ED"/>
    <w:rsid w:val="00694D8B"/>
    <w:rsid w:val="006954D2"/>
    <w:rsid w:val="006A5E00"/>
    <w:rsid w:val="006C4123"/>
    <w:rsid w:val="006D05A9"/>
    <w:rsid w:val="006E0AC6"/>
    <w:rsid w:val="0071026E"/>
    <w:rsid w:val="00712967"/>
    <w:rsid w:val="00734578"/>
    <w:rsid w:val="00737CA8"/>
    <w:rsid w:val="00745A17"/>
    <w:rsid w:val="00751885"/>
    <w:rsid w:val="00751AA4"/>
    <w:rsid w:val="007619E3"/>
    <w:rsid w:val="00792C8D"/>
    <w:rsid w:val="007A17D6"/>
    <w:rsid w:val="007B5CB9"/>
    <w:rsid w:val="007B7879"/>
    <w:rsid w:val="007C3A2E"/>
    <w:rsid w:val="007D0392"/>
    <w:rsid w:val="007D5186"/>
    <w:rsid w:val="007E12E1"/>
    <w:rsid w:val="007F2747"/>
    <w:rsid w:val="007F4878"/>
    <w:rsid w:val="007F6022"/>
    <w:rsid w:val="007F76B9"/>
    <w:rsid w:val="0080315D"/>
    <w:rsid w:val="00805C7C"/>
    <w:rsid w:val="00813463"/>
    <w:rsid w:val="0082314B"/>
    <w:rsid w:val="0083067C"/>
    <w:rsid w:val="008378A7"/>
    <w:rsid w:val="00845127"/>
    <w:rsid w:val="00851846"/>
    <w:rsid w:val="00867D5E"/>
    <w:rsid w:val="00874012"/>
    <w:rsid w:val="008C06D2"/>
    <w:rsid w:val="008C36AC"/>
    <w:rsid w:val="008C734F"/>
    <w:rsid w:val="008D79A6"/>
    <w:rsid w:val="008E4646"/>
    <w:rsid w:val="008F28B7"/>
    <w:rsid w:val="008F6E23"/>
    <w:rsid w:val="00902271"/>
    <w:rsid w:val="00903615"/>
    <w:rsid w:val="00914B00"/>
    <w:rsid w:val="00920DE9"/>
    <w:rsid w:val="00924EAC"/>
    <w:rsid w:val="009410D4"/>
    <w:rsid w:val="0094454E"/>
    <w:rsid w:val="009446A2"/>
    <w:rsid w:val="00951B3E"/>
    <w:rsid w:val="00952780"/>
    <w:rsid w:val="00954954"/>
    <w:rsid w:val="00964451"/>
    <w:rsid w:val="00964A87"/>
    <w:rsid w:val="00980904"/>
    <w:rsid w:val="00991A14"/>
    <w:rsid w:val="009A03D2"/>
    <w:rsid w:val="009A7A69"/>
    <w:rsid w:val="009B4553"/>
    <w:rsid w:val="009C1224"/>
    <w:rsid w:val="009C2215"/>
    <w:rsid w:val="009C2D63"/>
    <w:rsid w:val="009C6AA8"/>
    <w:rsid w:val="009D1F30"/>
    <w:rsid w:val="009D45D6"/>
    <w:rsid w:val="009D5872"/>
    <w:rsid w:val="009E225E"/>
    <w:rsid w:val="009E59E8"/>
    <w:rsid w:val="009F0BA3"/>
    <w:rsid w:val="00A072BC"/>
    <w:rsid w:val="00A25E19"/>
    <w:rsid w:val="00A321E7"/>
    <w:rsid w:val="00A37308"/>
    <w:rsid w:val="00A44646"/>
    <w:rsid w:val="00A559B5"/>
    <w:rsid w:val="00A565EA"/>
    <w:rsid w:val="00A7209C"/>
    <w:rsid w:val="00A87017"/>
    <w:rsid w:val="00AA01A7"/>
    <w:rsid w:val="00AA118C"/>
    <w:rsid w:val="00AB32D6"/>
    <w:rsid w:val="00AC3AB2"/>
    <w:rsid w:val="00AC3FFB"/>
    <w:rsid w:val="00AC6D87"/>
    <w:rsid w:val="00AD6B65"/>
    <w:rsid w:val="00AF0018"/>
    <w:rsid w:val="00AF1FBF"/>
    <w:rsid w:val="00B13BBC"/>
    <w:rsid w:val="00B20BFD"/>
    <w:rsid w:val="00B215CA"/>
    <w:rsid w:val="00B248BA"/>
    <w:rsid w:val="00B254B8"/>
    <w:rsid w:val="00B502CE"/>
    <w:rsid w:val="00B54643"/>
    <w:rsid w:val="00B56CC3"/>
    <w:rsid w:val="00B71042"/>
    <w:rsid w:val="00B83F56"/>
    <w:rsid w:val="00B86A85"/>
    <w:rsid w:val="00B94822"/>
    <w:rsid w:val="00B96AF3"/>
    <w:rsid w:val="00BA047E"/>
    <w:rsid w:val="00BA36AE"/>
    <w:rsid w:val="00BB0BC1"/>
    <w:rsid w:val="00BD0230"/>
    <w:rsid w:val="00BD110B"/>
    <w:rsid w:val="00BD3703"/>
    <w:rsid w:val="00BD3D9E"/>
    <w:rsid w:val="00BD7E4B"/>
    <w:rsid w:val="00BE63E6"/>
    <w:rsid w:val="00BE7FA2"/>
    <w:rsid w:val="00C002EE"/>
    <w:rsid w:val="00C12A6A"/>
    <w:rsid w:val="00C16200"/>
    <w:rsid w:val="00C23EFD"/>
    <w:rsid w:val="00C246D6"/>
    <w:rsid w:val="00C34950"/>
    <w:rsid w:val="00C3572D"/>
    <w:rsid w:val="00C529E8"/>
    <w:rsid w:val="00C62C27"/>
    <w:rsid w:val="00C66F7D"/>
    <w:rsid w:val="00C71373"/>
    <w:rsid w:val="00C737CA"/>
    <w:rsid w:val="00C75A7B"/>
    <w:rsid w:val="00C85B91"/>
    <w:rsid w:val="00C86C1E"/>
    <w:rsid w:val="00C9143F"/>
    <w:rsid w:val="00C96285"/>
    <w:rsid w:val="00C96E69"/>
    <w:rsid w:val="00C975CC"/>
    <w:rsid w:val="00CA4787"/>
    <w:rsid w:val="00CB26C5"/>
    <w:rsid w:val="00CC3323"/>
    <w:rsid w:val="00CE6A39"/>
    <w:rsid w:val="00CF6EC1"/>
    <w:rsid w:val="00D14CC4"/>
    <w:rsid w:val="00D175F4"/>
    <w:rsid w:val="00D23C56"/>
    <w:rsid w:val="00D23EE1"/>
    <w:rsid w:val="00D23FB3"/>
    <w:rsid w:val="00D2697A"/>
    <w:rsid w:val="00D4368E"/>
    <w:rsid w:val="00D7669B"/>
    <w:rsid w:val="00D83CEF"/>
    <w:rsid w:val="00D945FF"/>
    <w:rsid w:val="00D94709"/>
    <w:rsid w:val="00DA61C2"/>
    <w:rsid w:val="00DB34BF"/>
    <w:rsid w:val="00DB43DA"/>
    <w:rsid w:val="00DD1844"/>
    <w:rsid w:val="00DF2FB6"/>
    <w:rsid w:val="00DF7855"/>
    <w:rsid w:val="00E00140"/>
    <w:rsid w:val="00E12EC5"/>
    <w:rsid w:val="00E13CC6"/>
    <w:rsid w:val="00E142D1"/>
    <w:rsid w:val="00E22DEF"/>
    <w:rsid w:val="00E43AFB"/>
    <w:rsid w:val="00E54341"/>
    <w:rsid w:val="00E6009E"/>
    <w:rsid w:val="00E628D2"/>
    <w:rsid w:val="00E67D50"/>
    <w:rsid w:val="00E81BF8"/>
    <w:rsid w:val="00E84D94"/>
    <w:rsid w:val="00E873E7"/>
    <w:rsid w:val="00E87CF8"/>
    <w:rsid w:val="00E926EE"/>
    <w:rsid w:val="00EB510F"/>
    <w:rsid w:val="00EB561C"/>
    <w:rsid w:val="00EB709F"/>
    <w:rsid w:val="00EC403B"/>
    <w:rsid w:val="00EC44F8"/>
    <w:rsid w:val="00ED6A78"/>
    <w:rsid w:val="00ED6C80"/>
    <w:rsid w:val="00EF3FE6"/>
    <w:rsid w:val="00F10F85"/>
    <w:rsid w:val="00F1127E"/>
    <w:rsid w:val="00F130AA"/>
    <w:rsid w:val="00F17384"/>
    <w:rsid w:val="00F35174"/>
    <w:rsid w:val="00F3683A"/>
    <w:rsid w:val="00F3739F"/>
    <w:rsid w:val="00F42593"/>
    <w:rsid w:val="00F55471"/>
    <w:rsid w:val="00F7145E"/>
    <w:rsid w:val="00F75EA2"/>
    <w:rsid w:val="00F765A1"/>
    <w:rsid w:val="00F82E9C"/>
    <w:rsid w:val="00F841B5"/>
    <w:rsid w:val="00F86014"/>
    <w:rsid w:val="00F905A7"/>
    <w:rsid w:val="00F9262C"/>
    <w:rsid w:val="00F92F62"/>
    <w:rsid w:val="00FA4FC6"/>
    <w:rsid w:val="00FA5D1C"/>
    <w:rsid w:val="00FB4083"/>
    <w:rsid w:val="00FB4136"/>
    <w:rsid w:val="00FB5A70"/>
    <w:rsid w:val="00FE17C8"/>
    <w:rsid w:val="00FE3C86"/>
    <w:rsid w:val="00FF1A2A"/>
    <w:rsid w:val="00FF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1AB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AA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A7"/>
    <w:pPr>
      <w:ind w:left="720"/>
      <w:contextualSpacing/>
    </w:pPr>
  </w:style>
  <w:style w:type="character" w:styleId="Strong">
    <w:name w:val="Strong"/>
    <w:uiPriority w:val="22"/>
    <w:qFormat/>
    <w:rsid w:val="00126AA7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26A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echtex">
    <w:name w:val="mechtex"/>
    <w:basedOn w:val="Normal"/>
    <w:link w:val="mechtexChar"/>
    <w:rsid w:val="00CC3323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CC332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">
    <w:name w:val="Body text_"/>
    <w:basedOn w:val="DefaultParagraphFont"/>
    <w:link w:val="BodyText1"/>
    <w:rsid w:val="003D697C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3D697C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val="en-US"/>
    </w:rPr>
  </w:style>
  <w:style w:type="paragraph" w:styleId="BlockText">
    <w:name w:val="Block Text"/>
    <w:basedOn w:val="Normal"/>
    <w:rsid w:val="00805C7C"/>
    <w:pPr>
      <w:ind w:left="-709" w:right="-694"/>
    </w:pPr>
    <w:rPr>
      <w:rFonts w:ascii="Baltica" w:eastAsia="Times New Roman" w:hAnsi="Baltica"/>
      <w:sz w:val="18"/>
      <w:szCs w:val="20"/>
      <w:lang w:val="en-GB" w:bidi="en-US"/>
    </w:rPr>
  </w:style>
  <w:style w:type="character" w:styleId="PlaceholderText">
    <w:name w:val="Placeholder Text"/>
    <w:basedOn w:val="DefaultParagraphFont"/>
    <w:uiPriority w:val="99"/>
    <w:semiHidden/>
    <w:rsid w:val="00E67D50"/>
    <w:rPr>
      <w:color w:val="808080"/>
    </w:rPr>
  </w:style>
  <w:style w:type="paragraph" w:styleId="BodyText2">
    <w:name w:val="Body Text 2"/>
    <w:basedOn w:val="Normal"/>
    <w:link w:val="BodyText2Char"/>
    <w:semiHidden/>
    <w:unhideWhenUsed/>
    <w:rsid w:val="00AF1FBF"/>
    <w:pPr>
      <w:spacing w:after="0" w:line="240" w:lineRule="auto"/>
      <w:jc w:val="both"/>
    </w:pPr>
    <w:rPr>
      <w:rFonts w:ascii="Arial Armenian" w:eastAsia="Times New Roman" w:hAnsi="Arial Armenian"/>
      <w:sz w:val="20"/>
      <w:szCs w:val="24"/>
      <w:lang w:val="fr-FR"/>
    </w:rPr>
  </w:style>
  <w:style w:type="character" w:customStyle="1" w:styleId="BodyText2Char">
    <w:name w:val="Body Text 2 Char"/>
    <w:basedOn w:val="DefaultParagraphFont"/>
    <w:link w:val="BodyText2"/>
    <w:semiHidden/>
    <w:rsid w:val="00AF1FBF"/>
    <w:rPr>
      <w:rFonts w:ascii="Arial Armenian" w:eastAsia="Times New Roman" w:hAnsi="Arial Armenian" w:cs="Times New Roman"/>
      <w:sz w:val="20"/>
      <w:szCs w:val="24"/>
      <w:lang w:val="fr-FR"/>
    </w:rPr>
  </w:style>
  <w:style w:type="paragraph" w:styleId="BodyTextIndent">
    <w:name w:val="Body Text Indent"/>
    <w:basedOn w:val="Normal"/>
    <w:link w:val="BodyTextIndentChar"/>
    <w:uiPriority w:val="99"/>
    <w:unhideWhenUsed/>
    <w:rsid w:val="00AF1FB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AF1FBF"/>
    <w:rPr>
      <w:rFonts w:ascii="Calibri" w:eastAsia="Calibri" w:hAnsi="Calibri" w:cs="Times New Roman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D5175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C914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9D1F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AA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A7"/>
    <w:pPr>
      <w:ind w:left="720"/>
      <w:contextualSpacing/>
    </w:pPr>
  </w:style>
  <w:style w:type="character" w:styleId="Strong">
    <w:name w:val="Strong"/>
    <w:uiPriority w:val="22"/>
    <w:qFormat/>
    <w:rsid w:val="00126AA7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26A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echtex">
    <w:name w:val="mechtex"/>
    <w:basedOn w:val="Normal"/>
    <w:link w:val="mechtexChar"/>
    <w:rsid w:val="00CC3323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CC332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">
    <w:name w:val="Body text_"/>
    <w:basedOn w:val="DefaultParagraphFont"/>
    <w:link w:val="BodyText1"/>
    <w:rsid w:val="003D697C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3D697C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val="en-US"/>
    </w:rPr>
  </w:style>
  <w:style w:type="paragraph" w:styleId="BlockText">
    <w:name w:val="Block Text"/>
    <w:basedOn w:val="Normal"/>
    <w:rsid w:val="00805C7C"/>
    <w:pPr>
      <w:ind w:left="-709" w:right="-694"/>
    </w:pPr>
    <w:rPr>
      <w:rFonts w:ascii="Baltica" w:eastAsia="Times New Roman" w:hAnsi="Baltica"/>
      <w:sz w:val="18"/>
      <w:szCs w:val="20"/>
      <w:lang w:val="en-GB" w:bidi="en-US"/>
    </w:rPr>
  </w:style>
  <w:style w:type="character" w:styleId="PlaceholderText">
    <w:name w:val="Placeholder Text"/>
    <w:basedOn w:val="DefaultParagraphFont"/>
    <w:uiPriority w:val="99"/>
    <w:semiHidden/>
    <w:rsid w:val="00E67D50"/>
    <w:rPr>
      <w:color w:val="808080"/>
    </w:rPr>
  </w:style>
  <w:style w:type="paragraph" w:styleId="BodyText2">
    <w:name w:val="Body Text 2"/>
    <w:basedOn w:val="Normal"/>
    <w:link w:val="BodyText2Char"/>
    <w:semiHidden/>
    <w:unhideWhenUsed/>
    <w:rsid w:val="00AF1FBF"/>
    <w:pPr>
      <w:spacing w:after="0" w:line="240" w:lineRule="auto"/>
      <w:jc w:val="both"/>
    </w:pPr>
    <w:rPr>
      <w:rFonts w:ascii="Arial Armenian" w:eastAsia="Times New Roman" w:hAnsi="Arial Armenian"/>
      <w:sz w:val="20"/>
      <w:szCs w:val="24"/>
      <w:lang w:val="fr-FR"/>
    </w:rPr>
  </w:style>
  <w:style w:type="character" w:customStyle="1" w:styleId="BodyText2Char">
    <w:name w:val="Body Text 2 Char"/>
    <w:basedOn w:val="DefaultParagraphFont"/>
    <w:link w:val="BodyText2"/>
    <w:semiHidden/>
    <w:rsid w:val="00AF1FBF"/>
    <w:rPr>
      <w:rFonts w:ascii="Arial Armenian" w:eastAsia="Times New Roman" w:hAnsi="Arial Armenian" w:cs="Times New Roman"/>
      <w:sz w:val="20"/>
      <w:szCs w:val="24"/>
      <w:lang w:val="fr-FR"/>
    </w:rPr>
  </w:style>
  <w:style w:type="paragraph" w:styleId="BodyTextIndent">
    <w:name w:val="Body Text Indent"/>
    <w:basedOn w:val="Normal"/>
    <w:link w:val="BodyTextIndentChar"/>
    <w:uiPriority w:val="99"/>
    <w:unhideWhenUsed/>
    <w:rsid w:val="00AF1FB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AF1FBF"/>
    <w:rPr>
      <w:rFonts w:ascii="Calibri" w:eastAsia="Calibri" w:hAnsi="Calibri" w:cs="Times New Roman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D5175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C914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9D1F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gov.am/files/docs/4586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6F328-2A7F-4277-8562-2F7B29911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1882</TotalTime>
  <Pages>4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https://mul2-mineconomy.gov.am/tasks/86467/oneclick/himnavorum-1640.docx?token=df5db3ae84cccec46eb54be2183c6a91</cp:keywords>
  <cp:lastModifiedBy>Margarita Tigranyan</cp:lastModifiedBy>
  <cp:revision>257</cp:revision>
  <dcterms:created xsi:type="dcterms:W3CDTF">2019-02-21T14:23:00Z</dcterms:created>
  <dcterms:modified xsi:type="dcterms:W3CDTF">2022-02-22T07:11:00Z</dcterms:modified>
</cp:coreProperties>
</file>