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65E" w:rsidRDefault="00EE665E"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3E152E" w:rsidP="00B90968">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1F6994" w:rsidRPr="001F6994" w:rsidRDefault="001F6994" w:rsidP="001F6994">
      <w:pPr>
        <w:spacing w:after="0" w:line="240" w:lineRule="auto"/>
        <w:ind w:left="-850" w:firstLine="562"/>
        <w:jc w:val="center"/>
        <w:rPr>
          <w:rFonts w:ascii="GHEA Grapalat" w:eastAsia="Times New Roman" w:hAnsi="GHEA Grapalat" w:cs="Times New Roman"/>
          <w:b/>
          <w:color w:val="000000"/>
          <w:sz w:val="24"/>
          <w:szCs w:val="24"/>
          <w:lang w:val="hy-AM" w:eastAsia="ru-RU"/>
        </w:rPr>
      </w:pPr>
      <w:r w:rsidRPr="001F6994">
        <w:rPr>
          <w:rFonts w:ascii="GHEA Grapalat" w:eastAsia="Times New Roman" w:hAnsi="GHEA Grapalat" w:cs="Times New Roman"/>
          <w:b/>
          <w:color w:val="000000"/>
          <w:sz w:val="24"/>
          <w:szCs w:val="24"/>
          <w:lang w:val="hy-AM" w:eastAsia="ru-RU"/>
        </w:rPr>
        <w:t xml:space="preserve">ՊԱՐՏԱՎՈՐՈՒԹՅՈՒՆՆԵՐԻ ԿԱՏԱՐՄԱՆ ԺԱՄԿԵՏՆԵՐԸ </w:t>
      </w:r>
    </w:p>
    <w:p w:rsidR="001F6994" w:rsidRPr="001F6994" w:rsidRDefault="001F6994" w:rsidP="001F6994">
      <w:pPr>
        <w:spacing w:after="0" w:line="240" w:lineRule="auto"/>
        <w:ind w:left="-850" w:firstLine="562"/>
        <w:jc w:val="center"/>
        <w:rPr>
          <w:rFonts w:ascii="GHEA Grapalat" w:eastAsia="Times New Roman" w:hAnsi="GHEA Grapalat" w:cs="Times New Roman"/>
          <w:sz w:val="24"/>
          <w:szCs w:val="24"/>
          <w:lang w:val="hy-AM" w:eastAsia="ru-RU"/>
        </w:rPr>
      </w:pPr>
      <w:r w:rsidRPr="001F6994">
        <w:rPr>
          <w:rFonts w:ascii="GHEA Grapalat" w:eastAsia="Times New Roman" w:hAnsi="GHEA Grapalat" w:cs="Times New Roman"/>
          <w:b/>
          <w:color w:val="000000"/>
          <w:sz w:val="24"/>
          <w:szCs w:val="24"/>
          <w:lang w:val="hy-AM" w:eastAsia="ru-RU"/>
        </w:rPr>
        <w:t xml:space="preserve">ԵՐԿԱՐԱՁԳԵԼՈՒ </w:t>
      </w:r>
      <w:bookmarkStart w:id="0" w:name="_GoBack"/>
      <w:bookmarkEnd w:id="0"/>
      <w:r w:rsidRPr="001F6994">
        <w:rPr>
          <w:rFonts w:ascii="GHEA Grapalat" w:eastAsia="Times New Roman" w:hAnsi="GHEA Grapalat" w:cs="Times New Roman"/>
          <w:b/>
          <w:color w:val="000000"/>
          <w:sz w:val="24"/>
          <w:szCs w:val="24"/>
          <w:lang w:val="hy-AM" w:eastAsia="ru-RU"/>
        </w:rPr>
        <w:t>ՄԱՍԻՆ</w:t>
      </w:r>
    </w:p>
    <w:p w:rsidR="005C6305" w:rsidRDefault="003E152E" w:rsidP="00B90968">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W w:w="110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3918"/>
        <w:gridCol w:w="222"/>
      </w:tblGrid>
      <w:tr w:rsidR="0015676E" w:rsidRPr="009E4D81" w:rsidTr="0091626A">
        <w:trPr>
          <w:gridAfter w:val="1"/>
          <w:wAfter w:w="222" w:type="dxa"/>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5676E" w:rsidRDefault="0015676E" w:rsidP="00DE675E">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1. ՀՀ տարածքային կառավարման և ենթակառուցվածքների նախարարություն</w:t>
            </w:r>
          </w:p>
        </w:tc>
        <w:tc>
          <w:tcPr>
            <w:tcW w:w="391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2E65C7" w:rsidP="002E65C7">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30</w:t>
            </w:r>
            <w:r w:rsidR="00B8159D">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08</w:t>
            </w:r>
            <w:r w:rsidR="00B8159D">
              <w:rPr>
                <w:rFonts w:ascii="GHEA Grapalat" w:eastAsia="Times New Roman" w:hAnsi="GHEA Grapalat" w:cs="Times New Roman"/>
                <w:bCs/>
                <w:color w:val="000000"/>
                <w:sz w:val="24"/>
                <w:szCs w:val="24"/>
                <w:lang w:val="hy-AM"/>
              </w:rPr>
              <w:t>.2021թ.</w:t>
            </w:r>
          </w:p>
        </w:tc>
      </w:tr>
      <w:tr w:rsidR="0015676E" w:rsidRPr="009E4D81" w:rsidTr="0091626A">
        <w:trPr>
          <w:gridAfter w:val="1"/>
          <w:wAfter w:w="222" w:type="dxa"/>
          <w:tblCellSpacing w:w="0" w:type="dxa"/>
          <w:jc w:val="center"/>
        </w:trPr>
        <w:tc>
          <w:tcPr>
            <w:tcW w:w="69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color w:val="000000"/>
                <w:sz w:val="24"/>
                <w:szCs w:val="24"/>
                <w:lang w:val="hy-AM"/>
              </w:rPr>
            </w:pPr>
          </w:p>
        </w:tc>
        <w:tc>
          <w:tcPr>
            <w:tcW w:w="391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C34A8A" w:rsidRDefault="00B8159D" w:rsidP="003F5F06">
            <w:pPr>
              <w:spacing w:after="0" w:line="360" w:lineRule="auto"/>
              <w:jc w:val="center"/>
              <w:rPr>
                <w:rFonts w:ascii="GHEA Grapalat" w:eastAsia="Times New Roman" w:hAnsi="GHEA Grapalat" w:cs="Times New Roman"/>
                <w:bCs/>
                <w:color w:val="000000"/>
                <w:sz w:val="24"/>
                <w:szCs w:val="24"/>
                <w:lang w:val="hy-AM"/>
              </w:rPr>
            </w:pPr>
            <w:r w:rsidRPr="002E65C7">
              <w:rPr>
                <w:rFonts w:ascii="GHEA Grapalat" w:eastAsia="Times New Roman" w:hAnsi="GHEA Grapalat" w:cs="Times New Roman"/>
                <w:bCs/>
                <w:color w:val="000000"/>
                <w:sz w:val="24"/>
                <w:szCs w:val="24"/>
                <w:lang w:val="hy-AM"/>
              </w:rPr>
              <w:t>N</w:t>
            </w:r>
            <w:r w:rsidR="00B90968" w:rsidRPr="002E65C7">
              <w:rPr>
                <w:rFonts w:ascii="GHEA Grapalat" w:eastAsia="Times New Roman" w:hAnsi="GHEA Grapalat" w:cs="Times New Roman"/>
                <w:bCs/>
                <w:color w:val="000000"/>
                <w:sz w:val="24"/>
                <w:szCs w:val="24"/>
                <w:lang w:val="hy-AM"/>
              </w:rPr>
              <w:t xml:space="preserve"> </w:t>
            </w:r>
            <w:r w:rsidR="002E65C7" w:rsidRPr="002E65C7">
              <w:rPr>
                <w:rFonts w:ascii="GHEA Grapalat" w:eastAsia="Times New Roman" w:hAnsi="GHEA Grapalat" w:cs="Times New Roman"/>
                <w:bCs/>
                <w:color w:val="000000"/>
                <w:sz w:val="24"/>
                <w:szCs w:val="24"/>
                <w:lang w:val="hy-AM"/>
              </w:rPr>
              <w:t>ԳՍ/21.1/22436-2021</w:t>
            </w:r>
          </w:p>
        </w:tc>
      </w:tr>
      <w:tr w:rsidR="0015676E" w:rsidRPr="003A1C5B" w:rsidTr="0091626A">
        <w:trPr>
          <w:gridAfter w:val="1"/>
          <w:wAfter w:w="222" w:type="dxa"/>
          <w:trHeight w:val="642"/>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vAlign w:val="center"/>
          </w:tcPr>
          <w:p w:rsidR="0015676E" w:rsidRPr="00B87489" w:rsidRDefault="0015676E" w:rsidP="00DE675E">
            <w:pPr>
              <w:ind w:firstLine="708"/>
              <w:jc w:val="both"/>
              <w:rPr>
                <w:rFonts w:ascii="GHEA Grapalat" w:hAnsi="GHEA Grapalat"/>
                <w:noProof/>
                <w:sz w:val="24"/>
                <w:szCs w:val="24"/>
                <w:lang w:val="hy-AM"/>
              </w:rPr>
            </w:pPr>
            <w:r w:rsidRPr="00B87489">
              <w:rPr>
                <w:rFonts w:ascii="GHEA Grapalat" w:eastAsia="Times New Roman" w:hAnsi="GHEA Grapalat" w:cs="Times New Roman"/>
                <w:color w:val="000000"/>
                <w:sz w:val="24"/>
                <w:szCs w:val="24"/>
                <w:lang w:val="hy-AM"/>
              </w:rPr>
              <w:t xml:space="preserve">   </w:t>
            </w:r>
            <w:r w:rsidR="003A1C5B">
              <w:rPr>
                <w:rFonts w:ascii="GHEA Grapalat" w:eastAsia="Times New Roman" w:hAnsi="GHEA Grapalat" w:cs="Times New Roman"/>
                <w:color w:val="000000"/>
                <w:sz w:val="24"/>
                <w:szCs w:val="24"/>
                <w:lang w:val="hy-AM"/>
              </w:rPr>
              <w:t>Հանձնարարվել է սահմանված կարգով ընթացք տալ։</w:t>
            </w:r>
          </w:p>
        </w:tc>
        <w:tc>
          <w:tcPr>
            <w:tcW w:w="3918" w:type="dxa"/>
            <w:tcBorders>
              <w:top w:val="outset" w:sz="6" w:space="0" w:color="auto"/>
              <w:left w:val="outset" w:sz="6" w:space="0" w:color="auto"/>
              <w:bottom w:val="outset" w:sz="6" w:space="0" w:color="auto"/>
              <w:right w:val="outset" w:sz="6" w:space="0" w:color="auto"/>
            </w:tcBorders>
            <w:shd w:val="clear" w:color="auto" w:fill="FFFFFF" w:themeFill="background1"/>
          </w:tcPr>
          <w:p w:rsidR="0015676E" w:rsidRPr="006B5218" w:rsidRDefault="003A1C5B" w:rsidP="003F5F06">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 ի գիտություն</w:t>
            </w:r>
            <w:r w:rsidR="00F47A96">
              <w:rPr>
                <w:rFonts w:ascii="GHEA Grapalat" w:eastAsia="Times New Roman" w:hAnsi="GHEA Grapalat" w:cs="Times New Roman"/>
                <w:bCs/>
                <w:color w:val="000000"/>
                <w:sz w:val="24"/>
                <w:szCs w:val="24"/>
                <w:lang w:val="hy-AM"/>
              </w:rPr>
              <w:t>։</w:t>
            </w:r>
          </w:p>
        </w:tc>
      </w:tr>
      <w:tr w:rsidR="0015676E" w:rsidTr="0091626A">
        <w:trPr>
          <w:gridAfter w:val="1"/>
          <w:wAfter w:w="222" w:type="dxa"/>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5676E" w:rsidRDefault="0015676E" w:rsidP="003F5F06">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2. ՀՀ ֆինանսների նախարարություն</w:t>
            </w:r>
          </w:p>
        </w:tc>
        <w:tc>
          <w:tcPr>
            <w:tcW w:w="391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9E4D81" w:rsidRDefault="00461232" w:rsidP="00461232">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sidR="00196189">
              <w:rPr>
                <w:rFonts w:ascii="GHEA Grapalat" w:eastAsia="Times New Roman" w:hAnsi="GHEA Grapalat" w:cs="Times New Roman"/>
                <w:bCs/>
                <w:color w:val="000000"/>
                <w:sz w:val="24"/>
                <w:szCs w:val="24"/>
                <w:lang w:val="hy-AM"/>
              </w:rPr>
              <w:t>9</w:t>
            </w:r>
            <w:r w:rsidR="001A24DB">
              <w:rPr>
                <w:rFonts w:ascii="GHEA Grapalat" w:eastAsia="Times New Roman" w:hAnsi="GHEA Grapalat" w:cs="Times New Roman"/>
                <w:bCs/>
                <w:color w:val="000000"/>
                <w:sz w:val="24"/>
                <w:szCs w:val="24"/>
                <w:lang w:val="hy-AM"/>
              </w:rPr>
              <w:t>.1</w:t>
            </w:r>
            <w:r>
              <w:rPr>
                <w:rFonts w:ascii="GHEA Grapalat" w:eastAsia="Times New Roman" w:hAnsi="GHEA Grapalat" w:cs="Times New Roman"/>
                <w:bCs/>
                <w:color w:val="000000"/>
                <w:sz w:val="24"/>
                <w:szCs w:val="24"/>
                <w:lang w:val="hy-AM"/>
              </w:rPr>
              <w:t>2</w:t>
            </w:r>
            <w:r w:rsidR="001A24DB">
              <w:rPr>
                <w:rFonts w:ascii="GHEA Grapalat" w:eastAsia="Times New Roman" w:hAnsi="GHEA Grapalat" w:cs="Times New Roman"/>
                <w:bCs/>
                <w:color w:val="000000"/>
                <w:sz w:val="24"/>
                <w:szCs w:val="24"/>
                <w:lang w:val="hy-AM"/>
              </w:rPr>
              <w:t>.2021թ.</w:t>
            </w:r>
          </w:p>
        </w:tc>
      </w:tr>
      <w:tr w:rsidR="0015676E" w:rsidTr="0091626A">
        <w:trPr>
          <w:gridAfter w:val="1"/>
          <w:wAfter w:w="222" w:type="dxa"/>
          <w:trHeight w:val="351"/>
          <w:tblCellSpacing w:w="0" w:type="dxa"/>
          <w:jc w:val="center"/>
        </w:trPr>
        <w:tc>
          <w:tcPr>
            <w:tcW w:w="69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bCs/>
                <w:color w:val="000000"/>
                <w:sz w:val="24"/>
                <w:szCs w:val="24"/>
                <w:lang w:val="hy-AM"/>
              </w:rPr>
            </w:pPr>
          </w:p>
        </w:tc>
        <w:tc>
          <w:tcPr>
            <w:tcW w:w="391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6B5218" w:rsidP="00326379">
            <w:pPr>
              <w:spacing w:after="0" w:line="360" w:lineRule="auto"/>
              <w:jc w:val="center"/>
              <w:rPr>
                <w:rFonts w:ascii="GHEA Grapalat" w:eastAsia="Times New Roman" w:hAnsi="GHEA Grapalat" w:cs="Times New Roman"/>
                <w:bCs/>
                <w:color w:val="000000"/>
                <w:sz w:val="24"/>
                <w:szCs w:val="24"/>
                <w:lang w:val="hy-AM"/>
              </w:rPr>
            </w:pPr>
            <w:r w:rsidRPr="00461232">
              <w:rPr>
                <w:rFonts w:ascii="GHEA Grapalat" w:eastAsia="Times New Roman" w:hAnsi="GHEA Grapalat" w:cs="Times New Roman"/>
                <w:bCs/>
                <w:color w:val="000000"/>
                <w:sz w:val="24"/>
                <w:szCs w:val="24"/>
                <w:lang w:val="hy-AM"/>
              </w:rPr>
              <w:t>N</w:t>
            </w:r>
            <w:r w:rsidR="001A24DB" w:rsidRPr="00461232">
              <w:rPr>
                <w:rFonts w:ascii="GHEA Grapalat" w:eastAsia="Times New Roman" w:hAnsi="GHEA Grapalat" w:cs="Times New Roman"/>
                <w:bCs/>
                <w:color w:val="000000"/>
                <w:sz w:val="24"/>
                <w:szCs w:val="24"/>
                <w:lang w:val="hy-AM"/>
              </w:rPr>
              <w:t xml:space="preserve"> </w:t>
            </w:r>
            <w:r w:rsidR="00461232" w:rsidRPr="00461232">
              <w:rPr>
                <w:rFonts w:ascii="GHEA Grapalat" w:eastAsia="Times New Roman" w:hAnsi="GHEA Grapalat" w:cs="Times New Roman"/>
                <w:bCs/>
                <w:color w:val="000000"/>
                <w:sz w:val="24"/>
                <w:szCs w:val="24"/>
                <w:lang w:val="hy-AM"/>
              </w:rPr>
              <w:t>01/11-1/21540-2021</w:t>
            </w:r>
          </w:p>
        </w:tc>
      </w:tr>
      <w:tr w:rsidR="00461232" w:rsidRPr="00214C00" w:rsidTr="0091626A">
        <w:trPr>
          <w:trHeight w:val="351"/>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vAlign w:val="center"/>
          </w:tcPr>
          <w:p w:rsidR="00461232" w:rsidRDefault="00461232" w:rsidP="00FE67A2">
            <w:pPr>
              <w:spacing w:after="0" w:line="360" w:lineRule="auto"/>
              <w:ind w:left="150" w:right="180" w:firstLine="720"/>
              <w:jc w:val="both"/>
              <w:rPr>
                <w:rFonts w:ascii="GHEA Grapalat" w:hAnsi="GHEA Grapalat"/>
                <w:bCs/>
                <w:spacing w:val="-6"/>
                <w:sz w:val="24"/>
                <w:szCs w:val="24"/>
                <w:lang w:val="af-ZA"/>
              </w:rPr>
            </w:pPr>
            <w:r w:rsidRPr="00A648C5">
              <w:rPr>
                <w:rFonts w:ascii="GHEA Grapalat" w:hAnsi="GHEA Grapalat"/>
                <w:bCs/>
                <w:spacing w:val="-6"/>
                <w:sz w:val="24"/>
                <w:szCs w:val="24"/>
                <w:lang w:val="af-ZA"/>
              </w:rPr>
              <w:t>ՀՀ</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ֆինանսների</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նախարարությունն</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ուսումնասիրել</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է</w:t>
            </w:r>
            <w:r>
              <w:rPr>
                <w:rFonts w:ascii="GHEA Grapalat" w:hAnsi="GHEA Grapalat"/>
                <w:bCs/>
                <w:spacing w:val="-6"/>
                <w:sz w:val="24"/>
                <w:szCs w:val="24"/>
                <w:lang w:val="af-ZA"/>
              </w:rPr>
              <w:t xml:space="preserve"> </w:t>
            </w:r>
            <w:r w:rsidRPr="003E67BC">
              <w:rPr>
                <w:rFonts w:ascii="GHEA Grapalat" w:hAnsi="GHEA Grapalat"/>
                <w:bCs/>
                <w:spacing w:val="-6"/>
                <w:sz w:val="24"/>
                <w:szCs w:val="24"/>
                <w:lang w:val="af-ZA"/>
              </w:rPr>
              <w:t>«Պարտավորությունների կատարման ժամկետները երկարաձգելու</w:t>
            </w:r>
            <w:r>
              <w:rPr>
                <w:rFonts w:ascii="GHEA Grapalat" w:hAnsi="GHEA Grapalat"/>
                <w:bCs/>
                <w:spacing w:val="-6"/>
                <w:sz w:val="24"/>
                <w:szCs w:val="24"/>
                <w:lang w:val="af-ZA"/>
              </w:rPr>
              <w:t xml:space="preserve"> և հաշվարկված տույժերը ներելու</w:t>
            </w:r>
            <w:r w:rsidRPr="003E67BC">
              <w:rPr>
                <w:rFonts w:ascii="GHEA Grapalat" w:hAnsi="GHEA Grapalat"/>
                <w:bCs/>
                <w:spacing w:val="-6"/>
                <w:sz w:val="24"/>
                <w:szCs w:val="24"/>
                <w:lang w:val="af-ZA"/>
              </w:rPr>
              <w:t xml:space="preserve"> մասին»</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Հայաստանի</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Հանրապետության</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կառավարության</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որոշման</w:t>
            </w:r>
            <w:r>
              <w:rPr>
                <w:rFonts w:ascii="GHEA Grapalat" w:hAnsi="GHEA Grapalat"/>
                <w:bCs/>
                <w:spacing w:val="-6"/>
                <w:sz w:val="24"/>
                <w:szCs w:val="24"/>
                <w:lang w:val="af-ZA"/>
              </w:rPr>
              <w:t xml:space="preserve"> նախագծի (</w:t>
            </w:r>
            <w:r w:rsidRPr="00A648C5">
              <w:rPr>
                <w:rFonts w:ascii="GHEA Grapalat" w:hAnsi="GHEA Grapalat"/>
                <w:bCs/>
                <w:spacing w:val="-6"/>
                <w:sz w:val="24"/>
                <w:szCs w:val="24"/>
                <w:lang w:val="af-ZA"/>
              </w:rPr>
              <w:t>այսուհետ՝</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Նախագիծ</w:t>
            </w:r>
            <w:r>
              <w:rPr>
                <w:rFonts w:ascii="GHEA Grapalat" w:hAnsi="GHEA Grapalat"/>
                <w:bCs/>
                <w:spacing w:val="-6"/>
                <w:sz w:val="24"/>
                <w:szCs w:val="24"/>
                <w:lang w:val="af-ZA"/>
              </w:rPr>
              <w:t xml:space="preserve">) լրամշակված տարբերակը </w:t>
            </w:r>
            <w:r w:rsidRPr="00A648C5">
              <w:rPr>
                <w:rFonts w:ascii="GHEA Grapalat" w:hAnsi="GHEA Grapalat"/>
                <w:bCs/>
                <w:spacing w:val="-6"/>
                <w:sz w:val="24"/>
                <w:szCs w:val="24"/>
                <w:lang w:val="af-ZA"/>
              </w:rPr>
              <w:t>և</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հայտնում</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է</w:t>
            </w:r>
            <w:r>
              <w:rPr>
                <w:rFonts w:ascii="GHEA Grapalat" w:hAnsi="GHEA Grapalat"/>
                <w:bCs/>
                <w:spacing w:val="-6"/>
                <w:sz w:val="24"/>
                <w:szCs w:val="24"/>
                <w:lang w:val="af-ZA"/>
              </w:rPr>
              <w:t xml:space="preserve"> </w:t>
            </w:r>
            <w:r w:rsidRPr="00A648C5">
              <w:rPr>
                <w:rFonts w:ascii="GHEA Grapalat" w:hAnsi="GHEA Grapalat"/>
                <w:bCs/>
                <w:spacing w:val="-6"/>
                <w:sz w:val="24"/>
                <w:szCs w:val="24"/>
                <w:lang w:val="af-ZA"/>
              </w:rPr>
              <w:t>հետևյալը</w:t>
            </w:r>
            <w:r>
              <w:rPr>
                <w:rFonts w:ascii="GHEA Grapalat" w:hAnsi="GHEA Grapalat"/>
                <w:bCs/>
                <w:spacing w:val="-6"/>
                <w:sz w:val="24"/>
                <w:szCs w:val="24"/>
                <w:lang w:val="af-ZA"/>
              </w:rPr>
              <w:t>.</w:t>
            </w:r>
          </w:p>
          <w:p w:rsidR="00461232" w:rsidRDefault="00461232" w:rsidP="00FE67A2">
            <w:pPr>
              <w:spacing w:after="0" w:line="360" w:lineRule="auto"/>
              <w:ind w:left="150" w:right="180" w:firstLine="720"/>
              <w:jc w:val="both"/>
              <w:rPr>
                <w:rFonts w:ascii="GHEA Grapalat" w:hAnsi="GHEA Grapalat"/>
                <w:bCs/>
                <w:spacing w:val="-6"/>
                <w:sz w:val="24"/>
                <w:szCs w:val="24"/>
                <w:lang w:val="af-ZA"/>
              </w:rPr>
            </w:pPr>
            <w:r w:rsidRPr="003E67BC">
              <w:rPr>
                <w:rFonts w:ascii="GHEA Grapalat" w:hAnsi="GHEA Grapalat"/>
                <w:bCs/>
                <w:spacing w:val="-6"/>
                <w:sz w:val="24"/>
                <w:szCs w:val="24"/>
                <w:lang w:val="af-ZA"/>
              </w:rPr>
              <w:t xml:space="preserve">Նախագծով </w:t>
            </w:r>
            <w:r>
              <w:rPr>
                <w:rFonts w:ascii="GHEA Grapalat" w:hAnsi="GHEA Grapalat"/>
                <w:bCs/>
                <w:spacing w:val="-6"/>
                <w:sz w:val="24"/>
                <w:szCs w:val="24"/>
                <w:lang w:val="af-ZA"/>
              </w:rPr>
              <w:t>առաջարկվում</w:t>
            </w:r>
            <w:r w:rsidRPr="003E67BC">
              <w:rPr>
                <w:rFonts w:ascii="GHEA Grapalat" w:hAnsi="GHEA Grapalat"/>
                <w:bCs/>
                <w:spacing w:val="-6"/>
                <w:sz w:val="24"/>
                <w:szCs w:val="24"/>
                <w:lang w:val="af-ZA"/>
              </w:rPr>
              <w:t xml:space="preserve"> է </w:t>
            </w:r>
            <w:r>
              <w:rPr>
                <w:rFonts w:ascii="GHEA Grapalat" w:hAnsi="GHEA Grapalat"/>
                <w:bCs/>
                <w:spacing w:val="-6"/>
                <w:sz w:val="24"/>
                <w:szCs w:val="24"/>
                <w:lang w:val="af-ZA"/>
              </w:rPr>
              <w:t>թ</w:t>
            </w:r>
            <w:r w:rsidRPr="00302336">
              <w:rPr>
                <w:rFonts w:ascii="GHEA Grapalat" w:hAnsi="GHEA Grapalat"/>
                <w:bCs/>
                <w:spacing w:val="-6"/>
                <w:sz w:val="24"/>
                <w:szCs w:val="24"/>
                <w:lang w:val="af-ZA"/>
              </w:rPr>
              <w:t xml:space="preserve">ույլատրել </w:t>
            </w:r>
            <w:r>
              <w:rPr>
                <w:rFonts w:ascii="GHEA Grapalat" w:hAnsi="GHEA Grapalat"/>
                <w:bCs/>
                <w:spacing w:val="-6"/>
                <w:sz w:val="24"/>
                <w:szCs w:val="24"/>
                <w:lang w:val="af-ZA"/>
              </w:rPr>
              <w:t>ՀՀ</w:t>
            </w:r>
            <w:r w:rsidRPr="00302336">
              <w:rPr>
                <w:rFonts w:ascii="GHEA Grapalat" w:hAnsi="GHEA Grapalat"/>
                <w:bCs/>
                <w:spacing w:val="-6"/>
                <w:sz w:val="24"/>
                <w:szCs w:val="24"/>
                <w:lang w:val="af-ZA"/>
              </w:rPr>
              <w:t xml:space="preserve"> տարածքային կառավարման և ենթակառուցվածքների  նախարարության </w:t>
            </w:r>
            <w:r>
              <w:rPr>
                <w:rFonts w:ascii="GHEA Grapalat" w:hAnsi="GHEA Grapalat"/>
                <w:bCs/>
                <w:spacing w:val="-6"/>
                <w:sz w:val="24"/>
                <w:szCs w:val="24"/>
                <w:lang w:val="af-ZA"/>
              </w:rPr>
              <w:t>պ</w:t>
            </w:r>
            <w:r w:rsidRPr="00302336">
              <w:rPr>
                <w:rFonts w:ascii="GHEA Grapalat" w:hAnsi="GHEA Grapalat"/>
                <w:bCs/>
                <w:spacing w:val="-6"/>
                <w:sz w:val="24"/>
                <w:szCs w:val="24"/>
                <w:lang w:val="af-ZA"/>
              </w:rPr>
              <w:t xml:space="preserve">ետական գույքի կառավարման կոմիտեին պետական սեփականություն հանդիսացող գույքի օտարման (այդ թվում, նվիրաբերություն, փոխանակում), օգտագործման տրամադրման (վարձակալություն, անհատույց), ինչպես նաև պետական սեփականություն հանդիսացող բաժնետոմսերի մասնավորեցման արդյունքում սուբյեկտների կողմից ստանձնած պարտավորությունների (բացառությամբ վարձավճարի) կատարման ժամկետները 2020 թվականի կտրվածքով համընկման դեպքում՝ վերջիններիս կողմից ստանձնած պարտավորությունների կատարման ժամկետները </w:t>
            </w:r>
            <w:r w:rsidRPr="00302336">
              <w:rPr>
                <w:rFonts w:ascii="GHEA Grapalat" w:hAnsi="GHEA Grapalat"/>
                <w:bCs/>
                <w:spacing w:val="-6"/>
                <w:sz w:val="24"/>
                <w:szCs w:val="24"/>
                <w:lang w:val="af-ZA"/>
              </w:rPr>
              <w:lastRenderedPageBreak/>
              <w:t xml:space="preserve">երկարաձգել մեկ </w:t>
            </w:r>
            <w:r>
              <w:rPr>
                <w:rFonts w:ascii="GHEA Grapalat" w:hAnsi="GHEA Grapalat"/>
                <w:bCs/>
                <w:spacing w:val="-6"/>
                <w:sz w:val="24"/>
                <w:szCs w:val="24"/>
                <w:lang w:val="af-ZA"/>
              </w:rPr>
              <w:t>տարով, և ս</w:t>
            </w:r>
            <w:r w:rsidRPr="00302336">
              <w:rPr>
                <w:rFonts w:ascii="GHEA Grapalat" w:hAnsi="GHEA Grapalat"/>
                <w:bCs/>
                <w:spacing w:val="-6"/>
                <w:sz w:val="24"/>
                <w:szCs w:val="24"/>
                <w:lang w:val="af-ZA"/>
              </w:rPr>
              <w:t xml:space="preserve">ահմանել, որ </w:t>
            </w:r>
            <w:r>
              <w:rPr>
                <w:rFonts w:ascii="GHEA Grapalat" w:hAnsi="GHEA Grapalat"/>
                <w:bCs/>
                <w:spacing w:val="-6"/>
                <w:sz w:val="24"/>
                <w:szCs w:val="24"/>
                <w:lang w:val="af-ZA"/>
              </w:rPr>
              <w:t>Նախագծի</w:t>
            </w:r>
            <w:r w:rsidRPr="00302336">
              <w:rPr>
                <w:rFonts w:ascii="GHEA Grapalat" w:hAnsi="GHEA Grapalat"/>
                <w:bCs/>
                <w:spacing w:val="-6"/>
                <w:sz w:val="24"/>
                <w:szCs w:val="24"/>
                <w:lang w:val="af-ZA"/>
              </w:rPr>
              <w:t xml:space="preserve"> հավելված 1-ում ներառված սուբյեկտների նկատմամբ ստանձնած պարտավորությունները ժամկետում չկատարելու արդյունքում՝ վերջիններիս նկատմամբ արդեն իսկ հաշվարկված տույժերը և տուգանքները, պարտավորությունների կատարման երկարաձգման արդյունքում ենթակա են ներման։</w:t>
            </w:r>
          </w:p>
          <w:p w:rsidR="00461232" w:rsidRPr="00A21A6F" w:rsidRDefault="00461232" w:rsidP="00FE67A2">
            <w:pPr>
              <w:spacing w:after="0" w:line="360" w:lineRule="auto"/>
              <w:ind w:left="150" w:right="180" w:firstLine="720"/>
              <w:jc w:val="both"/>
              <w:rPr>
                <w:rFonts w:ascii="GHEA Grapalat" w:eastAsia="Times New Roman" w:hAnsi="GHEA Grapalat" w:cs="Times New Roman"/>
                <w:bCs/>
                <w:color w:val="000000"/>
                <w:sz w:val="24"/>
                <w:szCs w:val="24"/>
                <w:lang w:val="hy-AM"/>
              </w:rPr>
            </w:pPr>
            <w:r>
              <w:rPr>
                <w:rFonts w:ascii="GHEA Grapalat" w:hAnsi="GHEA Grapalat"/>
                <w:bCs/>
                <w:spacing w:val="-6"/>
                <w:sz w:val="24"/>
                <w:szCs w:val="24"/>
                <w:lang w:val="af-ZA"/>
              </w:rPr>
              <w:t>Հաշվի առնելով Նախագծի էությունը՝ առաջարկում ենք Նախագծի 3-րդ կետում նույնպես նախատեսել բացառություն</w:t>
            </w:r>
            <w:r w:rsidRPr="00302336">
              <w:rPr>
                <w:rFonts w:ascii="GHEA Grapalat" w:hAnsi="GHEA Grapalat"/>
                <w:bCs/>
                <w:spacing w:val="-6"/>
                <w:sz w:val="24"/>
                <w:szCs w:val="24"/>
                <w:lang w:val="af-ZA"/>
              </w:rPr>
              <w:t xml:space="preserve"> </w:t>
            </w:r>
            <w:r>
              <w:rPr>
                <w:rFonts w:ascii="GHEA Grapalat" w:hAnsi="GHEA Grapalat"/>
                <w:bCs/>
                <w:spacing w:val="-6"/>
                <w:sz w:val="24"/>
                <w:szCs w:val="24"/>
                <w:lang w:val="af-ZA"/>
              </w:rPr>
              <w:t>վարձավճարների համար:</w:t>
            </w:r>
            <w:r>
              <w:rPr>
                <w:rFonts w:ascii="GHEA Grapalat" w:eastAsia="Times New Roman" w:hAnsi="GHEA Grapalat" w:cs="Arial"/>
                <w:spacing w:val="-2"/>
                <w:sz w:val="24"/>
                <w:szCs w:val="24"/>
                <w:lang w:val="hy-AM" w:eastAsia="ru-RU"/>
              </w:rPr>
              <w:t xml:space="preserve">       </w:t>
            </w: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461232" w:rsidRPr="00FE67A2" w:rsidRDefault="00FE67A2" w:rsidP="00461232">
            <w:pPr>
              <w:spacing w:after="0" w:line="360" w:lineRule="auto"/>
              <w:jc w:val="center"/>
              <w:rPr>
                <w:rFonts w:ascii="GHEA Grapalat" w:hAnsi="GHEA Grapalat"/>
                <w:bCs/>
                <w:spacing w:val="-6"/>
                <w:sz w:val="24"/>
                <w:szCs w:val="24"/>
                <w:lang w:val="af-ZA"/>
              </w:rPr>
            </w:pPr>
            <w:r w:rsidRPr="00FE67A2">
              <w:rPr>
                <w:rFonts w:ascii="GHEA Grapalat" w:hAnsi="GHEA Grapalat"/>
                <w:bCs/>
                <w:spacing w:val="-6"/>
                <w:sz w:val="24"/>
                <w:szCs w:val="24"/>
                <w:lang w:val="af-ZA"/>
              </w:rPr>
              <w:lastRenderedPageBreak/>
              <w:t>Ընդունվել է</w:t>
            </w:r>
          </w:p>
          <w:p w:rsidR="00FE67A2" w:rsidRPr="00FE67A2" w:rsidRDefault="00FE67A2" w:rsidP="00461232">
            <w:pPr>
              <w:spacing w:after="0" w:line="360" w:lineRule="auto"/>
              <w:jc w:val="center"/>
              <w:rPr>
                <w:rFonts w:ascii="GHEA Grapalat" w:hAnsi="GHEA Grapalat"/>
                <w:bCs/>
                <w:spacing w:val="-6"/>
                <w:sz w:val="24"/>
                <w:szCs w:val="24"/>
                <w:lang w:val="hy-AM"/>
              </w:rPr>
            </w:pPr>
            <w:r w:rsidRPr="00FE67A2">
              <w:rPr>
                <w:rFonts w:ascii="GHEA Grapalat" w:hAnsi="GHEA Grapalat"/>
                <w:bCs/>
                <w:spacing w:val="-6"/>
                <w:sz w:val="24"/>
                <w:szCs w:val="24"/>
                <w:lang w:val="af-ZA"/>
              </w:rPr>
              <w:t xml:space="preserve">Նախագծի 1-ին կետում ներառվել </w:t>
            </w:r>
            <w:r w:rsidR="00FC787B">
              <w:rPr>
                <w:rFonts w:ascii="GHEA Grapalat" w:hAnsi="GHEA Grapalat"/>
                <w:bCs/>
                <w:spacing w:val="-6"/>
                <w:sz w:val="24"/>
                <w:szCs w:val="24"/>
                <w:lang w:val="af-ZA"/>
              </w:rPr>
              <w:t>են</w:t>
            </w:r>
            <w:r w:rsidRPr="00FE67A2">
              <w:rPr>
                <w:rFonts w:ascii="GHEA Grapalat" w:hAnsi="GHEA Grapalat"/>
                <w:bCs/>
                <w:spacing w:val="-6"/>
                <w:sz w:val="24"/>
                <w:szCs w:val="24"/>
                <w:lang w:val="af-ZA"/>
              </w:rPr>
              <w:t xml:space="preserve"> </w:t>
            </w:r>
            <w:r w:rsidR="00FC787B">
              <w:rPr>
                <w:rFonts w:ascii="GHEA Grapalat" w:hAnsi="GHEA Grapalat"/>
                <w:bCs/>
                <w:spacing w:val="-6"/>
                <w:sz w:val="24"/>
                <w:szCs w:val="24"/>
                <w:lang w:val="hy-AM"/>
              </w:rPr>
              <w:t>«</w:t>
            </w:r>
            <w:r w:rsidRPr="00FE67A2">
              <w:rPr>
                <w:rFonts w:ascii="GHEA Grapalat" w:hAnsi="GHEA Grapalat"/>
                <w:bCs/>
                <w:spacing w:val="-6"/>
                <w:sz w:val="24"/>
                <w:szCs w:val="24"/>
                <w:lang w:val="af-ZA"/>
              </w:rPr>
              <w:t>բացառությամբ վարձավճարների</w:t>
            </w:r>
            <w:r w:rsidR="00FC787B">
              <w:rPr>
                <w:rFonts w:ascii="GHEA Grapalat" w:hAnsi="GHEA Grapalat"/>
                <w:bCs/>
                <w:spacing w:val="-6"/>
                <w:sz w:val="24"/>
                <w:szCs w:val="24"/>
                <w:lang w:val="hy-AM"/>
              </w:rPr>
              <w:t>»</w:t>
            </w:r>
            <w:r w:rsidRPr="00FE67A2">
              <w:rPr>
                <w:rFonts w:ascii="GHEA Grapalat" w:hAnsi="GHEA Grapalat"/>
                <w:bCs/>
                <w:spacing w:val="-6"/>
                <w:sz w:val="24"/>
                <w:szCs w:val="24"/>
                <w:lang w:val="af-ZA"/>
              </w:rPr>
              <w:t xml:space="preserve"> </w:t>
            </w:r>
            <w:r>
              <w:rPr>
                <w:rFonts w:ascii="GHEA Grapalat" w:hAnsi="GHEA Grapalat"/>
                <w:bCs/>
                <w:spacing w:val="-6"/>
                <w:sz w:val="24"/>
                <w:szCs w:val="24"/>
                <w:lang w:val="hy-AM"/>
              </w:rPr>
              <w:t>բառերը։</w:t>
            </w:r>
          </w:p>
          <w:p w:rsidR="00FE67A2" w:rsidRPr="00FE67A2" w:rsidRDefault="00FE67A2" w:rsidP="00461232">
            <w:pPr>
              <w:spacing w:after="0" w:line="360" w:lineRule="auto"/>
              <w:jc w:val="center"/>
              <w:rPr>
                <w:rFonts w:ascii="GHEA Grapalat" w:eastAsia="Times New Roman" w:hAnsi="GHEA Grapalat" w:cs="Times New Roman"/>
                <w:bCs/>
                <w:color w:val="000000"/>
                <w:sz w:val="24"/>
                <w:szCs w:val="24"/>
                <w:lang w:val="hy-AM"/>
              </w:rPr>
            </w:pPr>
          </w:p>
        </w:tc>
      </w:tr>
      <w:tr w:rsidR="0015676E" w:rsidRPr="00037BDD" w:rsidTr="0091626A">
        <w:trPr>
          <w:gridAfter w:val="1"/>
          <w:wAfter w:w="222" w:type="dxa"/>
          <w:trHeight w:val="588"/>
          <w:tblCellSpacing w:w="0" w:type="dxa"/>
          <w:jc w:val="center"/>
        </w:trPr>
        <w:tc>
          <w:tcPr>
            <w:tcW w:w="692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15676E" w:rsidRPr="0015676E" w:rsidRDefault="0015676E" w:rsidP="00472CF8">
            <w:pPr>
              <w:spacing w:after="0" w:line="360" w:lineRule="auto"/>
              <w:ind w:left="254" w:right="223" w:firstLine="42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3. ՀՀ </w:t>
            </w:r>
            <w:r w:rsidR="00472CF8">
              <w:rPr>
                <w:rFonts w:ascii="GHEA Grapalat" w:eastAsia="Times New Roman" w:hAnsi="GHEA Grapalat" w:cs="Times New Roman"/>
                <w:color w:val="000000"/>
                <w:sz w:val="24"/>
                <w:szCs w:val="24"/>
                <w:lang w:val="hy-AM" w:eastAsia="ru-RU"/>
              </w:rPr>
              <w:t>արդարադատության</w:t>
            </w:r>
            <w:r w:rsidR="00B7756E">
              <w:rPr>
                <w:rFonts w:ascii="GHEA Grapalat" w:eastAsia="Times New Roman" w:hAnsi="GHEA Grapalat" w:cs="Times New Roman"/>
                <w:color w:val="000000"/>
                <w:sz w:val="24"/>
                <w:szCs w:val="24"/>
                <w:lang w:val="hy-AM" w:eastAsia="ru-RU"/>
              </w:rPr>
              <w:t xml:space="preserve"> նախարարություն</w:t>
            </w:r>
          </w:p>
        </w:tc>
        <w:tc>
          <w:tcPr>
            <w:tcW w:w="391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5676E" w:rsidRPr="007A419C" w:rsidRDefault="00B7756E" w:rsidP="00B1079A">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B1079A">
              <w:rPr>
                <w:rFonts w:ascii="GHEA Grapalat" w:eastAsia="Times New Roman" w:hAnsi="GHEA Grapalat" w:cs="Times New Roman"/>
                <w:color w:val="000000"/>
                <w:sz w:val="24"/>
                <w:szCs w:val="24"/>
                <w:lang w:val="hy-AM" w:eastAsia="ru-RU"/>
              </w:rPr>
              <w:t>0</w:t>
            </w:r>
            <w:r w:rsidR="0074793B">
              <w:rPr>
                <w:rFonts w:ascii="GHEA Grapalat" w:eastAsia="Times New Roman" w:hAnsi="GHEA Grapalat" w:cs="Times New Roman"/>
                <w:color w:val="000000"/>
                <w:sz w:val="24"/>
                <w:szCs w:val="24"/>
                <w:lang w:val="hy-AM" w:eastAsia="ru-RU"/>
              </w:rPr>
              <w:t>.</w:t>
            </w:r>
            <w:r w:rsidR="00B1079A">
              <w:rPr>
                <w:rFonts w:ascii="GHEA Grapalat" w:eastAsia="Times New Roman" w:hAnsi="GHEA Grapalat" w:cs="Times New Roman"/>
                <w:color w:val="000000"/>
                <w:sz w:val="24"/>
                <w:szCs w:val="24"/>
                <w:lang w:val="hy-AM" w:eastAsia="ru-RU"/>
              </w:rPr>
              <w:t>0</w:t>
            </w:r>
            <w:r w:rsidR="0074793B">
              <w:rPr>
                <w:rFonts w:ascii="GHEA Grapalat" w:eastAsia="Times New Roman" w:hAnsi="GHEA Grapalat" w:cs="Times New Roman"/>
                <w:color w:val="000000"/>
                <w:sz w:val="24"/>
                <w:szCs w:val="24"/>
                <w:lang w:val="hy-AM" w:eastAsia="ru-RU"/>
              </w:rPr>
              <w:t>1.202</w:t>
            </w:r>
            <w:r w:rsidR="00B1079A">
              <w:rPr>
                <w:rFonts w:ascii="GHEA Grapalat" w:eastAsia="Times New Roman" w:hAnsi="GHEA Grapalat" w:cs="Times New Roman"/>
                <w:color w:val="000000"/>
                <w:sz w:val="24"/>
                <w:szCs w:val="24"/>
                <w:lang w:val="hy-AM" w:eastAsia="ru-RU"/>
              </w:rPr>
              <w:t>2</w:t>
            </w:r>
            <w:r w:rsidR="0074793B">
              <w:rPr>
                <w:rFonts w:ascii="GHEA Grapalat" w:eastAsia="Times New Roman" w:hAnsi="GHEA Grapalat" w:cs="Times New Roman"/>
                <w:color w:val="000000"/>
                <w:sz w:val="24"/>
                <w:szCs w:val="24"/>
                <w:lang w:val="hy-AM" w:eastAsia="ru-RU"/>
              </w:rPr>
              <w:t>թ.</w:t>
            </w:r>
          </w:p>
        </w:tc>
      </w:tr>
      <w:tr w:rsidR="0015676E" w:rsidRPr="00037BDD" w:rsidTr="0091626A">
        <w:trPr>
          <w:gridAfter w:val="1"/>
          <w:wAfter w:w="222" w:type="dxa"/>
          <w:trHeight w:val="588"/>
          <w:tblCellSpacing w:w="0" w:type="dxa"/>
          <w:jc w:val="center"/>
        </w:trPr>
        <w:tc>
          <w:tcPr>
            <w:tcW w:w="692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15676E" w:rsidRDefault="0015676E" w:rsidP="003F5F06">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91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5676E" w:rsidRDefault="0015676E" w:rsidP="00326379">
            <w:pPr>
              <w:spacing w:after="0" w:line="360" w:lineRule="auto"/>
              <w:ind w:firstLine="134"/>
              <w:jc w:val="center"/>
              <w:rPr>
                <w:rFonts w:ascii="GHEA Grapalat" w:eastAsia="Times New Roman" w:hAnsi="GHEA Grapalat" w:cs="Times New Roman"/>
                <w:color w:val="000000"/>
                <w:sz w:val="24"/>
                <w:szCs w:val="24"/>
                <w:lang w:val="hy-AM" w:eastAsia="ru-RU"/>
              </w:rPr>
            </w:pPr>
            <w:r w:rsidRPr="00B1079A">
              <w:rPr>
                <w:rFonts w:ascii="GHEA Grapalat" w:eastAsia="Times New Roman" w:hAnsi="GHEA Grapalat" w:cs="Times New Roman"/>
                <w:color w:val="000000"/>
                <w:sz w:val="24"/>
                <w:szCs w:val="24"/>
                <w:lang w:val="hy-AM" w:eastAsia="ru-RU"/>
              </w:rPr>
              <w:t>N</w:t>
            </w:r>
            <w:r w:rsidR="0074793B" w:rsidRPr="00B1079A">
              <w:rPr>
                <w:rFonts w:ascii="GHEA Grapalat" w:eastAsia="Times New Roman" w:hAnsi="GHEA Grapalat" w:cs="Times New Roman"/>
                <w:color w:val="000000"/>
                <w:sz w:val="24"/>
                <w:szCs w:val="24"/>
                <w:lang w:val="hy-AM" w:eastAsia="ru-RU"/>
              </w:rPr>
              <w:t xml:space="preserve"> </w:t>
            </w:r>
            <w:r w:rsidR="00B1079A" w:rsidRPr="00B1079A">
              <w:rPr>
                <w:rFonts w:ascii="GHEA Grapalat" w:eastAsia="Times New Roman" w:hAnsi="GHEA Grapalat" w:cs="Times New Roman"/>
                <w:color w:val="000000"/>
                <w:sz w:val="24"/>
                <w:szCs w:val="24"/>
                <w:lang w:val="hy-AM" w:eastAsia="ru-RU"/>
              </w:rPr>
              <w:t>/27.2/700-2022</w:t>
            </w:r>
          </w:p>
        </w:tc>
      </w:tr>
      <w:tr w:rsidR="00461232" w:rsidRPr="00214C00" w:rsidTr="0091626A">
        <w:trPr>
          <w:trHeight w:val="588"/>
          <w:tblCellSpacing w:w="0" w:type="dxa"/>
          <w:jc w:val="center"/>
        </w:trPr>
        <w:tc>
          <w:tcPr>
            <w:tcW w:w="6922" w:type="dxa"/>
            <w:tcBorders>
              <w:left w:val="outset" w:sz="6" w:space="0" w:color="auto"/>
              <w:right w:val="outset" w:sz="6" w:space="0" w:color="auto"/>
            </w:tcBorders>
            <w:shd w:val="clear" w:color="auto" w:fill="FFFFFF" w:themeFill="background1"/>
            <w:vAlign w:val="center"/>
          </w:tcPr>
          <w:p w:rsidR="001C1980" w:rsidRDefault="001C1980" w:rsidP="00FE67A2">
            <w:pPr>
              <w:spacing w:after="0" w:line="360" w:lineRule="auto"/>
              <w:ind w:left="150" w:right="180" w:firstLine="720"/>
              <w:jc w:val="both"/>
              <w:rPr>
                <w:rFonts w:ascii="GHEA Grapalat" w:hAnsi="GHEA Grapalat"/>
                <w:noProof/>
                <w:sz w:val="24"/>
                <w:szCs w:val="24"/>
                <w:lang w:val="hy-AM"/>
              </w:rPr>
            </w:pPr>
            <w:r>
              <w:rPr>
                <w:rFonts w:ascii="GHEA Grapalat" w:hAnsi="GHEA Grapalat"/>
                <w:color w:val="000000"/>
                <w:sz w:val="24"/>
                <w:szCs w:val="24"/>
                <w:shd w:val="clear" w:color="auto" w:fill="FFFFFF"/>
                <w:lang w:val="hy-AM"/>
              </w:rPr>
              <w:t xml:space="preserve">1. </w:t>
            </w:r>
            <w:r w:rsidRPr="004B3CA3">
              <w:rPr>
                <w:rFonts w:ascii="GHEA Grapalat" w:hAnsi="GHEA Grapalat"/>
                <w:color w:val="000000"/>
                <w:sz w:val="24"/>
                <w:szCs w:val="24"/>
                <w:shd w:val="clear" w:color="auto" w:fill="FFFFFF"/>
                <w:lang w:val="hy-AM"/>
              </w:rPr>
              <w:t>«</w:t>
            </w:r>
            <w:r w:rsidRPr="004B3CA3">
              <w:rPr>
                <w:rFonts w:ascii="GHEA Grapalat" w:hAnsi="GHEA Grapalat" w:cs="Sylfaen"/>
                <w:color w:val="000000"/>
                <w:sz w:val="24"/>
                <w:szCs w:val="24"/>
                <w:shd w:val="clear" w:color="auto" w:fill="FFFFFF"/>
                <w:lang w:val="hy-AM"/>
              </w:rPr>
              <w:t>Պարտավորությունների</w:t>
            </w:r>
            <w:r w:rsidRPr="004B3CA3">
              <w:rPr>
                <w:rFonts w:ascii="GHEA Grapalat" w:hAnsi="GHEA Grapalat"/>
                <w:color w:val="000000"/>
                <w:sz w:val="24"/>
                <w:szCs w:val="24"/>
                <w:shd w:val="clear" w:color="auto" w:fill="FFFFFF"/>
                <w:lang w:val="hy-AM"/>
              </w:rPr>
              <w:t xml:space="preserve"> </w:t>
            </w:r>
            <w:r w:rsidRPr="004B3CA3">
              <w:rPr>
                <w:rFonts w:ascii="GHEA Grapalat" w:hAnsi="GHEA Grapalat" w:cs="Sylfaen"/>
                <w:color w:val="000000"/>
                <w:sz w:val="24"/>
                <w:szCs w:val="24"/>
                <w:shd w:val="clear" w:color="auto" w:fill="FFFFFF"/>
                <w:lang w:val="hy-AM"/>
              </w:rPr>
              <w:t>կատարման</w:t>
            </w:r>
            <w:r w:rsidRPr="004B3CA3">
              <w:rPr>
                <w:rFonts w:ascii="GHEA Grapalat" w:hAnsi="GHEA Grapalat"/>
                <w:color w:val="000000"/>
                <w:sz w:val="24"/>
                <w:szCs w:val="24"/>
                <w:shd w:val="clear" w:color="auto" w:fill="FFFFFF"/>
                <w:lang w:val="hy-AM"/>
              </w:rPr>
              <w:t xml:space="preserve"> </w:t>
            </w:r>
            <w:r w:rsidRPr="004B3CA3">
              <w:rPr>
                <w:rFonts w:ascii="GHEA Grapalat" w:hAnsi="GHEA Grapalat" w:cs="Sylfaen"/>
                <w:color w:val="000000"/>
                <w:sz w:val="24"/>
                <w:szCs w:val="24"/>
                <w:shd w:val="clear" w:color="auto" w:fill="FFFFFF"/>
                <w:lang w:val="hy-AM"/>
              </w:rPr>
              <w:t>ժամկետները</w:t>
            </w:r>
            <w:r w:rsidRPr="004B3CA3">
              <w:rPr>
                <w:rFonts w:ascii="GHEA Grapalat" w:hAnsi="GHEA Grapalat"/>
                <w:color w:val="000000"/>
                <w:sz w:val="24"/>
                <w:szCs w:val="24"/>
                <w:shd w:val="clear" w:color="auto" w:fill="FFFFFF"/>
                <w:lang w:val="hy-AM"/>
              </w:rPr>
              <w:t xml:space="preserve"> </w:t>
            </w:r>
            <w:r w:rsidRPr="004B3CA3">
              <w:rPr>
                <w:rFonts w:ascii="GHEA Grapalat" w:hAnsi="GHEA Grapalat" w:cs="Sylfaen"/>
                <w:color w:val="000000"/>
                <w:sz w:val="24"/>
                <w:szCs w:val="24"/>
                <w:shd w:val="clear" w:color="auto" w:fill="FFFFFF"/>
                <w:lang w:val="hy-AM"/>
              </w:rPr>
              <w:t>երկարաձգելու</w:t>
            </w:r>
            <w:r w:rsidRPr="004B3CA3">
              <w:rPr>
                <w:rFonts w:ascii="GHEA Grapalat" w:hAnsi="GHEA Grapalat"/>
                <w:color w:val="000000"/>
                <w:sz w:val="24"/>
                <w:szCs w:val="24"/>
                <w:shd w:val="clear" w:color="auto" w:fill="FFFFFF"/>
                <w:lang w:val="hy-AM"/>
              </w:rPr>
              <w:t xml:space="preserve"> և </w:t>
            </w:r>
            <w:r>
              <w:rPr>
                <w:rFonts w:ascii="GHEA Grapalat" w:hAnsi="GHEA Grapalat"/>
                <w:color w:val="000000"/>
                <w:sz w:val="24"/>
                <w:szCs w:val="24"/>
                <w:shd w:val="clear" w:color="auto" w:fill="FFFFFF"/>
                <w:lang w:val="hy-AM"/>
              </w:rPr>
              <w:t>հաշվարկված</w:t>
            </w:r>
            <w:r w:rsidRPr="004B3CA3">
              <w:rPr>
                <w:rFonts w:ascii="GHEA Grapalat" w:hAnsi="GHEA Grapalat"/>
                <w:color w:val="000000"/>
                <w:sz w:val="24"/>
                <w:szCs w:val="24"/>
                <w:shd w:val="clear" w:color="auto" w:fill="FFFFFF"/>
                <w:lang w:val="hy-AM"/>
              </w:rPr>
              <w:t xml:space="preserve"> տույժերը ներելու </w:t>
            </w:r>
            <w:r w:rsidRPr="004B3CA3">
              <w:rPr>
                <w:rFonts w:ascii="GHEA Grapalat" w:hAnsi="GHEA Grapalat" w:cs="Sylfaen"/>
                <w:color w:val="000000"/>
                <w:sz w:val="24"/>
                <w:szCs w:val="24"/>
                <w:shd w:val="clear" w:color="auto" w:fill="FFFFFF"/>
                <w:lang w:val="hy-AM"/>
              </w:rPr>
              <w:t>մասին</w:t>
            </w:r>
            <w:r w:rsidRPr="004B3CA3">
              <w:rPr>
                <w:rFonts w:ascii="GHEA Grapalat" w:hAnsi="GHEA Grapalat"/>
                <w:color w:val="000000"/>
                <w:sz w:val="24"/>
                <w:szCs w:val="24"/>
                <w:shd w:val="clear" w:color="auto" w:fill="FFFFFF"/>
                <w:lang w:val="hy-AM"/>
              </w:rPr>
              <w:t>»</w:t>
            </w:r>
            <w:r w:rsidRPr="004B3CA3">
              <w:rPr>
                <w:rFonts w:ascii="Verdana" w:hAnsi="Verdana"/>
                <w:color w:val="000000"/>
                <w:sz w:val="24"/>
                <w:szCs w:val="24"/>
                <w:shd w:val="clear" w:color="auto" w:fill="FFFFFF"/>
                <w:lang w:val="hy-AM"/>
              </w:rPr>
              <w:t> </w:t>
            </w:r>
            <w:r w:rsidRPr="004B3CA3">
              <w:rPr>
                <w:rFonts w:ascii="GHEA Grapalat" w:hAnsi="GHEA Grapalat"/>
                <w:sz w:val="24"/>
                <w:szCs w:val="24"/>
                <w:lang w:val="hy-AM"/>
              </w:rPr>
              <w:t xml:space="preserve">Հայաստանի Հանրապետության կառավարության որոշման նախագծի </w:t>
            </w:r>
            <w:r w:rsidRPr="002C39AC">
              <w:rPr>
                <w:rFonts w:ascii="GHEA Grapalat" w:hAnsi="GHEA Grapalat"/>
                <w:sz w:val="24"/>
                <w:szCs w:val="24"/>
                <w:lang w:val="hy-AM"/>
              </w:rPr>
              <w:t>(</w:t>
            </w:r>
            <w:r>
              <w:rPr>
                <w:rFonts w:ascii="GHEA Grapalat" w:hAnsi="GHEA Grapalat"/>
                <w:sz w:val="24"/>
                <w:szCs w:val="24"/>
                <w:lang w:val="hy-AM"/>
              </w:rPr>
              <w:t>այսուհետ՝ Նախագիծ</w:t>
            </w:r>
            <w:r w:rsidRPr="002C39AC">
              <w:rPr>
                <w:rFonts w:ascii="GHEA Grapalat" w:hAnsi="GHEA Grapalat"/>
                <w:sz w:val="24"/>
                <w:szCs w:val="24"/>
                <w:lang w:val="hy-AM"/>
              </w:rPr>
              <w:t>)</w:t>
            </w:r>
            <w:r>
              <w:rPr>
                <w:rFonts w:ascii="GHEA Grapalat" w:hAnsi="GHEA Grapalat"/>
                <w:sz w:val="24"/>
                <w:szCs w:val="24"/>
                <w:lang w:val="hy-AM"/>
              </w:rPr>
              <w:t xml:space="preserve"> </w:t>
            </w:r>
            <w:r>
              <w:rPr>
                <w:rFonts w:ascii="GHEA Grapalat" w:hAnsi="GHEA Grapalat"/>
                <w:noProof/>
                <w:sz w:val="24"/>
                <w:szCs w:val="24"/>
                <w:lang w:val="hy-AM"/>
              </w:rPr>
              <w:t xml:space="preserve">վերաբերյալ հայտնում ենք, որ </w:t>
            </w:r>
            <w:r w:rsidR="006622E7">
              <w:rPr>
                <w:rFonts w:ascii="GHEA Grapalat" w:hAnsi="GHEA Grapalat"/>
                <w:noProof/>
                <w:sz w:val="24"/>
                <w:szCs w:val="24"/>
                <w:lang w:val="hy-AM"/>
              </w:rPr>
              <w:t>ՀՀ</w:t>
            </w:r>
            <w:r>
              <w:rPr>
                <w:rFonts w:ascii="GHEA Grapalat" w:hAnsi="GHEA Grapalat"/>
                <w:noProof/>
                <w:sz w:val="24"/>
                <w:szCs w:val="24"/>
                <w:lang w:val="hy-AM"/>
              </w:rPr>
              <w:t xml:space="preserve"> արդարադատության նախարարությունը վերահաստատում է իր 2021 թվականի սեպտեմբերի 14-ի թիվ </w:t>
            </w:r>
            <w:r w:rsidRPr="002C39AC">
              <w:rPr>
                <w:rFonts w:ascii="GHEA Grapalat" w:hAnsi="GHEA Grapalat"/>
                <w:noProof/>
                <w:sz w:val="24"/>
                <w:szCs w:val="24"/>
                <w:lang w:val="hy-AM"/>
              </w:rPr>
              <w:t>/27.3/28862-2021</w:t>
            </w:r>
            <w:r>
              <w:rPr>
                <w:rFonts w:ascii="GHEA Grapalat" w:hAnsi="GHEA Grapalat"/>
                <w:noProof/>
                <w:sz w:val="24"/>
                <w:szCs w:val="24"/>
                <w:lang w:val="hy-AM"/>
              </w:rPr>
              <w:t xml:space="preserve"> գրությամբ ներկայացրած դիրքորոշումը: Միևնույն ժամանակ հայտնում ենք, որ Նախագծին կից ներկայացվել է անհատական բնույթի ցանկ, մինչդեռ Նախագիծն իր բովանդակությամբ նորմատիվ բնույթի է, ուստի Նախագիծն անհրաժեշտ է խմբագրել:</w:t>
            </w:r>
          </w:p>
          <w:p w:rsidR="00461232" w:rsidRDefault="000C17E2" w:rsidP="00FE67A2">
            <w:pPr>
              <w:spacing w:after="0" w:line="360" w:lineRule="auto"/>
              <w:ind w:left="150" w:right="180" w:firstLine="720"/>
              <w:jc w:val="both"/>
              <w:rPr>
                <w:rFonts w:ascii="GHEA Grapalat" w:eastAsia="Times New Roman" w:hAnsi="GHEA Grapalat" w:cs="Times New Roman"/>
                <w:color w:val="000000"/>
                <w:sz w:val="24"/>
                <w:szCs w:val="24"/>
                <w:lang w:val="hy-AM" w:eastAsia="ru-RU"/>
              </w:rPr>
            </w:pPr>
            <w:r>
              <w:rPr>
                <w:rFonts w:ascii="GHEA Grapalat" w:hAnsi="GHEA Grapalat"/>
                <w:noProof/>
                <w:sz w:val="24"/>
                <w:szCs w:val="24"/>
                <w:lang w:val="hy-AM"/>
              </w:rPr>
              <w:t>2.</w:t>
            </w:r>
            <w:r w:rsidR="001C1980">
              <w:rPr>
                <w:rFonts w:ascii="GHEA Grapalat" w:hAnsi="GHEA Grapalat"/>
                <w:noProof/>
                <w:sz w:val="24"/>
                <w:szCs w:val="24"/>
                <w:lang w:val="hy-AM"/>
              </w:rPr>
              <w:t xml:space="preserve">Նախագիծն </w:t>
            </w:r>
            <w:r w:rsidR="001C1980" w:rsidRPr="002C39AC">
              <w:rPr>
                <w:rFonts w:ascii="GHEA Grapalat" w:hAnsi="GHEA Grapalat"/>
                <w:bCs/>
                <w:color w:val="000000"/>
                <w:sz w:val="24"/>
                <w:szCs w:val="24"/>
                <w:shd w:val="clear" w:color="auto" w:fill="FFFFFF"/>
                <w:lang w:val="hy-AM"/>
              </w:rPr>
              <w:t>անհրաժեշտ է ներկայացնել Հայաստանի Հանրապետության կառավարության 20</w:t>
            </w:r>
            <w:r w:rsidR="001C1980">
              <w:rPr>
                <w:rFonts w:ascii="GHEA Grapalat" w:hAnsi="GHEA Grapalat"/>
                <w:bCs/>
                <w:color w:val="000000"/>
                <w:sz w:val="24"/>
                <w:szCs w:val="24"/>
                <w:shd w:val="clear" w:color="auto" w:fill="FFFFFF"/>
                <w:lang w:val="hy-AM"/>
              </w:rPr>
              <w:t>21</w:t>
            </w:r>
            <w:r w:rsidR="001C1980" w:rsidRPr="002C39AC">
              <w:rPr>
                <w:rFonts w:ascii="GHEA Grapalat" w:hAnsi="GHEA Grapalat"/>
                <w:bCs/>
                <w:color w:val="000000"/>
                <w:sz w:val="24"/>
                <w:szCs w:val="24"/>
                <w:shd w:val="clear" w:color="auto" w:fill="FFFFFF"/>
                <w:lang w:val="hy-AM"/>
              </w:rPr>
              <w:t xml:space="preserve"> թվականի </w:t>
            </w:r>
            <w:r w:rsidR="001C1980">
              <w:rPr>
                <w:rFonts w:ascii="GHEA Grapalat" w:hAnsi="GHEA Grapalat"/>
                <w:bCs/>
                <w:color w:val="000000"/>
                <w:sz w:val="24"/>
                <w:szCs w:val="24"/>
                <w:shd w:val="clear" w:color="auto" w:fill="FFFFFF"/>
                <w:lang w:val="hy-AM"/>
              </w:rPr>
              <w:t>փետրվարի 25</w:t>
            </w:r>
            <w:r w:rsidR="001C1980" w:rsidRPr="002C39AC">
              <w:rPr>
                <w:rFonts w:ascii="GHEA Grapalat" w:hAnsi="GHEA Grapalat"/>
                <w:bCs/>
                <w:color w:val="000000"/>
                <w:sz w:val="24"/>
                <w:szCs w:val="24"/>
                <w:shd w:val="clear" w:color="auto" w:fill="FFFFFF"/>
                <w:lang w:val="hy-AM"/>
              </w:rPr>
              <w:t xml:space="preserve">-ի N </w:t>
            </w:r>
            <w:r w:rsidR="001C1980">
              <w:rPr>
                <w:rFonts w:ascii="GHEA Grapalat" w:hAnsi="GHEA Grapalat"/>
                <w:bCs/>
                <w:color w:val="000000"/>
                <w:sz w:val="24"/>
                <w:szCs w:val="24"/>
                <w:shd w:val="clear" w:color="auto" w:fill="FFFFFF"/>
                <w:lang w:val="hy-AM"/>
              </w:rPr>
              <w:t>252</w:t>
            </w:r>
            <w:r w:rsidR="001C1980" w:rsidRPr="002C39AC">
              <w:rPr>
                <w:rFonts w:ascii="GHEA Grapalat" w:hAnsi="GHEA Grapalat"/>
                <w:bCs/>
                <w:color w:val="000000"/>
                <w:sz w:val="24"/>
                <w:szCs w:val="24"/>
                <w:shd w:val="clear" w:color="auto" w:fill="FFFFFF"/>
                <w:lang w:val="hy-AM"/>
              </w:rPr>
              <w:t xml:space="preserve">-Լ որոշմամբ </w:t>
            </w:r>
            <w:r w:rsidR="001C1980" w:rsidRPr="002C39AC">
              <w:rPr>
                <w:rFonts w:ascii="GHEA Grapalat" w:hAnsi="GHEA Grapalat"/>
                <w:bCs/>
                <w:color w:val="000000"/>
                <w:sz w:val="24"/>
                <w:szCs w:val="24"/>
                <w:shd w:val="clear" w:color="auto" w:fill="FFFFFF"/>
                <w:lang w:val="hy-AM"/>
              </w:rPr>
              <w:lastRenderedPageBreak/>
              <w:t>հաստատված կարգի 1</w:t>
            </w:r>
            <w:r w:rsidR="001C1980">
              <w:rPr>
                <w:rFonts w:ascii="GHEA Grapalat" w:hAnsi="GHEA Grapalat"/>
                <w:bCs/>
                <w:color w:val="000000"/>
                <w:sz w:val="24"/>
                <w:szCs w:val="24"/>
                <w:shd w:val="clear" w:color="auto" w:fill="FFFFFF"/>
                <w:lang w:val="hy-AM"/>
              </w:rPr>
              <w:t>7</w:t>
            </w:r>
            <w:r w:rsidR="001C1980" w:rsidRPr="002C39AC">
              <w:rPr>
                <w:rFonts w:ascii="GHEA Grapalat" w:hAnsi="GHEA Grapalat"/>
                <w:bCs/>
                <w:color w:val="000000"/>
                <w:sz w:val="24"/>
                <w:szCs w:val="24"/>
                <w:shd w:val="clear" w:color="auto" w:fill="FFFFFF"/>
                <w:lang w:val="hy-AM"/>
              </w:rPr>
              <w:t>-րդ կետի պահանջներին համապատասխան</w:t>
            </w:r>
            <w:r w:rsidR="001C1980">
              <w:rPr>
                <w:rFonts w:ascii="GHEA Grapalat" w:hAnsi="GHEA Grapalat"/>
                <w:bCs/>
                <w:color w:val="000000"/>
                <w:sz w:val="24"/>
                <w:szCs w:val="24"/>
                <w:shd w:val="clear" w:color="auto" w:fill="FFFFFF"/>
                <w:lang w:val="hy-AM"/>
              </w:rPr>
              <w:t>՝ ներկայացնելով նաև</w:t>
            </w:r>
            <w:r w:rsidR="001C1980" w:rsidRPr="002C39AC">
              <w:rPr>
                <w:rFonts w:ascii="GHEA Grapalat" w:hAnsi="GHEA Grapalat"/>
                <w:bCs/>
                <w:color w:val="000000"/>
                <w:sz w:val="24"/>
                <w:szCs w:val="24"/>
                <w:shd w:val="clear" w:color="auto" w:fill="FFFFFF"/>
                <w:lang w:val="hy-AM"/>
              </w:rPr>
              <w:t xml:space="preserve"> ամփոփաթերթ</w:t>
            </w:r>
            <w:r w:rsidR="001C1980">
              <w:rPr>
                <w:rFonts w:ascii="GHEA Grapalat" w:hAnsi="GHEA Grapalat"/>
                <w:bCs/>
                <w:color w:val="000000"/>
                <w:sz w:val="24"/>
                <w:szCs w:val="24"/>
                <w:shd w:val="clear" w:color="auto" w:fill="FFFFFF"/>
                <w:lang w:val="hy-AM"/>
              </w:rPr>
              <w:t>ը</w:t>
            </w:r>
            <w:r w:rsidR="001C1980" w:rsidRPr="002C39AC">
              <w:rPr>
                <w:rFonts w:ascii="GHEA Grapalat" w:hAnsi="GHEA Grapalat"/>
                <w:bCs/>
                <w:color w:val="000000"/>
                <w:sz w:val="24"/>
                <w:szCs w:val="24"/>
                <w:shd w:val="clear" w:color="auto" w:fill="FFFFFF"/>
                <w:lang w:val="hy-AM"/>
              </w:rPr>
              <w:t>:</w:t>
            </w:r>
          </w:p>
        </w:tc>
        <w:tc>
          <w:tcPr>
            <w:tcW w:w="4140" w:type="dxa"/>
            <w:gridSpan w:val="2"/>
            <w:tcBorders>
              <w:left w:val="outset" w:sz="6" w:space="0" w:color="auto"/>
              <w:right w:val="outset" w:sz="6" w:space="0" w:color="auto"/>
            </w:tcBorders>
            <w:shd w:val="clear" w:color="auto" w:fill="FFFFFF" w:themeFill="background1"/>
            <w:vAlign w:val="center"/>
          </w:tcPr>
          <w:p w:rsidR="00DE675E" w:rsidRDefault="00FE67A2" w:rsidP="00FE67A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1. Չի ընդունվել</w:t>
            </w:r>
            <w:r w:rsidR="006622E7">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նախագծի բնույթը ի սկզբանե սահմանված է եղել նորմատիվ «Ն» քանի որ նախագծի ընդունման արդյունքում այն</w:t>
            </w:r>
            <w:r w:rsidR="006622E7">
              <w:rPr>
                <w:rFonts w:ascii="GHEA Grapalat" w:eastAsia="Times New Roman" w:hAnsi="GHEA Grapalat" w:cs="Times New Roman"/>
                <w:color w:val="000000"/>
                <w:sz w:val="24"/>
                <w:szCs w:val="24"/>
                <w:lang w:val="hy-AM" w:eastAsia="ru-RU"/>
              </w:rPr>
              <w:t xml:space="preserve"> նախատեսվում է կիրառ</w:t>
            </w:r>
            <w:r>
              <w:rPr>
                <w:rFonts w:ascii="GHEA Grapalat" w:eastAsia="Times New Roman" w:hAnsi="GHEA Grapalat" w:cs="Times New Roman"/>
                <w:color w:val="000000"/>
                <w:sz w:val="24"/>
                <w:szCs w:val="24"/>
                <w:lang w:val="hy-AM" w:eastAsia="ru-RU"/>
              </w:rPr>
              <w:t>ել բազմաթիվ սուբյեկտների նկատմամբ, իսկ կցված ցանկով նախատեսվում է միայն նշված սուբյեկտներից 2-ի նկատմամ</w:t>
            </w:r>
            <w:r w:rsidR="006622E7">
              <w:rPr>
                <w:rFonts w:ascii="GHEA Grapalat" w:eastAsia="Times New Roman" w:hAnsi="GHEA Grapalat" w:cs="Times New Roman"/>
                <w:color w:val="000000"/>
                <w:sz w:val="24"/>
                <w:szCs w:val="24"/>
                <w:lang w:val="hy-AM" w:eastAsia="ru-RU"/>
              </w:rPr>
              <w:t>բ</w:t>
            </w:r>
            <w:r>
              <w:rPr>
                <w:rFonts w:ascii="GHEA Grapalat" w:eastAsia="Times New Roman" w:hAnsi="GHEA Grapalat" w:cs="Times New Roman"/>
                <w:color w:val="000000"/>
                <w:sz w:val="24"/>
                <w:szCs w:val="24"/>
                <w:lang w:val="hy-AM" w:eastAsia="ru-RU"/>
              </w:rPr>
              <w:t xml:space="preserve"> </w:t>
            </w:r>
            <w:r w:rsidR="00DE675E">
              <w:rPr>
                <w:rFonts w:ascii="GHEA Grapalat" w:eastAsia="Times New Roman" w:hAnsi="GHEA Grapalat" w:cs="Times New Roman"/>
                <w:color w:val="000000"/>
                <w:sz w:val="24"/>
                <w:szCs w:val="24"/>
                <w:lang w:val="hy-AM" w:eastAsia="ru-RU"/>
              </w:rPr>
              <w:t>ներել արդեն իսկ հաշվարկված պարտավորությունները։</w:t>
            </w:r>
          </w:p>
          <w:p w:rsidR="00DE675E" w:rsidRDefault="00DE675E" w:rsidP="00FE67A2">
            <w:pPr>
              <w:spacing w:after="0" w:line="360" w:lineRule="auto"/>
              <w:jc w:val="center"/>
              <w:rPr>
                <w:rFonts w:ascii="GHEA Grapalat" w:eastAsia="Times New Roman" w:hAnsi="GHEA Grapalat" w:cs="Times New Roman"/>
                <w:color w:val="000000"/>
                <w:sz w:val="24"/>
                <w:szCs w:val="24"/>
                <w:lang w:val="hy-AM" w:eastAsia="ru-RU"/>
              </w:rPr>
            </w:pPr>
          </w:p>
          <w:p w:rsidR="00DE675E" w:rsidRDefault="00DE675E" w:rsidP="00FE67A2">
            <w:pPr>
              <w:spacing w:after="0" w:line="360" w:lineRule="auto"/>
              <w:jc w:val="center"/>
              <w:rPr>
                <w:rFonts w:ascii="GHEA Grapalat" w:eastAsia="Times New Roman" w:hAnsi="GHEA Grapalat" w:cs="Times New Roman"/>
                <w:color w:val="000000"/>
                <w:sz w:val="24"/>
                <w:szCs w:val="24"/>
                <w:lang w:val="hy-AM" w:eastAsia="ru-RU"/>
              </w:rPr>
            </w:pPr>
          </w:p>
          <w:p w:rsidR="00DE675E" w:rsidRDefault="00DE675E" w:rsidP="00FE67A2">
            <w:pPr>
              <w:spacing w:after="0" w:line="360" w:lineRule="auto"/>
              <w:jc w:val="center"/>
              <w:rPr>
                <w:rFonts w:ascii="GHEA Grapalat" w:eastAsia="Times New Roman" w:hAnsi="GHEA Grapalat" w:cs="Times New Roman"/>
                <w:color w:val="000000"/>
                <w:sz w:val="24"/>
                <w:szCs w:val="24"/>
                <w:lang w:val="hy-AM" w:eastAsia="ru-RU"/>
              </w:rPr>
            </w:pPr>
          </w:p>
          <w:p w:rsidR="00DE675E" w:rsidRDefault="00EB6617" w:rsidP="00FE67A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 Ը</w:t>
            </w:r>
            <w:r w:rsidR="00DE675E">
              <w:rPr>
                <w:rFonts w:ascii="GHEA Grapalat" w:eastAsia="Times New Roman" w:hAnsi="GHEA Grapalat" w:cs="Times New Roman"/>
                <w:color w:val="000000"/>
                <w:sz w:val="24"/>
                <w:szCs w:val="24"/>
                <w:lang w:val="hy-AM" w:eastAsia="ru-RU"/>
              </w:rPr>
              <w:t>նդունվել է</w:t>
            </w:r>
            <w:r>
              <w:rPr>
                <w:rFonts w:ascii="GHEA Grapalat" w:eastAsia="Times New Roman" w:hAnsi="GHEA Grapalat" w:cs="Times New Roman"/>
                <w:color w:val="000000"/>
                <w:sz w:val="24"/>
                <w:szCs w:val="24"/>
                <w:lang w:val="hy-AM" w:eastAsia="ru-RU"/>
              </w:rPr>
              <w:t>։</w:t>
            </w:r>
          </w:p>
          <w:p w:rsidR="00461232" w:rsidRDefault="00DE675E" w:rsidP="00C112EC">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Նախագծին կից ներկայացվում է համապատասխան ամփոփաթերթը։</w:t>
            </w:r>
          </w:p>
        </w:tc>
      </w:tr>
      <w:tr w:rsidR="00C112EC" w:rsidRPr="00C112EC" w:rsidTr="0091626A">
        <w:trPr>
          <w:trHeight w:val="588"/>
          <w:tblCellSpacing w:w="0" w:type="dxa"/>
          <w:jc w:val="center"/>
        </w:trPr>
        <w:tc>
          <w:tcPr>
            <w:tcW w:w="6922" w:type="dxa"/>
            <w:tcBorders>
              <w:top w:val="single" w:sz="4" w:space="0" w:color="auto"/>
              <w:left w:val="outset" w:sz="6" w:space="0" w:color="auto"/>
              <w:right w:val="outset" w:sz="6" w:space="0" w:color="auto"/>
            </w:tcBorders>
            <w:shd w:val="clear" w:color="auto" w:fill="D0CECE" w:themeFill="background2" w:themeFillShade="E6"/>
            <w:vAlign w:val="center"/>
          </w:tcPr>
          <w:p w:rsidR="00C112EC" w:rsidRDefault="00C112EC" w:rsidP="00C72F18">
            <w:pPr>
              <w:spacing w:after="0" w:line="360" w:lineRule="auto"/>
              <w:ind w:left="150" w:right="180"/>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eastAsia="ru-RU"/>
              </w:rPr>
              <w:lastRenderedPageBreak/>
              <w:t xml:space="preserve"> </w:t>
            </w:r>
            <w:r w:rsidR="00C72F18">
              <w:rPr>
                <w:rFonts w:ascii="GHEA Grapalat" w:eastAsia="Times New Roman" w:hAnsi="GHEA Grapalat" w:cs="Times New Roman"/>
                <w:color w:val="000000"/>
                <w:sz w:val="24"/>
                <w:szCs w:val="24"/>
                <w:lang w:val="hy-AM" w:eastAsia="ru-RU"/>
              </w:rPr>
              <w:t xml:space="preserve">4. </w:t>
            </w:r>
            <w:r>
              <w:rPr>
                <w:rFonts w:ascii="GHEA Grapalat" w:eastAsia="Times New Roman" w:hAnsi="GHEA Grapalat" w:cs="Times New Roman"/>
                <w:color w:val="000000"/>
                <w:sz w:val="24"/>
                <w:szCs w:val="24"/>
                <w:lang w:val="hy-AM" w:eastAsia="ru-RU"/>
              </w:rPr>
              <w:t>ՀՀ վարչապետի աշխատակազմի իրավաբանական           վարչություն</w:t>
            </w:r>
          </w:p>
        </w:tc>
        <w:tc>
          <w:tcPr>
            <w:tcW w:w="4140" w:type="dxa"/>
            <w:gridSpan w:val="2"/>
            <w:tcBorders>
              <w:top w:val="single" w:sz="4" w:space="0" w:color="auto"/>
              <w:left w:val="outset" w:sz="6" w:space="0" w:color="auto"/>
              <w:right w:val="outset" w:sz="6" w:space="0" w:color="auto"/>
            </w:tcBorders>
            <w:shd w:val="clear" w:color="auto" w:fill="D0CECE" w:themeFill="background2" w:themeFillShade="E6"/>
            <w:vAlign w:val="center"/>
          </w:tcPr>
          <w:p w:rsidR="00C112EC" w:rsidRDefault="00C112EC" w:rsidP="00FE67A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25.01.2022թ.</w:t>
            </w:r>
          </w:p>
        </w:tc>
      </w:tr>
      <w:tr w:rsidR="00C112EC" w:rsidRPr="00C112EC" w:rsidTr="0091626A">
        <w:trPr>
          <w:trHeight w:val="588"/>
          <w:tblCellSpacing w:w="0" w:type="dxa"/>
          <w:jc w:val="center"/>
        </w:trPr>
        <w:tc>
          <w:tcPr>
            <w:tcW w:w="6922" w:type="dxa"/>
            <w:tcBorders>
              <w:top w:val="single" w:sz="4" w:space="0" w:color="auto"/>
              <w:left w:val="outset" w:sz="6" w:space="0" w:color="auto"/>
              <w:bottom w:val="single" w:sz="4" w:space="0" w:color="auto"/>
              <w:right w:val="outset" w:sz="6" w:space="0" w:color="auto"/>
            </w:tcBorders>
            <w:shd w:val="clear" w:color="auto" w:fill="D0CECE" w:themeFill="background2" w:themeFillShade="E6"/>
            <w:vAlign w:val="center"/>
          </w:tcPr>
          <w:p w:rsidR="00C112EC" w:rsidRDefault="00C112EC" w:rsidP="00FE67A2">
            <w:pPr>
              <w:spacing w:after="0" w:line="360" w:lineRule="auto"/>
              <w:ind w:left="150" w:right="180" w:firstLine="720"/>
              <w:jc w:val="both"/>
              <w:rPr>
                <w:rFonts w:ascii="GHEA Grapalat" w:hAnsi="GHEA Grapalat"/>
                <w:color w:val="000000"/>
                <w:sz w:val="24"/>
                <w:szCs w:val="24"/>
                <w:shd w:val="clear" w:color="auto" w:fill="FFFFFF"/>
                <w:lang w:val="hy-AM"/>
              </w:rPr>
            </w:pPr>
          </w:p>
        </w:tc>
        <w:tc>
          <w:tcPr>
            <w:tcW w:w="4140" w:type="dxa"/>
            <w:gridSpan w:val="2"/>
            <w:tcBorders>
              <w:top w:val="single" w:sz="4" w:space="0" w:color="auto"/>
              <w:left w:val="outset" w:sz="6" w:space="0" w:color="auto"/>
              <w:bottom w:val="single" w:sz="4" w:space="0" w:color="auto"/>
              <w:right w:val="outset" w:sz="6" w:space="0" w:color="auto"/>
            </w:tcBorders>
            <w:shd w:val="clear" w:color="auto" w:fill="D0CECE" w:themeFill="background2" w:themeFillShade="E6"/>
            <w:vAlign w:val="center"/>
          </w:tcPr>
          <w:p w:rsidR="00C112EC" w:rsidRDefault="00C112EC" w:rsidP="00FE67A2">
            <w:pPr>
              <w:spacing w:after="0" w:line="360" w:lineRule="auto"/>
              <w:jc w:val="center"/>
              <w:rPr>
                <w:rFonts w:ascii="GHEA Grapalat" w:eastAsia="Times New Roman" w:hAnsi="GHEA Grapalat" w:cs="Times New Roman"/>
                <w:color w:val="000000"/>
                <w:sz w:val="24"/>
                <w:szCs w:val="24"/>
                <w:lang w:val="hy-AM" w:eastAsia="ru-RU"/>
              </w:rPr>
            </w:pPr>
            <w:r w:rsidRPr="00C112EC">
              <w:rPr>
                <w:rFonts w:ascii="GHEA Grapalat" w:eastAsia="Times New Roman" w:hAnsi="GHEA Grapalat" w:cs="Times New Roman"/>
                <w:color w:val="000000"/>
                <w:sz w:val="24"/>
                <w:szCs w:val="24"/>
                <w:lang w:val="hy-AM" w:eastAsia="ru-RU"/>
              </w:rPr>
              <w:t>02/16.3/1990-2022</w:t>
            </w:r>
          </w:p>
        </w:tc>
      </w:tr>
      <w:tr w:rsidR="00C112EC" w:rsidRPr="00214C00" w:rsidTr="0091626A">
        <w:trPr>
          <w:trHeight w:val="588"/>
          <w:tblCellSpacing w:w="0" w:type="dxa"/>
          <w:jc w:val="center"/>
        </w:trPr>
        <w:tc>
          <w:tcPr>
            <w:tcW w:w="6922" w:type="dxa"/>
            <w:tcBorders>
              <w:top w:val="single" w:sz="4" w:space="0" w:color="auto"/>
              <w:left w:val="outset" w:sz="6" w:space="0" w:color="auto"/>
              <w:bottom w:val="single" w:sz="4" w:space="0" w:color="auto"/>
              <w:right w:val="outset" w:sz="6" w:space="0" w:color="auto"/>
            </w:tcBorders>
            <w:shd w:val="clear" w:color="auto" w:fill="FFFFFF" w:themeFill="background1"/>
            <w:vAlign w:val="center"/>
          </w:tcPr>
          <w:p w:rsidR="00484163" w:rsidRDefault="00484163" w:rsidP="00484163">
            <w:pPr>
              <w:tabs>
                <w:tab w:val="left" w:pos="450"/>
              </w:tabs>
              <w:spacing w:after="0" w:line="360" w:lineRule="auto"/>
              <w:ind w:firstLine="540"/>
              <w:jc w:val="both"/>
              <w:rPr>
                <w:rFonts w:ascii="GHEA Grapalat" w:hAnsi="GHEA Grapalat"/>
                <w:color w:val="000000"/>
                <w:sz w:val="24"/>
                <w:szCs w:val="24"/>
                <w:shd w:val="clear" w:color="auto" w:fill="FFFFFF"/>
                <w:lang w:val="hy-AM"/>
              </w:rPr>
            </w:pPr>
            <w:r w:rsidRPr="00A175FF">
              <w:rPr>
                <w:rFonts w:ascii="GHEA Grapalat" w:hAnsi="GHEA Grapalat" w:cs="Arial"/>
                <w:color w:val="000000"/>
                <w:sz w:val="24"/>
                <w:szCs w:val="24"/>
                <w:shd w:val="clear" w:color="auto" w:fill="FFFFFF"/>
                <w:lang w:val="hy-AM"/>
              </w:rPr>
              <w:t>Նախագծի</w:t>
            </w:r>
            <w:r w:rsidRPr="00A175FF">
              <w:rPr>
                <w:rFonts w:ascii="GHEA Grapalat" w:hAnsi="GHEA Grapalat"/>
                <w:color w:val="000000"/>
                <w:sz w:val="24"/>
                <w:szCs w:val="24"/>
                <w:shd w:val="clear" w:color="auto" w:fill="FFFFFF"/>
                <w:lang w:val="hy-AM"/>
              </w:rPr>
              <w:t xml:space="preserve"> նախաբանում նշված չէ Սահմանադրության կամ օրենքի այն դրույթը, որ</w:t>
            </w:r>
            <w:r w:rsidRPr="00484163">
              <w:rPr>
                <w:rFonts w:ascii="GHEA Grapalat" w:hAnsi="GHEA Grapalat"/>
                <w:color w:val="000000"/>
                <w:sz w:val="24"/>
                <w:szCs w:val="24"/>
                <w:shd w:val="clear" w:color="auto" w:fill="FFFFFF"/>
                <w:lang w:val="hy-AM"/>
              </w:rPr>
              <w:t>ի հիման վրա</w:t>
            </w:r>
            <w:r>
              <w:rPr>
                <w:rFonts w:ascii="GHEA Grapalat" w:hAnsi="GHEA Grapalat"/>
                <w:color w:val="000000"/>
                <w:sz w:val="24"/>
                <w:szCs w:val="24"/>
                <w:shd w:val="clear" w:color="auto" w:fill="FFFFFF"/>
                <w:lang w:val="hy-AM"/>
              </w:rPr>
              <w:t xml:space="preserve"> </w:t>
            </w:r>
            <w:r w:rsidRPr="00A175FF">
              <w:rPr>
                <w:rFonts w:ascii="GHEA Grapalat" w:hAnsi="GHEA Grapalat"/>
                <w:color w:val="000000"/>
                <w:sz w:val="24"/>
                <w:szCs w:val="24"/>
                <w:shd w:val="clear" w:color="auto" w:fill="FFFFFF"/>
                <w:lang w:val="hy-AM"/>
              </w:rPr>
              <w:t>կառավարությունը լիազոր</w:t>
            </w:r>
            <w:r w:rsidRPr="00484163">
              <w:rPr>
                <w:rFonts w:ascii="GHEA Grapalat" w:hAnsi="GHEA Grapalat"/>
                <w:color w:val="000000"/>
                <w:sz w:val="24"/>
                <w:szCs w:val="24"/>
                <w:shd w:val="clear" w:color="auto" w:fill="FFFFFF"/>
                <w:lang w:val="hy-AM"/>
              </w:rPr>
              <w:t>վ</w:t>
            </w:r>
            <w:r w:rsidRPr="00A175FF">
              <w:rPr>
                <w:rFonts w:ascii="GHEA Grapalat" w:hAnsi="GHEA Grapalat"/>
                <w:color w:val="000000"/>
                <w:sz w:val="24"/>
                <w:szCs w:val="24"/>
                <w:shd w:val="clear" w:color="auto" w:fill="FFFFFF"/>
                <w:lang w:val="hy-AM"/>
              </w:rPr>
              <w:t>ում է</w:t>
            </w:r>
            <w:r w:rsidRPr="00484163">
              <w:rPr>
                <w:rFonts w:ascii="GHEA Grapalat" w:hAnsi="GHEA Grapalat"/>
                <w:color w:val="000000"/>
                <w:sz w:val="24"/>
                <w:szCs w:val="24"/>
                <w:shd w:val="clear" w:color="auto" w:fill="FFFFFF"/>
                <w:lang w:val="hy-AM"/>
              </w:rPr>
              <w:t xml:space="preserve"> երկարաձգել պարտավորությունների կատարման ժամկետները և ներել հաշվարկված տույժերը</w:t>
            </w:r>
            <w:r w:rsidRPr="00A175FF">
              <w:rPr>
                <w:rFonts w:ascii="GHEA Grapalat" w:hAnsi="GHEA Grapalat"/>
                <w:color w:val="000000"/>
                <w:sz w:val="24"/>
                <w:szCs w:val="24"/>
                <w:shd w:val="clear" w:color="auto" w:fill="FFFFFF"/>
                <w:lang w:val="hy-AM"/>
              </w:rPr>
              <w:t xml:space="preserve">,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A175FF">
              <w:rPr>
                <w:rFonts w:ascii="GHEA Grapalat" w:hAnsi="GHEA Grapalat"/>
                <w:i/>
                <w:color w:val="000000"/>
                <w:sz w:val="24"/>
                <w:szCs w:val="24"/>
                <w:u w:val="single"/>
                <w:shd w:val="clear" w:color="auto" w:fill="FFFFFF"/>
                <w:lang w:val="hy-AM"/>
              </w:rPr>
              <w:t>օրենքով լիազորվել ընդունելու ենթաօրենսդրական նորմատիվ իրավական ակտեր</w:t>
            </w:r>
            <w:r w:rsidRPr="00A175FF">
              <w:rPr>
                <w:rFonts w:ascii="GHEA Grapalat" w:hAnsi="GHEA Grapalat"/>
                <w:color w:val="000000"/>
                <w:sz w:val="24"/>
                <w:szCs w:val="24"/>
                <w:shd w:val="clear" w:color="auto" w:fill="FFFFFF"/>
                <w:lang w:val="hy-AM"/>
              </w:rPr>
              <w:t>: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484163" w:rsidRPr="00A175FF" w:rsidRDefault="00484163" w:rsidP="00484163">
            <w:pPr>
              <w:tabs>
                <w:tab w:val="left" w:pos="450"/>
              </w:tabs>
              <w:spacing w:after="0" w:line="360" w:lineRule="auto"/>
              <w:ind w:firstLine="540"/>
              <w:jc w:val="both"/>
              <w:rPr>
                <w:rFonts w:ascii="GHEA Grapalat" w:hAnsi="GHEA Grapalat"/>
                <w:color w:val="000000"/>
                <w:sz w:val="24"/>
                <w:szCs w:val="24"/>
                <w:shd w:val="clear" w:color="auto" w:fill="FFFFFF"/>
                <w:lang w:val="hy-AM"/>
              </w:rPr>
            </w:pPr>
            <w:r w:rsidRPr="00484163">
              <w:rPr>
                <w:rFonts w:ascii="GHEA Grapalat" w:hAnsi="GHEA Grapalat"/>
                <w:color w:val="000000"/>
                <w:sz w:val="24"/>
                <w:szCs w:val="24"/>
                <w:shd w:val="clear" w:color="auto" w:fill="FFFFFF"/>
                <w:lang w:val="hy-AM"/>
              </w:rPr>
              <w:t xml:space="preserve">Ինչ վերաբերում է նախագծի նախաբանում ՀՀ քաղաքացիական օրենսգրքի 431-րդ և 466-րդ հոդվածներին արված հղմանը, ապա կարծում ենք, որ վերջիններս բավարար հիմք չեն կարող հանդիսանալ նման որոշում կայացնելու համար, քանի որ նախաբանում պետք է նշվի Սահմանադրության կամ օրենքի այն դրույթը, որը </w:t>
            </w:r>
            <w:r w:rsidRPr="00484163">
              <w:rPr>
                <w:rFonts w:ascii="GHEA Grapalat" w:hAnsi="GHEA Grapalat"/>
                <w:color w:val="000000"/>
                <w:sz w:val="24"/>
                <w:szCs w:val="24"/>
                <w:shd w:val="clear" w:color="auto" w:fill="FFFFFF"/>
                <w:lang w:val="hy-AM"/>
              </w:rPr>
              <w:lastRenderedPageBreak/>
              <w:t>կառավարությանը լիազորում է ընդունել սույն որոշման նախագիծը, հիմք ընդունելով Սահմանադրության 6-րդ հոդվածի 2-րդ մասը:</w:t>
            </w:r>
          </w:p>
          <w:p w:rsidR="00C112EC" w:rsidRDefault="00C112EC" w:rsidP="00FE67A2">
            <w:pPr>
              <w:spacing w:after="0" w:line="360" w:lineRule="auto"/>
              <w:ind w:left="150" w:right="180" w:firstLine="720"/>
              <w:jc w:val="both"/>
              <w:rPr>
                <w:rFonts w:ascii="GHEA Grapalat" w:hAnsi="GHEA Grapalat"/>
                <w:color w:val="000000"/>
                <w:sz w:val="24"/>
                <w:szCs w:val="24"/>
                <w:shd w:val="clear" w:color="auto" w:fill="FFFFFF"/>
                <w:lang w:val="hy-AM"/>
              </w:rPr>
            </w:pPr>
          </w:p>
        </w:tc>
        <w:tc>
          <w:tcPr>
            <w:tcW w:w="4140" w:type="dxa"/>
            <w:gridSpan w:val="2"/>
            <w:tcBorders>
              <w:top w:val="single" w:sz="4" w:space="0" w:color="auto"/>
              <w:left w:val="outset" w:sz="6" w:space="0" w:color="auto"/>
              <w:bottom w:val="single" w:sz="4" w:space="0" w:color="auto"/>
              <w:right w:val="outset" w:sz="6" w:space="0" w:color="auto"/>
            </w:tcBorders>
            <w:shd w:val="clear" w:color="auto" w:fill="FFFFFF" w:themeFill="background1"/>
            <w:vAlign w:val="center"/>
          </w:tcPr>
          <w:p w:rsidR="00C112EC" w:rsidRDefault="00C40DE6" w:rsidP="0091626A">
            <w:pPr>
              <w:spacing w:after="0" w:line="360" w:lineRule="auto"/>
              <w:ind w:left="75" w:hanging="75"/>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Ընդունվել է։ Նախագծի նախաբանը խմբագրվել է։</w:t>
            </w:r>
          </w:p>
          <w:p w:rsidR="00C40DE6" w:rsidRPr="008E134C" w:rsidRDefault="00C40DE6" w:rsidP="0091626A">
            <w:pPr>
              <w:spacing w:after="0" w:line="360" w:lineRule="auto"/>
              <w:ind w:left="75" w:hanging="75"/>
              <w:jc w:val="both"/>
              <w:rPr>
                <w:rFonts w:ascii="GHEA Grapalat" w:hAnsi="GHEA Grapalat"/>
                <w:bCs/>
                <w:spacing w:val="-6"/>
                <w:sz w:val="24"/>
                <w:szCs w:val="24"/>
                <w:lang w:val="hy-AM"/>
              </w:rPr>
            </w:pPr>
            <w:r w:rsidRPr="008E134C">
              <w:rPr>
                <w:rFonts w:ascii="GHEA Grapalat" w:hAnsi="GHEA Grapalat"/>
                <w:bCs/>
                <w:spacing w:val="-6"/>
                <w:sz w:val="24"/>
                <w:szCs w:val="24"/>
                <w:lang w:val="hy-AM"/>
              </w:rPr>
              <w:t xml:space="preserve">«Հայաստանի Հանրապետության բյուջետային համակարգի մասին» </w:t>
            </w:r>
            <w:r w:rsidR="0091626A">
              <w:rPr>
                <w:rFonts w:ascii="GHEA Grapalat" w:hAnsi="GHEA Grapalat"/>
                <w:bCs/>
                <w:spacing w:val="-6"/>
                <w:sz w:val="24"/>
                <w:szCs w:val="24"/>
                <w:lang w:val="hy-AM"/>
              </w:rPr>
              <w:t>ՀՀ</w:t>
            </w:r>
            <w:r w:rsidRPr="008E134C">
              <w:rPr>
                <w:rFonts w:ascii="GHEA Grapalat" w:hAnsi="GHEA Grapalat"/>
                <w:bCs/>
                <w:spacing w:val="-6"/>
                <w:sz w:val="24"/>
                <w:szCs w:val="24"/>
                <w:lang w:val="hy-AM"/>
              </w:rPr>
              <w:t xml:space="preserve"> օրենքի (այսուհետ՝ Օրենք) 17-րդ հոդվածի 1-ին մասի համաձայն՝ պետական բյուջեի եկամուտների աղբյուրներն են՝</w:t>
            </w:r>
          </w:p>
          <w:p w:rsidR="00C40DE6" w:rsidRPr="008E134C" w:rsidRDefault="00C40DE6" w:rsidP="0091626A">
            <w:pPr>
              <w:spacing w:after="0" w:line="360" w:lineRule="auto"/>
              <w:ind w:left="75" w:hanging="75"/>
              <w:jc w:val="both"/>
              <w:rPr>
                <w:rFonts w:ascii="GHEA Grapalat" w:hAnsi="GHEA Grapalat"/>
                <w:bCs/>
                <w:spacing w:val="-6"/>
                <w:sz w:val="24"/>
                <w:szCs w:val="24"/>
                <w:lang w:val="hy-AM"/>
              </w:rPr>
            </w:pPr>
            <w:r w:rsidRPr="008E134C">
              <w:rPr>
                <w:rFonts w:ascii="GHEA Grapalat" w:hAnsi="GHEA Grapalat"/>
                <w:bCs/>
                <w:spacing w:val="-6"/>
                <w:sz w:val="24"/>
                <w:szCs w:val="24"/>
                <w:lang w:val="hy-AM"/>
              </w:rPr>
              <w:t>(…)</w:t>
            </w:r>
          </w:p>
          <w:p w:rsidR="00C40DE6" w:rsidRPr="008E134C" w:rsidRDefault="00C40DE6" w:rsidP="0091626A">
            <w:pPr>
              <w:spacing w:after="0" w:line="360" w:lineRule="auto"/>
              <w:ind w:left="75" w:hanging="75"/>
              <w:jc w:val="both"/>
              <w:rPr>
                <w:rFonts w:ascii="GHEA Grapalat" w:hAnsi="GHEA Grapalat"/>
                <w:bCs/>
                <w:spacing w:val="-6"/>
                <w:sz w:val="24"/>
                <w:szCs w:val="24"/>
                <w:lang w:val="hy-AM"/>
              </w:rPr>
            </w:pPr>
            <w:r w:rsidRPr="004D5F6D">
              <w:rPr>
                <w:rFonts w:ascii="GHEA Grapalat" w:hAnsi="GHEA Grapalat"/>
                <w:bCs/>
                <w:spacing w:val="-6"/>
                <w:sz w:val="24"/>
                <w:szCs w:val="24"/>
                <w:lang w:val="hy-AM"/>
              </w:rPr>
              <w:t>ե) այլ եկամուտներ</w:t>
            </w:r>
            <w:r w:rsidRPr="008E134C">
              <w:rPr>
                <w:rFonts w:ascii="GHEA Grapalat" w:hAnsi="GHEA Grapalat"/>
                <w:bCs/>
                <w:spacing w:val="-6"/>
                <w:sz w:val="24"/>
                <w:szCs w:val="24"/>
                <w:lang w:val="hy-AM"/>
              </w:rPr>
              <w:t>:</w:t>
            </w:r>
          </w:p>
          <w:p w:rsidR="00C40DE6" w:rsidRPr="008E134C" w:rsidRDefault="00C40DE6" w:rsidP="0091626A">
            <w:pPr>
              <w:spacing w:after="0" w:line="360" w:lineRule="auto"/>
              <w:ind w:left="75" w:hanging="75"/>
              <w:jc w:val="both"/>
              <w:rPr>
                <w:rFonts w:ascii="GHEA Grapalat" w:hAnsi="GHEA Grapalat"/>
                <w:color w:val="000000"/>
                <w:sz w:val="24"/>
                <w:szCs w:val="24"/>
                <w:shd w:val="clear" w:color="auto" w:fill="FFFFFF"/>
                <w:lang w:val="hy-AM"/>
              </w:rPr>
            </w:pPr>
            <w:r w:rsidRPr="008E134C">
              <w:rPr>
                <w:rFonts w:ascii="GHEA Grapalat" w:hAnsi="GHEA Grapalat"/>
                <w:bCs/>
                <w:spacing w:val="-6"/>
                <w:sz w:val="24"/>
                <w:szCs w:val="24"/>
                <w:lang w:val="hy-AM"/>
              </w:rPr>
              <w:t xml:space="preserve">Նույն հոդվածի 5-րդ մասի ժբ) կետի համաձայն՝ այլ եկամուտներն են </w:t>
            </w:r>
            <w:r w:rsidRPr="008E134C">
              <w:rPr>
                <w:rFonts w:ascii="GHEA Grapalat" w:hAnsi="GHEA Grapalat"/>
                <w:color w:val="000000"/>
                <w:sz w:val="24"/>
                <w:szCs w:val="24"/>
                <w:shd w:val="clear" w:color="auto" w:fill="FFFFFF"/>
                <w:lang w:val="hy-AM"/>
              </w:rPr>
              <w:t xml:space="preserve">օրենքով և իրավական այլ ակտերով սահմանված՝ պետական բյուջե մուտքագրվող այլ եկամուտները: </w:t>
            </w:r>
          </w:p>
          <w:p w:rsidR="00C40DE6" w:rsidRPr="008E134C" w:rsidRDefault="00C40DE6" w:rsidP="0091626A">
            <w:pPr>
              <w:spacing w:after="0" w:line="360" w:lineRule="auto"/>
              <w:ind w:left="75" w:hanging="75"/>
              <w:jc w:val="both"/>
              <w:rPr>
                <w:rFonts w:ascii="GHEA Grapalat" w:hAnsi="GHEA Grapalat"/>
                <w:bCs/>
                <w:spacing w:val="-6"/>
                <w:sz w:val="24"/>
                <w:szCs w:val="24"/>
                <w:lang w:val="hy-AM"/>
              </w:rPr>
            </w:pPr>
            <w:r w:rsidRPr="008E134C">
              <w:rPr>
                <w:rFonts w:ascii="GHEA Grapalat" w:hAnsi="GHEA Grapalat"/>
                <w:bCs/>
                <w:spacing w:val="-6"/>
                <w:sz w:val="24"/>
                <w:szCs w:val="24"/>
                <w:lang w:val="hy-AM"/>
              </w:rPr>
              <w:t>Օրենքի 23-րդ հոդվածի 5-րդ մասի համաձայն՝ պետական բյուջեի կատարման պատասխանատուն կառավարությունն է:</w:t>
            </w:r>
          </w:p>
          <w:p w:rsidR="00C40DE6" w:rsidRDefault="00C40DE6" w:rsidP="0091626A">
            <w:pPr>
              <w:spacing w:after="0" w:line="360" w:lineRule="auto"/>
              <w:ind w:left="75" w:hanging="75"/>
              <w:jc w:val="both"/>
              <w:rPr>
                <w:rFonts w:ascii="GHEA Grapalat" w:hAnsi="GHEA Grapalat" w:cs="Sylfaen"/>
                <w:sz w:val="24"/>
                <w:szCs w:val="24"/>
                <w:lang w:val="hy-AM"/>
              </w:rPr>
            </w:pPr>
            <w:r>
              <w:rPr>
                <w:rFonts w:ascii="GHEA Grapalat" w:hAnsi="GHEA Grapalat"/>
                <w:sz w:val="24"/>
                <w:szCs w:val="24"/>
                <w:lang w:val="hy-AM"/>
              </w:rPr>
              <w:t>Ն</w:t>
            </w:r>
            <w:r w:rsidRPr="004F5269">
              <w:rPr>
                <w:rFonts w:ascii="GHEA Grapalat" w:hAnsi="GHEA Grapalat"/>
                <w:sz w:val="24"/>
                <w:szCs w:val="24"/>
                <w:lang w:val="hy-AM"/>
              </w:rPr>
              <w:t>ախագծի</w:t>
            </w:r>
            <w:r w:rsidR="0091626A">
              <w:rPr>
                <w:rFonts w:ascii="GHEA Grapalat" w:hAnsi="GHEA Grapalat"/>
                <w:sz w:val="24"/>
                <w:szCs w:val="24"/>
                <w:lang w:val="hy-AM"/>
              </w:rPr>
              <w:t xml:space="preserve"> համաձայն</w:t>
            </w:r>
            <w:r w:rsidRPr="004F5269">
              <w:rPr>
                <w:rFonts w:ascii="GHEA Grapalat" w:hAnsi="GHEA Grapalat"/>
                <w:sz w:val="24"/>
                <w:szCs w:val="24"/>
                <w:lang w:val="hy-AM"/>
              </w:rPr>
              <w:t xml:space="preserve"> </w:t>
            </w:r>
            <w:r>
              <w:rPr>
                <w:rFonts w:ascii="GHEA Grapalat" w:hAnsi="GHEA Grapalat"/>
                <w:sz w:val="24"/>
                <w:szCs w:val="24"/>
                <w:lang w:val="hy-AM"/>
              </w:rPr>
              <w:t>նախատեսվում է</w:t>
            </w:r>
            <w:r w:rsidRPr="008E134C">
              <w:rPr>
                <w:rFonts w:ascii="GHEA Grapalat" w:hAnsi="GHEA Grapalat"/>
                <w:color w:val="000000"/>
                <w:sz w:val="24"/>
                <w:szCs w:val="24"/>
                <w:shd w:val="clear" w:color="auto" w:fill="FFFFFF"/>
                <w:lang w:val="hy-AM"/>
              </w:rPr>
              <w:t xml:space="preserve"> երկարաձգել </w:t>
            </w:r>
            <w:r>
              <w:rPr>
                <w:rFonts w:ascii="GHEA Grapalat" w:eastAsia="Times New Roman" w:hAnsi="GHEA Grapalat" w:cs="Times New Roman"/>
                <w:sz w:val="24"/>
                <w:szCs w:val="24"/>
                <w:lang w:val="hy-AM" w:eastAsia="ru-RU"/>
              </w:rPr>
              <w:t xml:space="preserve">պետական սեփականություն </w:t>
            </w:r>
            <w:r>
              <w:rPr>
                <w:rFonts w:ascii="GHEA Grapalat" w:eastAsia="Times New Roman" w:hAnsi="GHEA Grapalat" w:cs="Times New Roman"/>
                <w:sz w:val="24"/>
                <w:szCs w:val="24"/>
                <w:lang w:val="hy-AM" w:eastAsia="ru-RU"/>
              </w:rPr>
              <w:lastRenderedPageBreak/>
              <w:t xml:space="preserve">հանդիսացող գույքի օտարման (այդ թվում, նվիրաբերություն, փոխանակում), օգտագործման տրամադրման (վարձակալություն, անհատույց), ինչպես նաև պետական սեփականություն հանդիսացող բաժնետոմսերի մասնավորեցման արդյունքում սուբյեկտների կողմից ստանձնած պարտավորությունների </w:t>
            </w:r>
            <w:r w:rsidRPr="008E134C">
              <w:rPr>
                <w:rFonts w:ascii="GHEA Grapalat" w:hAnsi="GHEA Grapalat"/>
                <w:color w:val="000000"/>
                <w:sz w:val="24"/>
                <w:szCs w:val="24"/>
                <w:shd w:val="clear" w:color="auto" w:fill="FFFFFF"/>
                <w:lang w:val="hy-AM"/>
              </w:rPr>
              <w:t>կատարման ժամկետները և ներել հաշվարկված տույժեր</w:t>
            </w:r>
            <w:r>
              <w:rPr>
                <w:rFonts w:ascii="GHEA Grapalat" w:hAnsi="GHEA Grapalat"/>
                <w:color w:val="000000"/>
                <w:sz w:val="24"/>
                <w:szCs w:val="24"/>
                <w:shd w:val="clear" w:color="auto" w:fill="FFFFFF"/>
                <w:lang w:val="hy-AM"/>
              </w:rPr>
              <w:t>ն ու տուգանքները։</w:t>
            </w:r>
          </w:p>
          <w:p w:rsidR="00C40DE6" w:rsidRDefault="00C40DE6" w:rsidP="0091626A">
            <w:pPr>
              <w:spacing w:after="0" w:line="360" w:lineRule="auto"/>
              <w:ind w:left="75" w:hanging="75"/>
              <w:jc w:val="both"/>
              <w:rPr>
                <w:rFonts w:ascii="GHEA Grapalat" w:hAnsi="GHEA Grapalat" w:cs="Sylfaen"/>
                <w:sz w:val="24"/>
                <w:szCs w:val="24"/>
                <w:lang w:val="hy-AM"/>
              </w:rPr>
            </w:pPr>
            <w:r w:rsidRPr="00E55550">
              <w:rPr>
                <w:rFonts w:ascii="GHEA Grapalat" w:hAnsi="GHEA Grapalat"/>
                <w:bCs/>
                <w:spacing w:val="-6"/>
                <w:sz w:val="24"/>
                <w:szCs w:val="24"/>
                <w:lang w:val="hy-AM"/>
              </w:rPr>
              <w:t xml:space="preserve">Այս կապակցությամբ </w:t>
            </w:r>
            <w:r>
              <w:rPr>
                <w:rFonts w:ascii="GHEA Grapalat" w:hAnsi="GHEA Grapalat"/>
                <w:bCs/>
                <w:spacing w:val="-6"/>
                <w:sz w:val="24"/>
                <w:szCs w:val="24"/>
                <w:lang w:val="hy-AM"/>
              </w:rPr>
              <w:t xml:space="preserve">գտնում ենք, որ </w:t>
            </w:r>
            <w:r w:rsidRPr="00E55550">
              <w:rPr>
                <w:rFonts w:ascii="GHEA Grapalat" w:hAnsi="GHEA Grapalat"/>
                <w:bCs/>
                <w:spacing w:val="-6"/>
                <w:sz w:val="24"/>
                <w:szCs w:val="24"/>
                <w:lang w:val="hy-AM"/>
              </w:rPr>
              <w:t xml:space="preserve">պետական </w:t>
            </w:r>
            <w:r>
              <w:rPr>
                <w:rFonts w:ascii="GHEA Grapalat" w:hAnsi="GHEA Grapalat"/>
                <w:bCs/>
                <w:spacing w:val="-6"/>
                <w:sz w:val="24"/>
                <w:szCs w:val="24"/>
                <w:lang w:val="hy-AM"/>
              </w:rPr>
              <w:t xml:space="preserve">սեփականության հանդիսացող </w:t>
            </w:r>
            <w:r>
              <w:rPr>
                <w:rFonts w:ascii="GHEA Grapalat" w:eastAsia="Times New Roman" w:hAnsi="GHEA Grapalat" w:cs="Times New Roman"/>
                <w:sz w:val="24"/>
                <w:szCs w:val="24"/>
                <w:lang w:val="hy-AM" w:eastAsia="ru-RU"/>
              </w:rPr>
              <w:t xml:space="preserve">գույքի օտարման (այդ թվում, նվիրաբերություն, փոխանակում), օգտագործման տրամադրման (վարձակալություն, անհատույց), ինչպես նաև պետական սեփականություն հանդիսացող բաժնետոմսերի մասնավորեցման արդյունքում սուբյեկտների կողմից ստանձնած պարտավորությունների </w:t>
            </w:r>
            <w:r w:rsidRPr="008E134C">
              <w:rPr>
                <w:rFonts w:ascii="GHEA Grapalat" w:hAnsi="GHEA Grapalat"/>
                <w:color w:val="000000"/>
                <w:sz w:val="24"/>
                <w:szCs w:val="24"/>
                <w:shd w:val="clear" w:color="auto" w:fill="FFFFFF"/>
                <w:lang w:val="hy-AM"/>
              </w:rPr>
              <w:t>կատարման ժամկետները</w:t>
            </w:r>
            <w:r>
              <w:rPr>
                <w:rFonts w:ascii="GHEA Grapalat" w:hAnsi="GHEA Grapalat"/>
                <w:color w:val="000000"/>
                <w:sz w:val="24"/>
                <w:szCs w:val="24"/>
                <w:shd w:val="clear" w:color="auto" w:fill="FFFFFF"/>
                <w:lang w:val="hy-AM"/>
              </w:rPr>
              <w:t xml:space="preserve"> երկարաձգելու արդյունքում </w:t>
            </w:r>
            <w:r w:rsidRPr="008E134C">
              <w:rPr>
                <w:rFonts w:ascii="GHEA Grapalat" w:hAnsi="GHEA Grapalat"/>
                <w:color w:val="000000"/>
                <w:sz w:val="24"/>
                <w:szCs w:val="24"/>
                <w:shd w:val="clear" w:color="auto" w:fill="FFFFFF"/>
                <w:lang w:val="hy-AM"/>
              </w:rPr>
              <w:t>ներ</w:t>
            </w:r>
            <w:r>
              <w:rPr>
                <w:rFonts w:ascii="GHEA Grapalat" w:hAnsi="GHEA Grapalat"/>
                <w:color w:val="000000"/>
                <w:sz w:val="24"/>
                <w:szCs w:val="24"/>
                <w:shd w:val="clear" w:color="auto" w:fill="FFFFFF"/>
                <w:lang w:val="hy-AM"/>
              </w:rPr>
              <w:t xml:space="preserve">վող </w:t>
            </w:r>
            <w:r w:rsidRPr="008E134C">
              <w:rPr>
                <w:rFonts w:ascii="GHEA Grapalat" w:hAnsi="GHEA Grapalat"/>
                <w:color w:val="000000"/>
                <w:sz w:val="24"/>
                <w:szCs w:val="24"/>
                <w:shd w:val="clear" w:color="auto" w:fill="FFFFFF"/>
                <w:lang w:val="hy-AM"/>
              </w:rPr>
              <w:t>տույժեր</w:t>
            </w:r>
            <w:r>
              <w:rPr>
                <w:rFonts w:ascii="GHEA Grapalat" w:hAnsi="GHEA Grapalat"/>
                <w:color w:val="000000"/>
                <w:sz w:val="24"/>
                <w:szCs w:val="24"/>
                <w:shd w:val="clear" w:color="auto" w:fill="FFFFFF"/>
                <w:lang w:val="hy-AM"/>
              </w:rPr>
              <w:t xml:space="preserve">ն ու տուգանքները </w:t>
            </w:r>
            <w:r w:rsidRPr="00E55550">
              <w:rPr>
                <w:rFonts w:ascii="GHEA Grapalat" w:hAnsi="GHEA Grapalat"/>
                <w:bCs/>
                <w:spacing w:val="-6"/>
                <w:sz w:val="24"/>
                <w:szCs w:val="24"/>
                <w:lang w:val="hy-AM"/>
              </w:rPr>
              <w:t xml:space="preserve">Օրենքի իմաստով </w:t>
            </w:r>
            <w:r w:rsidRPr="00E55550">
              <w:rPr>
                <w:rFonts w:ascii="GHEA Grapalat" w:hAnsi="GHEA Grapalat"/>
                <w:bCs/>
                <w:spacing w:val="-6"/>
                <w:sz w:val="24"/>
                <w:szCs w:val="24"/>
                <w:lang w:val="hy-AM"/>
              </w:rPr>
              <w:lastRenderedPageBreak/>
              <w:t>համարվում են պետական բյուջեի եկամուտ, իսկ պետական բյուջեի կատարման պատասխանատուն կառավարությունն է:</w:t>
            </w:r>
            <w:r>
              <w:rPr>
                <w:rFonts w:ascii="GHEA Grapalat" w:hAnsi="GHEA Grapalat" w:cs="Sylfaen"/>
                <w:sz w:val="24"/>
                <w:szCs w:val="24"/>
                <w:lang w:val="hy-AM"/>
              </w:rPr>
              <w:t xml:space="preserve"> </w:t>
            </w:r>
          </w:p>
          <w:p w:rsidR="00C40DE6" w:rsidRDefault="00C40DE6" w:rsidP="00FE67A2">
            <w:pPr>
              <w:spacing w:after="0" w:line="360" w:lineRule="auto"/>
              <w:jc w:val="center"/>
              <w:rPr>
                <w:rFonts w:ascii="GHEA Grapalat" w:eastAsia="Times New Roman" w:hAnsi="GHEA Grapalat" w:cs="Times New Roman"/>
                <w:color w:val="000000"/>
                <w:sz w:val="24"/>
                <w:szCs w:val="24"/>
                <w:lang w:val="hy-AM" w:eastAsia="ru-RU"/>
              </w:rPr>
            </w:pPr>
          </w:p>
        </w:tc>
      </w:tr>
    </w:tbl>
    <w:p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p>
    <w:sectPr w:rsidR="003E152E" w:rsidSect="0074793B">
      <w:pgSz w:w="12240" w:h="15840"/>
      <w:pgMar w:top="5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12981"/>
    <w:rsid w:val="000370CB"/>
    <w:rsid w:val="00037BDD"/>
    <w:rsid w:val="000B2BDA"/>
    <w:rsid w:val="000C17E2"/>
    <w:rsid w:val="000D7415"/>
    <w:rsid w:val="000F35DB"/>
    <w:rsid w:val="000F7C9E"/>
    <w:rsid w:val="001000EC"/>
    <w:rsid w:val="001267FB"/>
    <w:rsid w:val="0015676E"/>
    <w:rsid w:val="0016638F"/>
    <w:rsid w:val="00196189"/>
    <w:rsid w:val="001A24DB"/>
    <w:rsid w:val="001C1980"/>
    <w:rsid w:val="001C550A"/>
    <w:rsid w:val="001F6994"/>
    <w:rsid w:val="00201417"/>
    <w:rsid w:val="00210A62"/>
    <w:rsid w:val="00214C00"/>
    <w:rsid w:val="00240539"/>
    <w:rsid w:val="002E65C7"/>
    <w:rsid w:val="002F5FED"/>
    <w:rsid w:val="003257E5"/>
    <w:rsid w:val="00326379"/>
    <w:rsid w:val="003A1C5B"/>
    <w:rsid w:val="003E152E"/>
    <w:rsid w:val="00461232"/>
    <w:rsid w:val="00472CF8"/>
    <w:rsid w:val="00477DA2"/>
    <w:rsid w:val="00484163"/>
    <w:rsid w:val="004B2ACE"/>
    <w:rsid w:val="004F1615"/>
    <w:rsid w:val="00530C35"/>
    <w:rsid w:val="00550C01"/>
    <w:rsid w:val="005A395B"/>
    <w:rsid w:val="005C6305"/>
    <w:rsid w:val="005F69DA"/>
    <w:rsid w:val="006622E7"/>
    <w:rsid w:val="0068799E"/>
    <w:rsid w:val="006974E7"/>
    <w:rsid w:val="006B5218"/>
    <w:rsid w:val="0074793B"/>
    <w:rsid w:val="007A419C"/>
    <w:rsid w:val="007B0103"/>
    <w:rsid w:val="0091626A"/>
    <w:rsid w:val="00973829"/>
    <w:rsid w:val="009E4D81"/>
    <w:rsid w:val="00A01D63"/>
    <w:rsid w:val="00A21A6F"/>
    <w:rsid w:val="00A61FF6"/>
    <w:rsid w:val="00A719E5"/>
    <w:rsid w:val="00A73CED"/>
    <w:rsid w:val="00A803D3"/>
    <w:rsid w:val="00AC16EF"/>
    <w:rsid w:val="00AF4855"/>
    <w:rsid w:val="00B1079A"/>
    <w:rsid w:val="00B7756E"/>
    <w:rsid w:val="00B8159D"/>
    <w:rsid w:val="00B87489"/>
    <w:rsid w:val="00B90968"/>
    <w:rsid w:val="00BC02DE"/>
    <w:rsid w:val="00BF2BA4"/>
    <w:rsid w:val="00C112EC"/>
    <w:rsid w:val="00C12DC8"/>
    <w:rsid w:val="00C34A8A"/>
    <w:rsid w:val="00C40DE6"/>
    <w:rsid w:val="00C72F18"/>
    <w:rsid w:val="00CB6AF0"/>
    <w:rsid w:val="00CF55F4"/>
    <w:rsid w:val="00CF7BAE"/>
    <w:rsid w:val="00D57BFE"/>
    <w:rsid w:val="00D76C75"/>
    <w:rsid w:val="00D95C39"/>
    <w:rsid w:val="00DA356C"/>
    <w:rsid w:val="00DA3B64"/>
    <w:rsid w:val="00DE675E"/>
    <w:rsid w:val="00DF71F0"/>
    <w:rsid w:val="00E77843"/>
    <w:rsid w:val="00E8634E"/>
    <w:rsid w:val="00EB6617"/>
    <w:rsid w:val="00EE665E"/>
    <w:rsid w:val="00F12C08"/>
    <w:rsid w:val="00F47A96"/>
    <w:rsid w:val="00F849D4"/>
    <w:rsid w:val="00FC787B"/>
    <w:rsid w:val="00FE6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52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E152E"/>
    <w:pPr>
      <w:spacing w:after="120" w:line="276" w:lineRule="auto"/>
    </w:pPr>
    <w:rPr>
      <w:rFonts w:ascii="Arial Armenian" w:eastAsia="Times New Roman" w:hAnsi="Arial Armenian" w:cs="Sylfaen"/>
      <w:sz w:val="24"/>
      <w:szCs w:val="24"/>
    </w:rPr>
  </w:style>
  <w:style w:type="character" w:customStyle="1" w:styleId="BodyTextChar">
    <w:name w:val="Body Text Char"/>
    <w:basedOn w:val="DefaultParagraphFont"/>
    <w:link w:val="BodyText"/>
    <w:uiPriority w:val="99"/>
    <w:rsid w:val="003E152E"/>
    <w:rPr>
      <w:rFonts w:ascii="Arial Armenian" w:eastAsia="Times New Roman" w:hAnsi="Arial Armenian" w:cs="Sylfaen"/>
      <w:sz w:val="24"/>
      <w:szCs w:val="24"/>
    </w:rPr>
  </w:style>
  <w:style w:type="paragraph" w:styleId="ListParagraph">
    <w:name w:val="List Paragraph"/>
    <w:basedOn w:val="Normal"/>
    <w:uiPriority w:val="34"/>
    <w:qFormat/>
    <w:rsid w:val="003E152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Strong">
    <w:name w:val="Strong"/>
    <w:basedOn w:val="DefaultParagraphFont"/>
    <w:uiPriority w:val="22"/>
    <w:qFormat/>
    <w:rsid w:val="00F12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2748">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7941C-EFBC-450C-847A-EA67B5FF2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811</Words>
  <Characters>4627</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https://mul2-spm.gov.am/tasks/303556/oneclick/ampopatert.docx?token=174a74cd5bf4afc7d4b1f82eb5deca1e</cp:keywords>
  <dc:description/>
  <cp:lastModifiedBy>Windows User</cp:lastModifiedBy>
  <cp:revision>25</cp:revision>
  <dcterms:created xsi:type="dcterms:W3CDTF">2021-12-13T06:26:00Z</dcterms:created>
  <dcterms:modified xsi:type="dcterms:W3CDTF">2022-02-28T13:24:00Z</dcterms:modified>
</cp:coreProperties>
</file>