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5C" w:rsidRPr="003919DD" w:rsidRDefault="00E15C5C" w:rsidP="003919DD">
      <w:pPr>
        <w:rPr>
          <w:lang w:val="en-US"/>
        </w:rPr>
      </w:pPr>
    </w:p>
    <w:p w:rsidR="003919DD" w:rsidRPr="00F14A8E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lang w:val="en-US" w:eastAsia="ru-RU"/>
        </w:rPr>
      </w:pPr>
      <w:r w:rsidRPr="00F14A8E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ԱՄՓՈՓԱԹԵՐԹ</w:t>
      </w:r>
    </w:p>
    <w:p w:rsidR="00E15C5C" w:rsidRPr="00F14A8E" w:rsidRDefault="00F14A8E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en-US" w:eastAsia="ru-RU"/>
        </w:rPr>
      </w:pPr>
      <w:r w:rsidRPr="00F14A8E">
        <w:rPr>
          <w:rStyle w:val="Strong"/>
          <w:rFonts w:ascii="GHEA Grapalat" w:eastAsia="Arial Unicode MS" w:hAnsi="GHEA Grapalat" w:cs="Arial Unicode MS"/>
        </w:rPr>
        <w:t xml:space="preserve">«ՀԱՅԱՍՏԱՆԻ ՀԱՆՐԱՊԵՏՈՒԹՅԱՆ ԿԱՌԱՎԱՐՈՒԹՅԱՆ </w:t>
      </w:r>
      <w:r w:rsidRPr="00F14A8E">
        <w:rPr>
          <w:rStyle w:val="Strong"/>
          <w:rFonts w:ascii="GHEA Grapalat" w:eastAsia="Arial Unicode MS" w:hAnsi="GHEA Grapalat"/>
        </w:rPr>
        <w:t xml:space="preserve">2010 ԹՎԱԿԱՆԻ ՄԱՐՏԻ 11-Ի N 310-Ա </w:t>
      </w:r>
      <w:r w:rsidRPr="00F14A8E">
        <w:rPr>
          <w:rStyle w:val="Strong"/>
          <w:rFonts w:ascii="GHEA Grapalat" w:eastAsia="Arial Unicode MS" w:hAnsi="GHEA Grapalat" w:cs="Arial Unicode MS"/>
        </w:rPr>
        <w:t>ՈՐՈՇՄԱՆ ՄԵՋ ՓՈՓՈԽՈՒԹՅՈՒՆ</w:t>
      </w:r>
      <w:r w:rsidRPr="00F14A8E">
        <w:rPr>
          <w:rStyle w:val="Strong"/>
          <w:rFonts w:ascii="GHEA Grapalat" w:eastAsia="Arial Unicode MS" w:hAnsi="GHEA Grapalat" w:cs="Arial Unicode MS"/>
          <w:lang w:val="en-US"/>
        </w:rPr>
        <w:t>ՆԵՐ</w:t>
      </w:r>
      <w:r w:rsidRPr="00F14A8E">
        <w:rPr>
          <w:rStyle w:val="Strong"/>
          <w:rFonts w:ascii="GHEA Grapalat" w:eastAsia="Arial Unicode MS" w:hAnsi="GHEA Grapalat" w:cs="Arial Unicode MS"/>
        </w:rPr>
        <w:t xml:space="preserve"> </w:t>
      </w:r>
      <w:r w:rsidRPr="00F14A8E">
        <w:rPr>
          <w:rStyle w:val="Strong"/>
          <w:rFonts w:ascii="GHEA Grapalat" w:eastAsia="Arial Unicode MS" w:hAnsi="GHEA Grapalat" w:cs="Arial Unicode MS"/>
          <w:lang w:val="en-US"/>
        </w:rPr>
        <w:t>ԵՎ</w:t>
      </w:r>
      <w:r w:rsidRPr="00F14A8E">
        <w:rPr>
          <w:rStyle w:val="Strong"/>
          <w:rFonts w:ascii="GHEA Grapalat" w:eastAsia="Arial Unicode MS" w:hAnsi="GHEA Grapalat" w:cs="Arial Unicode MS"/>
        </w:rPr>
        <w:t xml:space="preserve"> ԼՐԱՑՈՒՄՆԵՐ ԿԱՏԱՐԵԼՈՒ ՄԱՍԻՆ» </w:t>
      </w:r>
      <w:r w:rsidR="00342AF4" w:rsidRPr="00F14A8E">
        <w:rPr>
          <w:rStyle w:val="Strong"/>
          <w:rFonts w:ascii="GHEA Grapalat" w:hAnsi="GHEA Grapalat"/>
        </w:rPr>
        <w:t xml:space="preserve">ՀԱՅԱՍՏԱՆԻ ՀԱՆՐԱՊԵՏՈՒԹՅԱՆ ԿԱՌԱՎԱՐՈՒԹՅԱՆ ՈՐՈՇՄԱՆ </w:t>
      </w:r>
      <w:r w:rsidR="00E15C5C" w:rsidRPr="00F14A8E">
        <w:rPr>
          <w:rStyle w:val="Strong"/>
          <w:rFonts w:ascii="GHEA Grapalat" w:hAnsi="GHEA Grapalat"/>
        </w:rPr>
        <w:t>ՆԱԽԱԳԾԻ</w:t>
      </w:r>
    </w:p>
    <w:tbl>
      <w:tblPr>
        <w:tblW w:w="156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60"/>
        <w:gridCol w:w="5213"/>
        <w:gridCol w:w="2943"/>
      </w:tblGrid>
      <w:tr w:rsidR="00E15C5C" w:rsidRPr="00F14A8E" w:rsidTr="006B221B">
        <w:trPr>
          <w:trHeight w:val="823"/>
          <w:tblCellSpacing w:w="0" w:type="dxa"/>
          <w:jc w:val="center"/>
        </w:trPr>
        <w:tc>
          <w:tcPr>
            <w:tcW w:w="126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F14A8E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F14A8E">
              <w:rPr>
                <w:rFonts w:ascii="GHEA Grapalat" w:hAnsi="GHEA Grapalat" w:cs="GHEA Grapalat"/>
                <w:b/>
                <w:lang w:val="hy-AM"/>
              </w:rPr>
              <w:t>1.</w:t>
            </w:r>
            <w:r w:rsidR="004D3468" w:rsidRPr="00F14A8E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="00EE0919" w:rsidRPr="00F14A8E">
              <w:rPr>
                <w:rFonts w:ascii="GHEA Grapalat" w:hAnsi="GHEA Grapalat" w:cs="GHEA Grapalat"/>
                <w:b/>
                <w:lang w:val="hy-AM"/>
              </w:rPr>
              <w:t xml:space="preserve">ՀՀ ֆինանսների նախարարություն 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F14A8E" w:rsidRDefault="00EF0A65" w:rsidP="004D346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0</w:t>
            </w:r>
            <w:r w:rsidR="00F14A8E" w:rsidRPr="00F14A8E">
              <w:rPr>
                <w:rFonts w:ascii="GHEA Grapalat" w:hAnsi="GHEA Grapalat" w:cs="GHEA Grapalat"/>
                <w:lang w:val="en-US"/>
              </w:rPr>
              <w:t>2</w:t>
            </w:r>
            <w:r w:rsidR="00F14A8E" w:rsidRPr="00F14A8E">
              <w:rPr>
                <w:rFonts w:ascii="GHEA Grapalat" w:hAnsi="GHEA Grapalat" w:cs="GHEA Grapalat"/>
                <w:lang w:val="hy-AM"/>
              </w:rPr>
              <w:t>.0</w:t>
            </w:r>
            <w:r w:rsidR="00F14A8E" w:rsidRPr="00F14A8E">
              <w:rPr>
                <w:rFonts w:ascii="GHEA Grapalat" w:hAnsi="GHEA Grapalat" w:cs="GHEA Grapalat"/>
                <w:lang w:val="en-US"/>
              </w:rPr>
              <w:t>2</w:t>
            </w:r>
            <w:r w:rsidR="000B1E9D">
              <w:rPr>
                <w:rFonts w:ascii="GHEA Grapalat" w:hAnsi="GHEA Grapalat" w:cs="GHEA Grapalat"/>
                <w:lang w:val="hy-AM"/>
              </w:rPr>
              <w:t>.202</w:t>
            </w:r>
            <w:r w:rsidR="000B1E9D">
              <w:rPr>
                <w:rFonts w:ascii="GHEA Grapalat" w:hAnsi="GHEA Grapalat" w:cs="GHEA Grapalat"/>
                <w:lang w:val="en-US"/>
              </w:rPr>
              <w:t>2</w:t>
            </w:r>
            <w:r w:rsidR="00342AF4" w:rsidRPr="00F14A8E">
              <w:rPr>
                <w:rFonts w:ascii="GHEA Grapalat" w:hAnsi="GHEA Grapalat" w:cs="GHEA Grapalat"/>
                <w:lang w:val="hy-AM"/>
              </w:rPr>
              <w:t xml:space="preserve"> թ</w:t>
            </w:r>
            <w:r w:rsidR="00E15C5C" w:rsidRPr="00F14A8E">
              <w:rPr>
                <w:rFonts w:ascii="GHEA Grapalat" w:hAnsi="GHEA Grapalat" w:cs="GHEA Grapalat"/>
                <w:lang w:val="hy-AM"/>
              </w:rPr>
              <w:t>.</w:t>
            </w:r>
          </w:p>
        </w:tc>
      </w:tr>
      <w:tr w:rsidR="00E15C5C" w:rsidRPr="00F14A8E" w:rsidTr="006B221B">
        <w:trPr>
          <w:trHeight w:val="440"/>
          <w:tblCellSpacing w:w="0" w:type="dxa"/>
          <w:jc w:val="center"/>
        </w:trPr>
        <w:tc>
          <w:tcPr>
            <w:tcW w:w="126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F14A8E" w:rsidRDefault="00E15C5C" w:rsidP="00E55BE9">
            <w:pPr>
              <w:spacing w:after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F14A8E" w:rsidRDefault="00F14A8E" w:rsidP="008350FC">
            <w:pPr>
              <w:spacing w:line="360" w:lineRule="auto"/>
              <w:ind w:left="-1008" w:firstLine="1008"/>
              <w:jc w:val="both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01/11-4/1424-2022</w:t>
            </w:r>
          </w:p>
        </w:tc>
      </w:tr>
      <w:tr w:rsidR="00E15C5C" w:rsidRPr="00F14A8E" w:rsidTr="006B221B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F14A8E" w:rsidRDefault="00E15C5C" w:rsidP="00F14A8E">
            <w:pPr>
              <w:spacing w:after="0" w:line="360" w:lineRule="auto"/>
              <w:ind w:left="90" w:right="-168"/>
              <w:jc w:val="both"/>
              <w:rPr>
                <w:rFonts w:ascii="GHEA Grapalat" w:hAnsi="GHEA Grapalat"/>
                <w:lang w:val="en-US"/>
              </w:rPr>
            </w:pPr>
            <w:r w:rsidRPr="00F14A8E">
              <w:rPr>
                <w:rFonts w:ascii="GHEA Grapalat" w:eastAsia="Times New Roman" w:hAnsi="GHEA Grapalat" w:cs="Arial Unicode"/>
                <w:color w:val="000000"/>
                <w:lang w:eastAsia="ru-RU"/>
              </w:rPr>
              <w:t>1.</w:t>
            </w:r>
            <w:r w:rsidR="00E930EB" w:rsidRPr="00F14A8E">
              <w:rPr>
                <w:rFonts w:ascii="GHEA Grapalat" w:hAnsi="GHEA Grapalat" w:cs="Sylfaen"/>
                <w:lang w:val="hy-AM"/>
              </w:rPr>
              <w:t xml:space="preserve"> </w:t>
            </w:r>
            <w:r w:rsidR="00F14A8E" w:rsidRPr="00F14A8E">
              <w:rPr>
                <w:rFonts w:ascii="GHEA Grapalat" w:hAnsi="GHEA Grapalat" w:cs="Sylfaen"/>
                <w:lang w:val="hy-AM"/>
              </w:rPr>
              <w:t>ՀՀ</w:t>
            </w:r>
            <w:r w:rsidR="00F14A8E" w:rsidRPr="00F14A8E">
              <w:rPr>
                <w:rFonts w:ascii="GHEA Grapalat" w:hAnsi="GHEA Grapalat" w:cs="Sylfaen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 w:cs="Sylfaen"/>
                <w:lang w:val="hy-AM"/>
              </w:rPr>
              <w:t>ֆինանսների</w:t>
            </w:r>
            <w:r w:rsidR="00F14A8E" w:rsidRPr="00F14A8E">
              <w:rPr>
                <w:rFonts w:ascii="GHEA Grapalat" w:hAnsi="GHEA Grapalat" w:cs="Sylfaen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 w:cs="Sylfaen"/>
                <w:lang w:val="hy-AM"/>
              </w:rPr>
              <w:t>նախարարությունն</w:t>
            </w:r>
            <w:r w:rsidR="00F14A8E" w:rsidRPr="00F14A8E">
              <w:rPr>
                <w:rFonts w:ascii="GHEA Grapalat" w:hAnsi="GHEA Grapalat" w:cs="Sylfaen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 w:cs="Sylfaen"/>
                <w:lang w:val="hy-AM"/>
              </w:rPr>
              <w:t>ուսումնասիրել</w:t>
            </w:r>
            <w:r w:rsidR="00F14A8E" w:rsidRPr="00F14A8E">
              <w:rPr>
                <w:rFonts w:ascii="GHEA Grapalat" w:hAnsi="GHEA Grapalat" w:cs="Sylfaen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 w:cs="Sylfaen"/>
                <w:lang w:val="hy-AM"/>
              </w:rPr>
              <w:t>է</w:t>
            </w:r>
            <w:r w:rsidR="00F14A8E" w:rsidRPr="00F14A8E">
              <w:rPr>
                <w:rFonts w:ascii="GHEA Grapalat" w:hAnsi="GHEA Grapalat" w:cs="Sylfaen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2010 թվականի մարտի 11-ի N 310-Ա որոշման մեջ փոփոխություններ և լրացումներ կատարելու մասին» </w:t>
            </w:r>
            <w:r w:rsidR="00F14A8E" w:rsidRPr="00F14A8E">
              <w:rPr>
                <w:rFonts w:ascii="GHEA Grapalat" w:hAnsi="GHEA Grapalat"/>
                <w:shd w:val="clear" w:color="auto" w:fill="FFFFFF"/>
                <w:lang w:val="hy-AM"/>
              </w:rPr>
              <w:t>ՀՀ</w:t>
            </w:r>
            <w:r w:rsidR="00F14A8E" w:rsidRPr="00F14A8E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/>
                <w:shd w:val="clear" w:color="auto" w:fill="FFFFFF"/>
                <w:lang w:val="hy-AM"/>
              </w:rPr>
              <w:t>կառավարության</w:t>
            </w:r>
            <w:r w:rsidR="00F14A8E" w:rsidRPr="00F14A8E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="00F14A8E" w:rsidRPr="00F14A8E">
              <w:rPr>
                <w:rFonts w:ascii="GHEA Grapalat" w:hAnsi="GHEA Grapalat"/>
                <w:shd w:val="clear" w:color="auto" w:fill="FFFFFF"/>
                <w:lang w:val="hy-AM"/>
              </w:rPr>
              <w:t xml:space="preserve">որոշման </w:t>
            </w:r>
            <w:r w:rsidR="00F14A8E" w:rsidRPr="00F14A8E">
              <w:rPr>
                <w:rFonts w:cs="Calibri"/>
                <w:shd w:val="clear" w:color="auto" w:fill="FFFFFF"/>
                <w:lang w:val="af-ZA"/>
              </w:rPr>
              <w:t> </w:t>
            </w:r>
            <w:r w:rsidR="00F14A8E" w:rsidRPr="00F14A8E">
              <w:rPr>
                <w:rFonts w:ascii="GHEA Grapalat" w:hAnsi="GHEA Grapalat" w:cs="Sylfaen"/>
                <w:lang w:val="hy-AM"/>
              </w:rPr>
              <w:t>նախագիծը</w:t>
            </w:r>
            <w:r w:rsidR="00F14A8E" w:rsidRPr="00F14A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F14A8E" w:rsidRDefault="00AC0395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r w:rsidR="00EF0A65" w:rsidRPr="00F14A8E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>Ընդունվել է</w:t>
            </w:r>
            <w:r w:rsidR="00EF0A65"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r w:rsidR="00EF0A65" w:rsidRPr="00F14A8E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ի գիտություն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F14A8E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F14A8E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E15C5C" w:rsidRPr="00F14A8E" w:rsidTr="006B221B">
        <w:trPr>
          <w:trHeight w:val="823"/>
          <w:tblCellSpacing w:w="0" w:type="dxa"/>
          <w:jc w:val="center"/>
        </w:trPr>
        <w:tc>
          <w:tcPr>
            <w:tcW w:w="126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AE773E" w:rsidRDefault="00E15C5C" w:rsidP="00E55BE9">
            <w:pPr>
              <w:spacing w:after="0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AE773E">
              <w:rPr>
                <w:rFonts w:ascii="GHEA Grapalat" w:hAnsi="GHEA Grapalat" w:cs="GHEA Grapalat"/>
                <w:b/>
                <w:lang w:val="hy-AM"/>
              </w:rPr>
              <w:t xml:space="preserve">2. </w:t>
            </w:r>
            <w:r w:rsidR="00F84E70" w:rsidRPr="00AE773E">
              <w:rPr>
                <w:rFonts w:ascii="GHEA Grapalat" w:hAnsi="GHEA Grapalat" w:cs="GHEA Grapalat"/>
                <w:b/>
                <w:lang w:val="hy-AM"/>
              </w:rPr>
              <w:t>ՀՀ արտաքին գործերի նախարարություն</w:t>
            </w:r>
          </w:p>
          <w:p w:rsidR="00E15C5C" w:rsidRPr="00F14A8E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1209" w:rsidRPr="00F14A8E" w:rsidRDefault="00F14A8E" w:rsidP="00AA1209">
            <w:pPr>
              <w:spacing w:after="0"/>
              <w:rPr>
                <w:rFonts w:cs="GHEA Grapalat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21</w:t>
            </w:r>
            <w:r w:rsidR="00AA1209" w:rsidRPr="00F14A8E">
              <w:rPr>
                <w:rFonts w:ascii="GHEA Grapalat" w:hAnsi="GHEA Grapalat" w:cs="GHEA Grapalat"/>
                <w:lang w:val="hy-AM"/>
              </w:rPr>
              <w:t xml:space="preserve">. </w:t>
            </w:r>
            <w:r w:rsidR="002C3852" w:rsidRPr="00F14A8E">
              <w:rPr>
                <w:rFonts w:ascii="GHEA Grapalat" w:hAnsi="GHEA Grapalat" w:cs="GHEA Grapalat"/>
                <w:lang w:val="hy-AM"/>
              </w:rPr>
              <w:t>0</w:t>
            </w:r>
            <w:r w:rsidRPr="00F14A8E">
              <w:rPr>
                <w:rFonts w:ascii="GHEA Grapalat" w:hAnsi="GHEA Grapalat" w:cs="GHEA Grapalat"/>
                <w:lang w:val="hy-AM"/>
              </w:rPr>
              <w:t>1</w:t>
            </w:r>
            <w:r w:rsidR="0057051D">
              <w:rPr>
                <w:rFonts w:ascii="GHEA Grapalat" w:hAnsi="GHEA Grapalat" w:cs="GHEA Grapalat"/>
                <w:lang w:val="hy-AM"/>
              </w:rPr>
              <w:t>. 202</w:t>
            </w:r>
            <w:r w:rsidR="0057051D">
              <w:rPr>
                <w:rFonts w:ascii="GHEA Grapalat" w:hAnsi="GHEA Grapalat" w:cs="GHEA Grapalat"/>
                <w:lang w:val="en-US"/>
              </w:rPr>
              <w:t>2</w:t>
            </w:r>
            <w:r w:rsidR="00B233E5" w:rsidRPr="00F14A8E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AA1209" w:rsidRPr="00F14A8E">
              <w:rPr>
                <w:rFonts w:cs="GHEA Grapalat"/>
                <w:bCs/>
                <w:lang w:val="hy-AM"/>
              </w:rPr>
              <w:t>թ.</w:t>
            </w:r>
          </w:p>
          <w:p w:rsidR="00E15C5C" w:rsidRPr="00F14A8E" w:rsidRDefault="00E15C5C" w:rsidP="00E15C5C">
            <w:pPr>
              <w:spacing w:after="0"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.</w:t>
            </w:r>
          </w:p>
        </w:tc>
      </w:tr>
      <w:tr w:rsidR="00E15C5C" w:rsidRPr="00F14A8E" w:rsidTr="006B221B">
        <w:trPr>
          <w:trHeight w:val="440"/>
          <w:tblCellSpacing w:w="0" w:type="dxa"/>
          <w:jc w:val="center"/>
        </w:trPr>
        <w:tc>
          <w:tcPr>
            <w:tcW w:w="126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F14A8E" w:rsidRDefault="00E15C5C" w:rsidP="00E55BE9">
            <w:pPr>
              <w:spacing w:after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F14A8E" w:rsidRDefault="00F14A8E" w:rsidP="00AA120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1107/2556-22</w:t>
            </w:r>
          </w:p>
        </w:tc>
      </w:tr>
      <w:tr w:rsidR="00E15C5C" w:rsidRPr="00F14A8E" w:rsidTr="006B221B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14A8E" w:rsidRPr="00F14A8E" w:rsidRDefault="00E15C5C" w:rsidP="00F14A8E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F14A8E">
              <w:rPr>
                <w:rFonts w:ascii="GHEA Grapalat" w:eastAsiaTheme="minorHAnsi" w:hAnsi="GHEA Grapalat" w:cs="Sylfaen"/>
                <w:lang w:val="hy-AM"/>
              </w:rPr>
              <w:t>1</w:t>
            </w:r>
            <w:r w:rsidRPr="00F14A8E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 w:rsidR="005D1FC4" w:rsidRPr="00F14A8E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="00F14A8E" w:rsidRPr="00F14A8E">
              <w:rPr>
                <w:rFonts w:ascii="GHEA Grapalat" w:hAnsi="GHEA Grapalat"/>
                <w:lang w:val="hy-AM"/>
              </w:rPr>
              <w:t>Տեղեկացնում ենք, որ ՀՀ ԱԳՆ-ն իր լիազորությունների շրջանակում «Հայաստանի Հանրապետության կառավարության 2010 թվականի մարտի 11-ի N 310-Ա որոշման մեջ փոփոխություն և լրացումներ կատարելու մասին» Հայաստանի Հանրապետության կառավարության որոշման նախագծի վերաբերյալ առարկություններ և առաջարկություններ չունի:</w:t>
            </w:r>
          </w:p>
          <w:p w:rsidR="00E15C5C" w:rsidRPr="00F14A8E" w:rsidRDefault="00E15C5C" w:rsidP="003919DD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F14A8E" w:rsidRDefault="00A5743A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r w:rsidR="005D1FC4" w:rsidRPr="00F14A8E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>Ընդունվել է</w:t>
            </w:r>
            <w:r w:rsidR="005D1FC4"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r w:rsidR="005D1FC4" w:rsidRPr="00F14A8E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ի գիտություն։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F14A8E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F14A8E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AE773E" w:rsidRPr="00F14A8E" w:rsidTr="006B221B">
        <w:trPr>
          <w:trHeight w:val="823"/>
          <w:tblCellSpacing w:w="0" w:type="dxa"/>
          <w:jc w:val="center"/>
        </w:trPr>
        <w:tc>
          <w:tcPr>
            <w:tcW w:w="126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E773E" w:rsidRPr="00286302" w:rsidRDefault="00AE773E" w:rsidP="00AE773E">
            <w:pPr>
              <w:spacing w:after="0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286302">
              <w:rPr>
                <w:rFonts w:ascii="GHEA Grapalat" w:hAnsi="GHEA Grapalat" w:cs="GHEA Grapalat"/>
                <w:b/>
                <w:lang w:val="hy-AM"/>
              </w:rPr>
              <w:lastRenderedPageBreak/>
              <w:t>3. ՀՀ արդարադատության նախարարություն</w:t>
            </w:r>
          </w:p>
          <w:p w:rsidR="00AE773E" w:rsidRPr="00286302" w:rsidRDefault="00AE773E" w:rsidP="00462320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E773E" w:rsidRPr="00286302" w:rsidRDefault="00AE773E" w:rsidP="00462320">
            <w:pPr>
              <w:spacing w:after="0"/>
              <w:rPr>
                <w:rFonts w:ascii="GHEA Grapalat" w:hAnsi="GHEA Grapalat" w:cs="GHEA Grapalat"/>
                <w:lang w:val="hy-AM"/>
              </w:rPr>
            </w:pPr>
            <w:r w:rsidRPr="00286302">
              <w:rPr>
                <w:rFonts w:ascii="GHEA Grapalat" w:hAnsi="GHEA Grapalat" w:cs="GHEA Grapalat"/>
                <w:lang w:val="hy-AM"/>
              </w:rPr>
              <w:t>1</w:t>
            </w:r>
            <w:r w:rsidRPr="00F14A8E">
              <w:rPr>
                <w:rFonts w:ascii="GHEA Grapalat" w:hAnsi="GHEA Grapalat" w:cs="GHEA Grapalat"/>
                <w:lang w:val="hy-AM"/>
              </w:rPr>
              <w:t>1. 0</w:t>
            </w:r>
            <w:r w:rsidRPr="00286302">
              <w:rPr>
                <w:rFonts w:ascii="GHEA Grapalat" w:hAnsi="GHEA Grapalat" w:cs="GHEA Grapalat"/>
                <w:lang w:val="hy-AM"/>
              </w:rPr>
              <w:t>2</w:t>
            </w:r>
            <w:r>
              <w:rPr>
                <w:rFonts w:ascii="GHEA Grapalat" w:hAnsi="GHEA Grapalat" w:cs="GHEA Grapalat"/>
                <w:lang w:val="hy-AM"/>
              </w:rPr>
              <w:t>. 202</w:t>
            </w:r>
            <w:r w:rsidRPr="00286302">
              <w:rPr>
                <w:rFonts w:ascii="GHEA Grapalat" w:hAnsi="GHEA Grapalat" w:cs="GHEA Grapalat"/>
                <w:lang w:val="hy-AM"/>
              </w:rPr>
              <w:t>2</w:t>
            </w:r>
            <w:r w:rsidRPr="00F14A8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86302">
              <w:rPr>
                <w:rFonts w:ascii="GHEA Grapalat" w:hAnsi="GHEA Grapalat" w:cs="GHEA Grapalat"/>
                <w:lang w:val="hy-AM"/>
              </w:rPr>
              <w:t>թ.</w:t>
            </w:r>
          </w:p>
          <w:p w:rsidR="00AE773E" w:rsidRPr="00F14A8E" w:rsidRDefault="00AE773E" w:rsidP="00462320">
            <w:pPr>
              <w:spacing w:after="0"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.</w:t>
            </w:r>
          </w:p>
        </w:tc>
      </w:tr>
      <w:tr w:rsidR="00AE773E" w:rsidRPr="00F14A8E" w:rsidTr="006B221B">
        <w:trPr>
          <w:trHeight w:val="440"/>
          <w:tblCellSpacing w:w="0" w:type="dxa"/>
          <w:jc w:val="center"/>
        </w:trPr>
        <w:tc>
          <w:tcPr>
            <w:tcW w:w="126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773E" w:rsidRPr="00F14A8E" w:rsidRDefault="00AE773E" w:rsidP="00462320">
            <w:pPr>
              <w:spacing w:after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E773E" w:rsidRPr="00286302" w:rsidRDefault="00AE773E" w:rsidP="00AE773E">
            <w:pPr>
              <w:pStyle w:val="Heading1"/>
              <w:spacing w:before="0" w:after="0" w:line="360" w:lineRule="auto"/>
              <w:rPr>
                <w:rFonts w:ascii="GHEA Grapalat" w:eastAsiaTheme="minorHAnsi" w:hAnsi="GHEA Grapalat" w:cs="GHEA Grapalat"/>
                <w:b w:val="0"/>
                <w:bCs w:val="0"/>
                <w:kern w:val="0"/>
                <w:sz w:val="22"/>
                <w:szCs w:val="22"/>
                <w:lang w:val="hy-AM"/>
              </w:rPr>
            </w:pPr>
            <w:r w:rsidRPr="00286302">
              <w:rPr>
                <w:rFonts w:ascii="GHEA Grapalat" w:eastAsiaTheme="minorHAnsi" w:hAnsi="GHEA Grapalat" w:cs="GHEA Grapalat"/>
                <w:b w:val="0"/>
                <w:bCs w:val="0"/>
                <w:kern w:val="0"/>
                <w:sz w:val="22"/>
                <w:szCs w:val="22"/>
                <w:lang w:val="hy-AM"/>
              </w:rPr>
              <w:t>/27.3/6085-2022</w:t>
            </w:r>
          </w:p>
          <w:p w:rsidR="00AE773E" w:rsidRPr="00F14A8E" w:rsidRDefault="00AE773E" w:rsidP="00462320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</w:p>
        </w:tc>
      </w:tr>
      <w:tr w:rsidR="00AE773E" w:rsidRPr="00F14A8E" w:rsidTr="006B221B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773E" w:rsidRDefault="005E436B" w:rsidP="005E436B">
            <w:pPr>
              <w:pStyle w:val="BodyText"/>
              <w:spacing w:after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4C08E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FD2065">
              <w:rPr>
                <w:rFonts w:ascii="GHEA Grapalat" w:hAnsi="GHEA Grapalat"/>
                <w:sz w:val="24"/>
                <w:szCs w:val="24"/>
                <w:lang w:val="hy-AM"/>
              </w:rPr>
              <w:t>պատասխան Ձեր՝</w:t>
            </w:r>
            <w:r w:rsidRPr="004C08E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 w:rsidRPr="009621C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B282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C08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 w:rsidRPr="00BD5E8D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 3</w:t>
            </w:r>
            <w:r w:rsidRPr="00943EAB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BD5E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01/12.1/2144-2022</w:t>
            </w:r>
            <w:r w:rsidRPr="00BD5E8D"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1376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գրության՝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կից ներկայացնում են</w:t>
            </w:r>
            <w:r w:rsidRPr="00494013">
              <w:rPr>
                <w:rFonts w:ascii="GHEA Grapalat" w:hAnsi="GHEA Grapalat" w:cs="Sylfaen"/>
                <w:sz w:val="24"/>
                <w:szCs w:val="24"/>
                <w:lang w:val="hy-AM"/>
              </w:rPr>
              <w:t>ք</w:t>
            </w:r>
            <w:r w:rsidRPr="004D7A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37647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13764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2010 թվականի մարտի 11-ի N 310-Ա որոշման մեջ փոփոխություններ և լրացումներ կատարելու մասին</w:t>
            </w:r>
            <w:r w:rsidRPr="00137647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</w:t>
            </w:r>
            <w:r w:rsidRPr="001376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0B7C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արդարադատության նախարարության </w:t>
            </w:r>
            <w:r w:rsidRPr="00AC45CA">
              <w:rPr>
                <w:rFonts w:ascii="GHEA Grapalat" w:hAnsi="GHEA Grapalat" w:cs="Sylfaen"/>
                <w:sz w:val="24"/>
                <w:szCs w:val="24"/>
                <w:lang w:val="hy-AM"/>
              </w:rPr>
              <w:t>կարծիքը</w:t>
            </w:r>
            <w:r w:rsidRPr="00C93F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:rsidR="009074C4" w:rsidRPr="00492112" w:rsidRDefault="009074C4" w:rsidP="009074C4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2010 թվականի մարտի 11-ի N 310-Ա որոշման մեջ փոփոխություններ և լրացումներ կատարելու մասին</w:t>
            </w:r>
            <w:r w:rsidRPr="00492112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49211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(այսուհետ` Նախագիծ) վավերապայմաններում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N- 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N- Ա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բառով՝ նկատի ունենալով 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34-րդ հոդվածի 2-րդ մասը, համաձայն որի՝ նորմատիվ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ակտում փոփոխություն կամ լրացում կարող է կատարվել միայն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տեսակի և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բնույթի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ակտով: Բացի այդ,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անհրաժեշտ է Նախագծի 2-րդ կետը հանել՝ նկատի ունենալով 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23-րդ հոդվածի 6-րդ մասը, համաձայն որի՝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>
              <w:rPr>
                <w:rFonts w:ascii="GHEA Grapalat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  <w:p w:rsidR="009074C4" w:rsidRPr="00492112" w:rsidRDefault="009074C4" w:rsidP="009074C4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Նախագծի 1-ին կետի 2-րդ ենթակետով հաստատված հավելվածը ինկորպորացվելու է 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2010 թվականի մարտի 11-ի N 310-Ա որոշման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Որոշում) N 2 հավելվածում, հետևաբար Նախագծով հաստատված հավելվածից անհրաժեշտ է հանել վերնագիրը և աղյուսակի 1-ին և 2-րդ տողերը: </w:t>
            </w:r>
          </w:p>
          <w:p w:rsidR="00AE773E" w:rsidRPr="009074C4" w:rsidRDefault="009074C4" w:rsidP="009074C4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spacing w:before="0" w:after="0"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921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2-րդ հոդվածի 1-ին մասի 5-րդ կետի համաձայն՝ </w:t>
            </w:r>
            <w:r w:rsidRPr="0049211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ակտը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նորմատիվ իրավական ակտի հիման վրա և դրան համապատասխան ընդունված գրավոր իրավական ակտ է, որը սահմանում է վարքագծի կանոն կամ առաջացնում է </w:t>
            </w:r>
            <w:r w:rsidRPr="00492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փաստական հետևանքներ և վերաբերում է միայն դրանում անհատապես նշված անձի կամ </w:t>
            </w:r>
            <w:r w:rsidRPr="0049211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անձանց: Նկատի ունենալով, որ Որոշումն ընդունվել է անհատական իրավական ակտի տեսքով, սակայն իր բնույթով նորմատիվ իրավական ակտ է, ուստի առաջարկում ենք դիտարկել Որոշումն ուժը կորցրած ճանաչելու և նոր՝ նորմատիվ բնույթի իրավական ակտ ընդունելու նպատակահարմարությունը: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41C7A" w:rsidRDefault="00AE773E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  <w:r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lastRenderedPageBreak/>
              <w:t xml:space="preserve"> </w:t>
            </w: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641C7A" w:rsidRDefault="00641C7A" w:rsidP="0046232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C27D28" w:rsidRDefault="00C27D28" w:rsidP="00C27D28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AE773E" w:rsidRDefault="00AE773E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C27D28" w:rsidRPr="006B221B" w:rsidRDefault="00C27D28" w:rsidP="00462320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265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մասնակի: </w:t>
            </w: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-2610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սահմանված ժամկետում </w:t>
            </w: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265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(մինչև 2022 թ. մարտի 31-ը) ՅՈՒՆԵՍԿՕ ՀՀ հայտ ներկայացնելու գործընթացի </w:t>
            </w: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265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անհրաժեշտությունը` առաջարկը </w:t>
            </w: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265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կդիտարկվի որոշման հետագա</w:t>
            </w:r>
          </w:p>
          <w:p w:rsidR="006B221B" w:rsidRPr="006B221B" w:rsidRDefault="006B221B" w:rsidP="006B221B">
            <w:pPr>
              <w:tabs>
                <w:tab w:val="left" w:pos="9000"/>
              </w:tabs>
              <w:spacing w:line="360" w:lineRule="auto"/>
              <w:ind w:left="-284" w:right="265" w:firstLine="567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2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լրացումների ընթացքում:</w:t>
            </w:r>
          </w:p>
          <w:p w:rsidR="004328EC" w:rsidRPr="00CD26B7" w:rsidRDefault="004328EC" w:rsidP="004328EC">
            <w:pPr>
              <w:tabs>
                <w:tab w:val="left" w:pos="9000"/>
              </w:tabs>
              <w:spacing w:line="360" w:lineRule="auto"/>
              <w:ind w:right="-2610"/>
              <w:rPr>
                <w:rFonts w:ascii="GHEA Grapalat" w:eastAsia="Arial Unicode MS" w:hAnsi="GHEA Grapalat" w:cs="Arial Unicode MS"/>
                <w:sz w:val="24"/>
                <w:szCs w:val="24"/>
                <w:lang w:val="en-US"/>
              </w:rPr>
            </w:pPr>
          </w:p>
          <w:p w:rsidR="00C27D28" w:rsidRPr="00C27D28" w:rsidRDefault="00C27D28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773E" w:rsidRPr="00F14A8E" w:rsidRDefault="00AE773E" w:rsidP="0046232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F14A8E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 </w:t>
            </w:r>
          </w:p>
        </w:tc>
      </w:tr>
      <w:tr w:rsidR="001D30FD" w:rsidRPr="00F14A8E" w:rsidTr="00AE6B60">
        <w:trPr>
          <w:trHeight w:val="823"/>
          <w:tblCellSpacing w:w="0" w:type="dxa"/>
          <w:jc w:val="center"/>
        </w:trPr>
        <w:tc>
          <w:tcPr>
            <w:tcW w:w="126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0FD" w:rsidRPr="001D30FD" w:rsidRDefault="001D30FD" w:rsidP="001D30FD">
            <w:pPr>
              <w:pStyle w:val="NormalWeb"/>
              <w:spacing w:before="0" w:beforeAutospacing="0" w:after="0" w:afterAutospacing="0" w:line="276" w:lineRule="auto"/>
              <w:ind w:firstLine="36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D30FD">
              <w:rPr>
                <w:rFonts w:ascii="GHEA Grapalat" w:hAnsi="GHEA Grapalat" w:cs="GHEA Grapalat"/>
                <w:b/>
                <w:lang w:val="en-US"/>
              </w:rPr>
              <w:lastRenderedPageBreak/>
              <w:t>4</w:t>
            </w:r>
            <w:r w:rsidRPr="001D30FD">
              <w:rPr>
                <w:rFonts w:ascii="GHEA Grapalat" w:hAnsi="GHEA Grapalat" w:cs="GHEA Grapalat"/>
                <w:b/>
                <w:lang w:val="hy-AM"/>
              </w:rPr>
              <w:t xml:space="preserve">. </w:t>
            </w:r>
            <w:r w:rsidRPr="001D30F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վարչապետի աշխատակազմի </w:t>
            </w:r>
          </w:p>
          <w:p w:rsidR="001D30FD" w:rsidRPr="001D30FD" w:rsidRDefault="001D30FD" w:rsidP="001D30FD">
            <w:pPr>
              <w:pStyle w:val="NormalWeb"/>
              <w:spacing w:before="0" w:beforeAutospacing="0" w:after="0" w:afterAutospacing="0" w:line="276" w:lineRule="auto"/>
              <w:ind w:firstLine="36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D30F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սոցիալական հարցերի վարչություն</w:t>
            </w:r>
          </w:p>
          <w:p w:rsidR="001D30FD" w:rsidRPr="00F14A8E" w:rsidRDefault="001D30FD" w:rsidP="00AE6B60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0FD" w:rsidRPr="00F14A8E" w:rsidRDefault="001D30FD" w:rsidP="00AE6B60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lang w:val="en-US"/>
              </w:rPr>
              <w:t>18</w:t>
            </w:r>
            <w:r w:rsidRPr="00F14A8E">
              <w:rPr>
                <w:rFonts w:ascii="GHEA Grapalat" w:hAnsi="GHEA Grapalat" w:cs="GHEA Grapalat"/>
                <w:lang w:val="hy-AM"/>
              </w:rPr>
              <w:t>. 0</w:t>
            </w:r>
            <w:r>
              <w:rPr>
                <w:rFonts w:ascii="GHEA Grapalat" w:hAnsi="GHEA Grapalat" w:cs="GHEA Grapalat"/>
                <w:lang w:val="en-US"/>
              </w:rPr>
              <w:t>2</w:t>
            </w:r>
            <w:r>
              <w:rPr>
                <w:rFonts w:ascii="GHEA Grapalat" w:hAnsi="GHEA Grapalat" w:cs="GHEA Grapalat"/>
                <w:lang w:val="hy-AM"/>
              </w:rPr>
              <w:t>. 202</w:t>
            </w:r>
            <w:r>
              <w:rPr>
                <w:rFonts w:ascii="GHEA Grapalat" w:hAnsi="GHEA Grapalat" w:cs="GHEA Grapalat"/>
                <w:lang w:val="en-US"/>
              </w:rPr>
              <w:t>2</w:t>
            </w:r>
            <w:r w:rsidRPr="00F14A8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14A8E">
              <w:rPr>
                <w:rFonts w:cs="GHEA Grapalat"/>
                <w:bCs/>
                <w:lang w:val="hy-AM"/>
              </w:rPr>
              <w:t>թ.</w:t>
            </w:r>
          </w:p>
          <w:p w:rsidR="001D30FD" w:rsidRPr="00F14A8E" w:rsidRDefault="001D30FD" w:rsidP="00AE6B60">
            <w:pPr>
              <w:spacing w:after="0"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F14A8E">
              <w:rPr>
                <w:rFonts w:ascii="GHEA Grapalat" w:hAnsi="GHEA Grapalat" w:cs="GHEA Grapalat"/>
                <w:lang w:val="hy-AM"/>
              </w:rPr>
              <w:t>.</w:t>
            </w:r>
          </w:p>
        </w:tc>
      </w:tr>
      <w:tr w:rsidR="001D30FD" w:rsidRPr="00F14A8E" w:rsidTr="00AE6B60">
        <w:trPr>
          <w:trHeight w:val="440"/>
          <w:tblCellSpacing w:w="0" w:type="dxa"/>
          <w:jc w:val="center"/>
        </w:trPr>
        <w:tc>
          <w:tcPr>
            <w:tcW w:w="126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30FD" w:rsidRPr="00F14A8E" w:rsidRDefault="001D30FD" w:rsidP="00AE6B60">
            <w:pPr>
              <w:spacing w:after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0FD" w:rsidRPr="00F14A8E" w:rsidRDefault="001D30FD" w:rsidP="00AE6B60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1D30FD">
              <w:rPr>
                <w:rFonts w:ascii="GHEA Grapalat" w:hAnsi="GHEA Grapalat" w:cs="GHEA Grapalat"/>
                <w:lang w:val="hy-AM"/>
              </w:rPr>
              <w:t>01/11.3/5974-2022</w:t>
            </w:r>
          </w:p>
        </w:tc>
      </w:tr>
      <w:tr w:rsidR="001D30FD" w:rsidRPr="00F14A8E" w:rsidTr="00AE6B60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F5" w:rsidRPr="00A43DF5" w:rsidRDefault="00A43DF5" w:rsidP="00A43DF5">
            <w:pPr>
              <w:shd w:val="clear" w:color="auto" w:fill="FFFFFF"/>
              <w:spacing w:after="0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US"/>
              </w:rPr>
            </w:pPr>
            <w:r w:rsidRPr="000D4A9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ԵԶՐԱԿԱՑՈՒԹՅՈՒՆ</w:t>
            </w:r>
          </w:p>
          <w:p w:rsidR="00A43DF5" w:rsidRPr="000D4A95" w:rsidRDefault="00A43DF5" w:rsidP="00A43DF5">
            <w:pPr>
              <w:pStyle w:val="NormalWeb"/>
              <w:spacing w:before="0" w:beforeAutospacing="0" w:after="0" w:afterAutospacing="0"/>
              <w:ind w:firstLine="605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D4A95">
              <w:rPr>
                <w:rFonts w:ascii="GHEA Grapalat" w:hAnsi="GHEA Grapalat"/>
                <w:b/>
                <w:sz w:val="22"/>
                <w:szCs w:val="22"/>
                <w:lang w:val="fr-FR"/>
              </w:rPr>
              <w:t>«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ՀԱՅԱՍՏԱՆԻ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ՀԱՆՐԱՊԵՏՈՒԹՅԱՆ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ԿԱՌԱՎԱՐՈՒԹՅԱՆ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2010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ԹՎԱԿԱՆԻ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ՄԱՐՏԻ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11-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Ի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N 310-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Ա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ՈՐՈՇՄԱՆ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ՄԵՋ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ՓՈՓՈԽՈՒԹՅՈՒՆՆԵՐ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և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ԼՐԱՑՈՒՄՆԵՐ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ԿԱՏԱՐԵԼՈՒ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ՄԱՍԻ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r w:rsidRPr="000D4A95">
              <w:rPr>
                <w:rFonts w:ascii="GHEA Grapalat" w:hAnsi="GHEA Grapalat"/>
                <w:b/>
                <w:sz w:val="22"/>
                <w:szCs w:val="22"/>
                <w:lang w:val="fr-FR"/>
              </w:rPr>
              <w:t>»</w:t>
            </w:r>
            <w:r w:rsidRPr="000D4A9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4A9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ՀՀ ԿԱՌԱՎԱՐՈՒԹՅԱՆ ՈՐՈՇՄԱՆ ՆԱԽԱԳԾԻ ՎԵՐԱԲԵՐՅԱԼ</w:t>
            </w:r>
          </w:p>
          <w:p w:rsidR="00A43DF5" w:rsidRPr="000D4A95" w:rsidRDefault="00A43DF5" w:rsidP="00A43DF5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A43DF5" w:rsidRPr="007026D1" w:rsidRDefault="00A43DF5" w:rsidP="00A43DF5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68A3">
              <w:rPr>
                <w:rFonts w:ascii="GHEA Grapalat" w:eastAsia="Tahoma" w:hAnsi="GHEA Grapalat" w:cs="Arial"/>
                <w:sz w:val="22"/>
                <w:szCs w:val="22"/>
                <w:lang w:val="hy-AM"/>
              </w:rPr>
              <w:t>Նախագծի 1-ին կետի 1-ին ենթակետի  6-րդ սյունակում, մեր կարծիքով, հստակեցման կարիք ունի «ըստ տեղեկությունների» արտահայտությունը։</w:t>
            </w:r>
          </w:p>
          <w:p w:rsidR="007026D1" w:rsidRPr="00C968A3" w:rsidRDefault="007026D1" w:rsidP="007026D1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43DF5" w:rsidRPr="00692D1E" w:rsidRDefault="00A43DF5" w:rsidP="00A43DF5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>Նախագծով առաջարկվող փոփոխություններում և լրացումներում 6-րդ՝ «</w:t>
            </w:r>
            <w:r w:rsidRPr="00C968A3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Պատմական</w:t>
            </w:r>
            <w:r w:rsidRPr="00C968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968A3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հակիրճ</w:t>
            </w:r>
            <w:r w:rsidRPr="00C968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968A3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տեղեկանք</w:t>
            </w:r>
            <w:r w:rsidRPr="00C968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սյունակը առաջարկում ենք խմբագրել՝ համապատասխանեցնելով 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2010 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մարտի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11-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ի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N 310-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Ա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C968A3">
              <w:rPr>
                <w:rFonts w:ascii="GHEA Grapalat" w:hAnsi="GHEA Grapalat" w:cs="Arial"/>
                <w:sz w:val="22"/>
                <w:szCs w:val="22"/>
                <w:lang w:val="hy-AM"/>
              </w:rPr>
              <w:t>որոշման (այսուհետ՝ որոշում)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2-րդ կետի 5-րդ ենթակետի պահանջին՝ դարձնելով ներկայացված տեղեկատվությունը հակիրճ։   </w:t>
            </w:r>
          </w:p>
          <w:p w:rsidR="00692D1E" w:rsidRDefault="00692D1E" w:rsidP="00692D1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692D1E" w:rsidRDefault="00692D1E" w:rsidP="00692D1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692D1E" w:rsidRPr="00C968A3" w:rsidRDefault="00692D1E" w:rsidP="00692D1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D0946" w:rsidRPr="001D31DE" w:rsidRDefault="00FD0946" w:rsidP="00FD0946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>Առաջարկում ենք նախագիծը համաձայնեցնել տարածքային կառավարման և ենթակառուցվածքների նախարարության և Մայր Աթոռ Սուրբ Էջմիածնի հետ։</w:t>
            </w:r>
          </w:p>
          <w:p w:rsidR="001D31DE" w:rsidRDefault="001D31DE" w:rsidP="001D31D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D31DE" w:rsidRDefault="001D31DE" w:rsidP="001D31D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D31DE" w:rsidRDefault="001D31DE" w:rsidP="001D31D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D31DE" w:rsidRDefault="001D31DE" w:rsidP="001D31D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D31DE" w:rsidRPr="001D31DE" w:rsidRDefault="001D31DE" w:rsidP="001D31D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92A42" w:rsidRPr="00192A42" w:rsidRDefault="003A3973" w:rsidP="00192A4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հավելվածով առաջարկվում է որոշման 2-րդ հավելվածը լրացնել 46-րդ կետով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C968A3">
              <w:rPr>
                <w:rFonts w:ascii="GHEA Grapalat" w:hAnsi="GHEA Grapalat"/>
                <w:sz w:val="22"/>
                <w:szCs w:val="22"/>
                <w:lang w:val="hy-AM"/>
              </w:rPr>
              <w:t xml:space="preserve"> «Հայկական մանրանկարչության արվեստ», մինչդեռ «Ոչ նյութական մշակութային ժառանգության մասին» օրենքի (այսուհետ՝ օրենք) 4-րդ հոդվածով նախատեսված ոլորտների մեջ, որոնց վրա տարածվում է օրենքի գործողությունը արվեստի որևէ տեսակ ներառված չէ։ Նկատառումը վերաբերում է նաև որոշման 2-րդ հավելվածում  լրացվող 47-րդ կետին, որի «Բնագավառը» սյունակում ասեղնագործությունը նշվում է որպես դեկորատիվ-կիրառական արվեստի ժանր։</w:t>
            </w:r>
          </w:p>
          <w:p w:rsidR="001D30FD" w:rsidRPr="00692D1E" w:rsidRDefault="00192A42" w:rsidP="001D30FD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92A42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հավելվածով որոշման 2-րդ հավելվածում լրացվող 49-րդ կետում առաջարկում ենք հստակ տարանջատել պատմական տեղեկանքին, նկարագրությանը և կենսունակությանը վերաբերող տեղեկատվությունը, օրինակ՝ պատմական տեղեկանքը հատվածից հանել՝ «.....</w:t>
            </w:r>
            <w:r w:rsidRPr="00192A42">
              <w:rPr>
                <w:rFonts w:ascii="GHEA Grapalat" w:hAnsi="GHEA Grapalat" w:cs="Cambria Math"/>
                <w:sz w:val="22"/>
                <w:szCs w:val="22"/>
                <w:lang w:val="hy-AM"/>
              </w:rPr>
              <w:t>Ներկայում ավելի քիչ ծավալնե</w:t>
            </w:r>
            <w:r w:rsidR="00692D1E">
              <w:rPr>
                <w:rFonts w:ascii="GHEA Grapalat" w:hAnsi="GHEA Grapalat" w:cs="Cambria Math"/>
                <w:sz w:val="22"/>
                <w:szCs w:val="22"/>
                <w:lang w:val="hy-AM"/>
              </w:rPr>
              <w:t>րով Տավուշի մարզի բոլոր համայնք</w:t>
            </w:r>
            <w:r w:rsidRPr="00192A42">
              <w:rPr>
                <w:rFonts w:ascii="GHEA Grapalat" w:hAnsi="GHEA Grapalat" w:cs="Cambria Math"/>
                <w:sz w:val="22"/>
                <w:szCs w:val="22"/>
                <w:lang w:val="hy-AM"/>
              </w:rPr>
              <w:t>ներում ավանդույթը պահպանվում է։</w:t>
            </w:r>
            <w:r w:rsidRPr="00192A42">
              <w:rPr>
                <w:rFonts w:ascii="GHEA Grapalat" w:hAnsi="GHEA Grapalat"/>
                <w:sz w:val="22"/>
                <w:szCs w:val="22"/>
                <w:lang w:val="hy-AM"/>
              </w:rPr>
              <w:t>» մասը և այլն։ Նկատառումը վերաբերում է նա նախագծի հավելվածով որոշման 2-րդ հավելվածում լրացվող 50-րդ կետին։</w:t>
            </w:r>
          </w:p>
        </w:tc>
        <w:tc>
          <w:tcPr>
            <w:tcW w:w="5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06A4" w:rsidRDefault="001D30FD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  <w:r w:rsidRPr="00F14A8E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lastRenderedPageBreak/>
              <w:t xml:space="preserve"> </w:t>
            </w:r>
          </w:p>
          <w:p w:rsidR="00BE06A4" w:rsidRDefault="00BE06A4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BE06A4" w:rsidRDefault="00BE06A4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BE06A4" w:rsidRDefault="00BE06A4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BE06A4" w:rsidRDefault="00BE06A4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BE06A4" w:rsidRDefault="00BE06A4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FE6523" w:rsidRPr="00692D1E" w:rsidRDefault="00BE06A4" w:rsidP="00692D1E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7026D1" w:rsidRDefault="007026D1" w:rsidP="009B032D">
            <w:pPr>
              <w:spacing w:after="0" w:line="360" w:lineRule="auto"/>
              <w:rPr>
                <w:rFonts w:ascii="GHEA Grapalat" w:eastAsia="Times New Roman" w:hAnsi="GHEA Grapalat" w:cs="Arial"/>
                <w:lang w:val="en-US" w:eastAsia="ru-RU"/>
              </w:rPr>
            </w:pPr>
          </w:p>
          <w:p w:rsidR="009B032D" w:rsidRPr="00AA18F6" w:rsidRDefault="009B032D" w:rsidP="009B032D">
            <w:pPr>
              <w:spacing w:after="0" w:line="360" w:lineRule="auto"/>
              <w:rPr>
                <w:rFonts w:ascii="GHEA Grapalat" w:eastAsia="Times New Roman" w:hAnsi="GHEA Grapalat" w:cs="Arial"/>
                <w:lang w:val="hy-AM" w:eastAsia="ru-RU"/>
              </w:rPr>
            </w:pPr>
            <w:r w:rsidRPr="00AA18F6">
              <w:rPr>
                <w:rFonts w:ascii="GHEA Grapalat" w:eastAsia="Times New Roman" w:hAnsi="GHEA Grapalat" w:cs="Arial"/>
                <w:lang w:val="hy-AM" w:eastAsia="ru-RU"/>
              </w:rPr>
              <w:t>Ընդունվել է, կատար</w:t>
            </w:r>
            <w:r w:rsidR="00AA18F6" w:rsidRPr="00AA18F6">
              <w:rPr>
                <w:rFonts w:ascii="GHEA Grapalat" w:eastAsia="Times New Roman" w:hAnsi="GHEA Grapalat" w:cs="Arial"/>
                <w:lang w:val="hy-AM" w:eastAsia="ru-RU"/>
              </w:rPr>
              <w:t xml:space="preserve">վել է համապատասխան փոփոխություն: Մասնագիտական խորհրդի 2019 թ. սեպտեմբերի 25-ի որոշմամբ «Պատմական </w:t>
            </w:r>
            <w:r w:rsidR="00AA18F6" w:rsidRPr="00AA18F6">
              <w:rPr>
                <w:rFonts w:ascii="GHEA Grapalat" w:eastAsia="Times New Roman" w:hAnsi="GHEA Grapalat" w:cs="Arial"/>
                <w:lang w:val="hy-AM" w:eastAsia="ru-RU"/>
              </w:rPr>
              <w:lastRenderedPageBreak/>
              <w:t>հակիրճ տեղեկանք» սյունակի համար սահմանվել է 150 բառ:</w:t>
            </w:r>
          </w:p>
          <w:p w:rsidR="00FE6523" w:rsidRDefault="00FE6523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692D1E" w:rsidRDefault="00692D1E" w:rsidP="00AE6B6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  <w:p w:rsidR="00FE6523" w:rsidRPr="005821FC" w:rsidRDefault="005821FC" w:rsidP="005821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>Համաձայնեցումը տ</w:t>
            </w:r>
            <w:r w:rsidR="00FE6523" w:rsidRPr="005821FC">
              <w:rPr>
                <w:rFonts w:ascii="GHEA Grapalat" w:eastAsia="Times New Roman" w:hAnsi="GHEA Grapalat" w:cs="Times New Roman"/>
                <w:lang w:val="hy-AM" w:eastAsia="ru-RU"/>
              </w:rPr>
              <w:t>արածքային կառավարման և</w:t>
            </w:r>
            <w:r w:rsidR="00C647D2">
              <w:rPr>
                <w:rFonts w:ascii="GHEA Grapalat" w:eastAsia="Times New Roman" w:hAnsi="GHEA Grapalat" w:cs="Times New Roman"/>
                <w:lang w:val="hy-AM" w:eastAsia="ru-RU"/>
              </w:rPr>
              <w:t xml:space="preserve"> ենթակառուցվածքների նախարարությ</w:t>
            </w:r>
            <w:proofErr w:type="spellStart"/>
            <w:r w:rsidR="00C647D2">
              <w:rPr>
                <w:rFonts w:ascii="GHEA Grapalat" w:eastAsia="Times New Roman" w:hAnsi="GHEA Grapalat" w:cs="Times New Roman"/>
                <w:lang w:val="en-US" w:eastAsia="ru-RU"/>
              </w:rPr>
              <w:t>ու</w:t>
            </w:r>
            <w:proofErr w:type="spellEnd"/>
            <w:r w:rsidR="00FE6523"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ն 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է </w:t>
            </w:r>
            <w:r w:rsidR="00FE6523"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առաքվել է 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>2022 թ. մարտի 2</w:t>
            </w:r>
            <w:r w:rsidR="00FE6523" w:rsidRPr="005821FC">
              <w:rPr>
                <w:rFonts w:ascii="GHEA Grapalat" w:eastAsia="Times New Roman" w:hAnsi="GHEA Grapalat" w:cs="Times New Roman"/>
                <w:lang w:val="hy-AM" w:eastAsia="ru-RU"/>
              </w:rPr>
              <w:t>-ի N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 01/12.1/4590-2022</w:t>
            </w:r>
            <w:r w:rsidR="00FE6523"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 ելից գրությամբ:</w:t>
            </w:r>
          </w:p>
          <w:p w:rsidR="005821FC" w:rsidRDefault="005821FC" w:rsidP="005821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en-US" w:eastAsia="ru-RU"/>
              </w:rPr>
            </w:pP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>Համաձայնեցումը Մայր Աթոռ Սուրբ Էջ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միած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ին </w:t>
            </w:r>
            <w:r w:rsidRPr="005410D7">
              <w:rPr>
                <w:rFonts w:ascii="GHEA Grapalat" w:eastAsia="Times New Roman" w:hAnsi="GHEA Grapalat" w:cs="Times New Roman"/>
                <w:lang w:val="hy-AM" w:eastAsia="ru-RU"/>
              </w:rPr>
              <w:t xml:space="preserve">է 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ռաքվել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>է 2022 թ</w:t>
            </w:r>
            <w:r w:rsidRPr="005410D7">
              <w:rPr>
                <w:rFonts w:ascii="GHEA Grapalat" w:eastAsia="Times New Roman" w:hAnsi="GHEA Grapalat" w:cs="Times New Roman"/>
                <w:lang w:val="hy-AM" w:eastAsia="ru-RU"/>
              </w:rPr>
              <w:t xml:space="preserve">. մարտի 2-ի N </w:t>
            </w:r>
            <w:r w:rsidR="005410D7" w:rsidRPr="005410D7">
              <w:rPr>
                <w:rFonts w:ascii="GHEA Grapalat" w:eastAsia="Times New Roman" w:hAnsi="GHEA Grapalat" w:cs="Times New Roman"/>
                <w:lang w:val="hy-AM" w:eastAsia="ru-RU"/>
              </w:rPr>
              <w:t>01/12.1/4587-2022</w:t>
            </w:r>
            <w:r w:rsidRPr="005410D7">
              <w:rPr>
                <w:rFonts w:ascii="GHEA Grapalat" w:eastAsia="Times New Roman" w:hAnsi="GHEA Grapalat" w:cs="Times New Roman"/>
                <w:lang w:val="hy-AM" w:eastAsia="ru-RU"/>
              </w:rPr>
              <w:t xml:space="preserve"> ելից</w:t>
            </w:r>
            <w:r w:rsidRPr="005821FC">
              <w:rPr>
                <w:rFonts w:ascii="GHEA Grapalat" w:eastAsia="Times New Roman" w:hAnsi="GHEA Grapalat" w:cs="Times New Roman"/>
                <w:lang w:val="hy-AM" w:eastAsia="ru-RU"/>
              </w:rPr>
              <w:t xml:space="preserve"> գրությամբ:</w:t>
            </w:r>
          </w:p>
          <w:p w:rsidR="001D31DE" w:rsidRDefault="001D31DE" w:rsidP="005821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1D31DE" w:rsidRDefault="001D31DE" w:rsidP="001D31DE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1D31DE" w:rsidRDefault="001D31DE" w:rsidP="005821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2E6D46" w:rsidRDefault="002E6D46" w:rsidP="002E6D46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2E6D46" w:rsidRDefault="002E6D46" w:rsidP="002E6D46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2E6D46" w:rsidRDefault="002E6D46" w:rsidP="002E6D46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2E6D46" w:rsidRDefault="002E6D46" w:rsidP="002E6D46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</w:p>
          <w:p w:rsidR="002E6D46" w:rsidRDefault="002E6D46" w:rsidP="002E6D46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2E6D46" w:rsidRDefault="002E6D46" w:rsidP="002E6D4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  <w:p w:rsidR="001D31DE" w:rsidRPr="001D31DE" w:rsidRDefault="001D31DE" w:rsidP="005821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30FD" w:rsidRPr="00F14A8E" w:rsidRDefault="001D30FD" w:rsidP="00AE6B6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F14A8E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 </w:t>
            </w:r>
          </w:p>
        </w:tc>
      </w:tr>
    </w:tbl>
    <w:p w:rsidR="00E15C5C" w:rsidRPr="003919DD" w:rsidRDefault="00E15C5C">
      <w:pPr>
        <w:rPr>
          <w:rFonts w:ascii="GHEA Grapalat" w:hAnsi="GHEA Grapalat"/>
          <w:sz w:val="24"/>
          <w:szCs w:val="24"/>
          <w:lang w:val="en-US"/>
        </w:rPr>
      </w:pPr>
    </w:p>
    <w:sectPr w:rsidR="00E15C5C" w:rsidRPr="003919DD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2D88"/>
    <w:multiLevelType w:val="hybridMultilevel"/>
    <w:tmpl w:val="9AA63784"/>
    <w:lvl w:ilvl="0" w:tplc="C0225E64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B2515"/>
    <w:multiLevelType w:val="hybridMultilevel"/>
    <w:tmpl w:val="5768B50A"/>
    <w:lvl w:ilvl="0" w:tplc="58C056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F6EEC"/>
    <w:multiLevelType w:val="hybridMultilevel"/>
    <w:tmpl w:val="3D044606"/>
    <w:lvl w:ilvl="0" w:tplc="D69494D6">
      <w:start w:val="1"/>
      <w:numFmt w:val="decimal"/>
      <w:lvlText w:val="%1."/>
      <w:lvlJc w:val="left"/>
      <w:pPr>
        <w:ind w:left="720" w:hanging="360"/>
      </w:pPr>
      <w:rPr>
        <w:rFonts w:ascii="GHEA Grapalat" w:eastAsia="Tahoma" w:hAnsi="GHEA Grapalat" w:cs="Arial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15C5C"/>
    <w:rsid w:val="000B1E9D"/>
    <w:rsid w:val="000C4EB6"/>
    <w:rsid w:val="00125DF2"/>
    <w:rsid w:val="00192A42"/>
    <w:rsid w:val="001941B9"/>
    <w:rsid w:val="001D30FD"/>
    <w:rsid w:val="001D31DE"/>
    <w:rsid w:val="00217E11"/>
    <w:rsid w:val="0028143C"/>
    <w:rsid w:val="00286302"/>
    <w:rsid w:val="002B088C"/>
    <w:rsid w:val="002C3852"/>
    <w:rsid w:val="002E6D46"/>
    <w:rsid w:val="00323D33"/>
    <w:rsid w:val="00332F8A"/>
    <w:rsid w:val="00342AF4"/>
    <w:rsid w:val="00376119"/>
    <w:rsid w:val="003919DD"/>
    <w:rsid w:val="003A3973"/>
    <w:rsid w:val="003D58E0"/>
    <w:rsid w:val="004239CA"/>
    <w:rsid w:val="00423F81"/>
    <w:rsid w:val="004328EC"/>
    <w:rsid w:val="004D3468"/>
    <w:rsid w:val="0053343A"/>
    <w:rsid w:val="005410D7"/>
    <w:rsid w:val="00542FAF"/>
    <w:rsid w:val="0057051D"/>
    <w:rsid w:val="005821FC"/>
    <w:rsid w:val="005D1FC4"/>
    <w:rsid w:val="005E436B"/>
    <w:rsid w:val="005F3531"/>
    <w:rsid w:val="00641C7A"/>
    <w:rsid w:val="00692D1E"/>
    <w:rsid w:val="006B221B"/>
    <w:rsid w:val="006F7E60"/>
    <w:rsid w:val="007026D1"/>
    <w:rsid w:val="00766101"/>
    <w:rsid w:val="007B2A56"/>
    <w:rsid w:val="007E1753"/>
    <w:rsid w:val="007E6013"/>
    <w:rsid w:val="008350FC"/>
    <w:rsid w:val="008723CD"/>
    <w:rsid w:val="009074C4"/>
    <w:rsid w:val="009B032D"/>
    <w:rsid w:val="009E7E78"/>
    <w:rsid w:val="00A37B80"/>
    <w:rsid w:val="00A43DF5"/>
    <w:rsid w:val="00A5743A"/>
    <w:rsid w:val="00A828C8"/>
    <w:rsid w:val="00AA1209"/>
    <w:rsid w:val="00AA168C"/>
    <w:rsid w:val="00AA18F6"/>
    <w:rsid w:val="00AC0395"/>
    <w:rsid w:val="00AE773E"/>
    <w:rsid w:val="00B04AE8"/>
    <w:rsid w:val="00B233E5"/>
    <w:rsid w:val="00B7582E"/>
    <w:rsid w:val="00BC5591"/>
    <w:rsid w:val="00BE06A4"/>
    <w:rsid w:val="00BF57B1"/>
    <w:rsid w:val="00C27D28"/>
    <w:rsid w:val="00C55041"/>
    <w:rsid w:val="00C647D2"/>
    <w:rsid w:val="00CD26B7"/>
    <w:rsid w:val="00D575AB"/>
    <w:rsid w:val="00D65298"/>
    <w:rsid w:val="00E017CC"/>
    <w:rsid w:val="00E07454"/>
    <w:rsid w:val="00E15C5C"/>
    <w:rsid w:val="00E55BE9"/>
    <w:rsid w:val="00E56EAB"/>
    <w:rsid w:val="00E930EB"/>
    <w:rsid w:val="00EE0919"/>
    <w:rsid w:val="00EF0A65"/>
    <w:rsid w:val="00F14A8E"/>
    <w:rsid w:val="00F84E70"/>
    <w:rsid w:val="00FB4E4D"/>
    <w:rsid w:val="00FD0946"/>
    <w:rsid w:val="00FE6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81"/>
  </w:style>
  <w:style w:type="paragraph" w:styleId="Heading1">
    <w:name w:val="heading 1"/>
    <w:basedOn w:val="Normal"/>
    <w:next w:val="Normal"/>
    <w:link w:val="Heading1Char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E15C5C"/>
    <w:rPr>
      <w:b/>
      <w:bCs/>
    </w:rPr>
  </w:style>
  <w:style w:type="paragraph" w:styleId="ListParagraph">
    <w:name w:val="List Paragraph"/>
    <w:aliases w:val="Table no. List Paragraph,Numbered List Paragraph,Абзац списка3,Bullet Points,Akapit z listą BS,List Paragraph 1,Bullet1,References,List Paragraph (numbered (a)),IBL List Paragraph,List Paragraph nowy,List_Paragraph,Multilevel para_II"/>
    <w:basedOn w:val="Normal"/>
    <w:link w:val="ListParagraphChar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Bullet1 Char,References Char,List Paragraph (numbered (a)) Char,IBL List Paragraph Char"/>
    <w:link w:val="ListParagraph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DefaultParagraphFont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EF0A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869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https://mul2-edu.gov.am/tasks/987855/oneclick/Ampopatert.docx?token=2a46df99dd378ab2d2815737dcfd8961</cp:keywords>
  <dc:description/>
  <cp:lastModifiedBy>Armine Monitoring</cp:lastModifiedBy>
  <cp:revision>67</cp:revision>
  <dcterms:created xsi:type="dcterms:W3CDTF">2021-03-16T16:13:00Z</dcterms:created>
  <dcterms:modified xsi:type="dcterms:W3CDTF">2022-03-04T08:09:00Z</dcterms:modified>
</cp:coreProperties>
</file>