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767" w:rsidRPr="008E1FF6" w:rsidRDefault="00117767" w:rsidP="00117767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8E1FF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070AD2" w:rsidRPr="008E1FF6" w:rsidRDefault="00070AD2" w:rsidP="00070AD2">
      <w:pPr>
        <w:pStyle w:val="NormalWeb"/>
        <w:shd w:val="clear" w:color="auto" w:fill="FFFFFF"/>
        <w:spacing w:before="100" w:beforeAutospacing="1" w:after="100" w:afterAutospacing="1" w:line="360" w:lineRule="auto"/>
        <w:ind w:left="540" w:firstLine="540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8E1FF6">
        <w:rPr>
          <w:rFonts w:ascii="GHEA Grapalat" w:hAnsi="GHEA Grapalat"/>
          <w:b/>
          <w:sz w:val="24"/>
          <w:szCs w:val="24"/>
          <w:lang w:val="af-ZA"/>
        </w:rPr>
        <w:t>««</w:t>
      </w:r>
      <w:r w:rsidRPr="008E1FF6">
        <w:rPr>
          <w:rFonts w:ascii="GHEA Grapalat" w:hAnsi="GHEA Grapalat" w:cs="Tahoma"/>
          <w:b/>
          <w:sz w:val="24"/>
          <w:szCs w:val="24"/>
          <w:lang w:val="hy-AM"/>
        </w:rPr>
        <w:t>ԿՈՄԻՏԱՍԻ ԱՆՎԱՆ ԱԶԳԱՅԻՆ ՔԱՌՅԱԿ</w:t>
      </w:r>
      <w:r w:rsidRPr="008E1FF6">
        <w:rPr>
          <w:rFonts w:ascii="GHEA Grapalat" w:hAnsi="GHEA Grapalat"/>
          <w:b/>
          <w:sz w:val="24"/>
          <w:szCs w:val="24"/>
          <w:lang w:val="af-ZA"/>
        </w:rPr>
        <w:t xml:space="preserve">»  </w:t>
      </w:r>
      <w:r w:rsidRPr="008E1FF6">
        <w:rPr>
          <w:rFonts w:ascii="GHEA Grapalat" w:hAnsi="GHEA Grapalat" w:cs="Tahoma"/>
          <w:b/>
          <w:sz w:val="24"/>
          <w:szCs w:val="24"/>
          <w:lang w:val="hy-AM"/>
        </w:rPr>
        <w:t>ՊԵՏԱԿԱՆ ՈՉ</w:t>
      </w:r>
      <w:r w:rsidRPr="008E1F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E1FF6">
        <w:rPr>
          <w:rFonts w:ascii="GHEA Grapalat" w:hAnsi="GHEA Grapalat" w:cs="Tahoma"/>
          <w:b/>
          <w:sz w:val="24"/>
          <w:szCs w:val="24"/>
          <w:lang w:val="hy-AM"/>
        </w:rPr>
        <w:t>ԱՌԵՎՏՐԱՅԻՆ ԿԱԶՄԱԿԵՐՊՈՒԹՅՈՒՆԸ «ԿԱՄԵՐԱՅԻՆ ԵՐԱԺՇՏՈՒԹՅԱՆ  ԱԶԳԱՅԻՆ ԿԵՆՏՐՈՆ» ՊԵՏԱԿԱՆ ՈՉ ԱՌԵՎՏՐԱՅԻՆ ԿԱԶՄԱԿԵՐՊՈՒԹՅԱՆԸ ՄԻԱՑՄԱՆ  ՁԵՎՈՎ ՎԵՐԱԿԱԶՄԱԿԵՐՊԵԼՈՒ</w:t>
      </w:r>
      <w:r w:rsidRPr="008E1FF6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8E1FF6">
        <w:rPr>
          <w:rStyle w:val="Strong"/>
          <w:rFonts w:ascii="GHEA Grapalat" w:hAnsi="GHEA Grapalat"/>
          <w:sz w:val="24"/>
          <w:szCs w:val="24"/>
          <w:lang w:val="hy-AM"/>
        </w:rPr>
        <w:t xml:space="preserve">ԵՎ </w:t>
      </w:r>
      <w:r w:rsidRPr="008E1FF6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2002 ԹՎԱԿԱՆԻ ԱՊՐԻԼԻ 17-Ի N 419 ՈՐՈՇՄԱՆ </w:t>
      </w:r>
      <w:r w:rsidRPr="008E1FF6">
        <w:rPr>
          <w:rFonts w:ascii="GHEA Grapalat" w:hAnsi="GHEA Grapalat" w:cs="Sylfaen"/>
          <w:b/>
          <w:sz w:val="24"/>
          <w:szCs w:val="24"/>
          <w:lang w:val="hy-AM"/>
        </w:rPr>
        <w:t xml:space="preserve">ՄԵՋ ՓՈՓՈԽՈՒԹՅՈՒՆ ԿԱՏԱՐԵԼՈՒ </w:t>
      </w:r>
      <w:r w:rsidRPr="008E1FF6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tbl>
      <w:tblPr>
        <w:tblStyle w:val="TableGrid"/>
        <w:tblW w:w="10456" w:type="dxa"/>
        <w:tblLook w:val="04A0"/>
      </w:tblPr>
      <w:tblGrid>
        <w:gridCol w:w="5070"/>
        <w:gridCol w:w="1726"/>
        <w:gridCol w:w="63"/>
        <w:gridCol w:w="86"/>
        <w:gridCol w:w="112"/>
        <w:gridCol w:w="3399"/>
      </w:tblGrid>
      <w:tr w:rsidR="00D31DE4" w:rsidRPr="008E1FF6" w:rsidTr="00EC58C1">
        <w:trPr>
          <w:trHeight w:val="421"/>
        </w:trPr>
        <w:tc>
          <w:tcPr>
            <w:tcW w:w="67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1DE4" w:rsidRPr="008E1FF6" w:rsidRDefault="00D31DE4" w:rsidP="005F68E3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ՀՀ ֆինանսների նախարարություն</w:t>
            </w:r>
          </w:p>
          <w:p w:rsidR="00D31DE4" w:rsidRPr="008E1FF6" w:rsidRDefault="00D31DE4" w:rsidP="005F68E3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</w:t>
            </w:r>
          </w:p>
          <w:p w:rsidR="00D31DE4" w:rsidRPr="008E1FF6" w:rsidRDefault="00D31DE4" w:rsidP="005F68E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1DE4" w:rsidRPr="008E1FF6" w:rsidRDefault="00D31DE4" w:rsidP="005F68E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03.02.2022</w:t>
            </w: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թ.</w:t>
            </w:r>
          </w:p>
        </w:tc>
      </w:tr>
      <w:tr w:rsidR="00D31DE4" w:rsidRPr="008E1FF6" w:rsidTr="00EC58C1">
        <w:trPr>
          <w:trHeight w:val="412"/>
        </w:trPr>
        <w:tc>
          <w:tcPr>
            <w:tcW w:w="67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1DE4" w:rsidRPr="008E1FF6" w:rsidRDefault="00D31DE4" w:rsidP="005F68E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6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1DE4" w:rsidRPr="008E1FF6" w:rsidRDefault="00D31DE4" w:rsidP="005F68E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01/8-</w:t>
            </w: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3</w:t>
            </w: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/18</w:t>
            </w: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10</w:t>
            </w: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-2022</w:t>
            </w:r>
          </w:p>
        </w:tc>
      </w:tr>
      <w:tr w:rsidR="000B0120" w:rsidRPr="008E1FF6" w:rsidTr="00EC58C1">
        <w:trPr>
          <w:trHeight w:val="65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20" w:rsidRPr="008E1FF6" w:rsidRDefault="000B0120" w:rsidP="006B6038">
            <w:pPr>
              <w:tabs>
                <w:tab w:val="left" w:pos="0"/>
                <w:tab w:val="left" w:pos="720"/>
              </w:tabs>
              <w:spacing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</w:pPr>
            <w:r w:rsidRPr="008E1F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Կոմիտասի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անվան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ազգային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քառյակ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պետական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ոչ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առևտրային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կազմակերպությունը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8E1F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Կամերային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երաժշտության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ազգային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կենտրոն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պետական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ոչ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առևտրային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կազմակերպությանը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միացման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ձևով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վերակազմակերպելու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(</w:t>
            </w:r>
            <w:proofErr w:type="spellStart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Նախագիծ</w:t>
            </w:r>
            <w:proofErr w:type="spellEnd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), </w:t>
            </w:r>
            <w:proofErr w:type="spellStart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հետևյալը</w:t>
            </w:r>
            <w:proofErr w:type="spellEnd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.</w:t>
            </w:r>
          </w:p>
          <w:p w:rsidR="000B0120" w:rsidRPr="008E1FF6" w:rsidRDefault="000B0120" w:rsidP="006B6038">
            <w:pPr>
              <w:tabs>
                <w:tab w:val="left" w:pos="0"/>
                <w:tab w:val="left" w:pos="720"/>
              </w:tabs>
              <w:spacing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</w:pPr>
            <w:proofErr w:type="spellStart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Ողջունելով</w:t>
            </w:r>
            <w:proofErr w:type="spellEnd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ՀՀ</w:t>
            </w:r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2021</w:t>
            </w:r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թ</w:t>
            </w:r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. </w:t>
            </w:r>
            <w:proofErr w:type="spellStart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օգոստոսի</w:t>
            </w:r>
            <w:proofErr w:type="spellEnd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18-</w:t>
            </w:r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ի</w:t>
            </w:r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N 1363-Ա որոշմամբ հաստատված ՀՀ կառավարության 2021-2026 թվականների ծրագրի 4.9 բաժնում ամրագրված բարեփոխումների իրականացումը </w:t>
            </w:r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(</w:t>
            </w: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>պետական ոչ առևտրային կազմակերպությունների օպտիմալացում, ֆինանսական միջոցների և մասնագիտական ռեսուրսների կենտրոնացում, մասնագիտական կարողությունների զարգացման ծրագրի և իրավական ակտերի մշակում</w:t>
            </w:r>
            <w:r w:rsidRPr="008E1FF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1FF6">
              <w:rPr>
                <w:rFonts w:ascii="GHEA Grapalat" w:hAnsi="GHEA Grapalat"/>
                <w:sz w:val="24"/>
                <w:szCs w:val="24"/>
              </w:rPr>
              <w:t>և</w:t>
            </w:r>
            <w:r w:rsidRPr="008E1FF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</w:rPr>
              <w:t>այլն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),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այնուամենայնիվ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առաջարկում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ենք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ընդունման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պարագայում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ներկայացնել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8E1FF6">
              <w:rPr>
                <w:rFonts w:ascii="GHEA Grapalat" w:hAnsi="GHEA Grapalat"/>
                <w:bCs/>
                <w:sz w:val="24"/>
                <w:szCs w:val="24"/>
              </w:rPr>
              <w:t>ՀՀ</w:t>
            </w:r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2022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պետական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բյուջեի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ծախսերի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կրկնվող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վարչական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հաստիքների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գծով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) </w:t>
            </w:r>
            <w:r w:rsidRPr="008E1FF6">
              <w:rPr>
                <w:rFonts w:ascii="GHEA Grapalat" w:hAnsi="GHEA Grapalat"/>
                <w:bCs/>
                <w:sz w:val="24"/>
                <w:szCs w:val="24"/>
              </w:rPr>
              <w:t>և</w:t>
            </w:r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8E1FF6">
              <w:rPr>
                <w:rFonts w:ascii="GHEA Grapalat" w:hAnsi="GHEA Grapalat"/>
                <w:bCs/>
                <w:sz w:val="24"/>
                <w:szCs w:val="24"/>
              </w:rPr>
              <w:t>ՀՀ</w:t>
            </w:r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2021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թվականի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դեկտեմբերի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23-</w:t>
            </w:r>
            <w:r w:rsidRPr="008E1FF6">
              <w:rPr>
                <w:rFonts w:ascii="GHEA Grapalat" w:hAnsi="GHEA Grapalat"/>
                <w:bCs/>
                <w:sz w:val="24"/>
                <w:szCs w:val="24"/>
              </w:rPr>
              <w:t>ի</w:t>
            </w:r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N 2121-</w:t>
            </w:r>
            <w:r w:rsidRPr="008E1FF6">
              <w:rPr>
                <w:rFonts w:ascii="GHEA Grapalat" w:hAnsi="GHEA Grapalat"/>
                <w:bCs/>
                <w:sz w:val="24"/>
                <w:szCs w:val="24"/>
              </w:rPr>
              <w:t>Ն</w:t>
            </w:r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մեջ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փոփոխություններ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կատարելու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վերաբերյալ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8E1FF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:</w:t>
            </w:r>
          </w:p>
          <w:p w:rsidR="000B0120" w:rsidRPr="008E1FF6" w:rsidRDefault="000B0120" w:rsidP="006B6038">
            <w:pPr>
              <w:tabs>
                <w:tab w:val="left" w:pos="0"/>
                <w:tab w:val="left" w:pos="72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  <w:r w:rsidRPr="008E1FF6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Ն</w:t>
            </w:r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ախագծ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տեղ</w:t>
            </w:r>
            <w:proofErr w:type="spellEnd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գտած</w:t>
            </w:r>
            <w:proofErr w:type="spellEnd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խմբագրական</w:t>
            </w:r>
            <w:proofErr w:type="spellEnd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բնույթի</w:t>
            </w:r>
            <w:proofErr w:type="spellEnd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վրիպակի</w:t>
            </w:r>
            <w:proofErr w:type="spellEnd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կապված</w:t>
            </w:r>
            <w:proofErr w:type="spellEnd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3-րդ կետի 2-րդ ենթակետում «4-րդ կետի» բառերը փոխարինել «3-րդ կետի» բառերով</w:t>
            </w:r>
            <w:r w:rsidRPr="008E1FF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br/>
            </w: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0120" w:rsidRPr="008E1FF6" w:rsidRDefault="000B0120" w:rsidP="006B6038">
            <w:pPr>
              <w:shd w:val="clear" w:color="auto" w:fill="FFFFFF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6B6038">
            <w:pPr>
              <w:shd w:val="clear" w:color="auto" w:fill="FFFFFF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6B6038">
            <w:pPr>
              <w:shd w:val="clear" w:color="auto" w:fill="FFFFFF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6B6038">
            <w:pPr>
              <w:shd w:val="clear" w:color="auto" w:fill="FFFFFF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6B6038">
            <w:pPr>
              <w:shd w:val="clear" w:color="auto" w:fill="FFFFFF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6B6038">
            <w:pPr>
              <w:shd w:val="clear" w:color="auto" w:fill="FFFFFF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6B6038">
            <w:pPr>
              <w:shd w:val="clear" w:color="auto" w:fill="FFFFFF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6B6038">
            <w:pPr>
              <w:shd w:val="clear" w:color="auto" w:fill="FFFFFF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193F5F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D31DE4" w:rsidRPr="008E1FF6" w:rsidTr="00EC58C1">
        <w:trPr>
          <w:trHeight w:val="476"/>
        </w:trPr>
        <w:tc>
          <w:tcPr>
            <w:tcW w:w="69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1DE4" w:rsidRPr="008E1FF6" w:rsidRDefault="00D31DE4" w:rsidP="00D31DE4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ՀՀ տարածքային կառավա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րման </w:t>
            </w: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և  ենթակառուցվածքների նախարարություն    </w:t>
            </w:r>
          </w:p>
        </w:tc>
        <w:tc>
          <w:tcPr>
            <w:tcW w:w="3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1DE4" w:rsidRPr="008E1FF6" w:rsidRDefault="00D31DE4" w:rsidP="005F68E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01. 02. 2022 թ.</w:t>
            </w:r>
          </w:p>
        </w:tc>
      </w:tr>
      <w:tr w:rsidR="00D31DE4" w:rsidRPr="008E1FF6" w:rsidTr="00EC58C1">
        <w:trPr>
          <w:trHeight w:val="300"/>
        </w:trPr>
        <w:tc>
          <w:tcPr>
            <w:tcW w:w="694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1DE4" w:rsidRPr="008E1FF6" w:rsidRDefault="00D31DE4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1DE4" w:rsidRPr="008E1FF6" w:rsidRDefault="00D31DE4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N ԳՍ//2230-2022</w:t>
            </w:r>
          </w:p>
        </w:tc>
      </w:tr>
      <w:tr w:rsidR="00117767" w:rsidRPr="00ED77FC" w:rsidTr="00EC58C1">
        <w:trPr>
          <w:trHeight w:val="5094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C5" w:rsidRPr="008E1FF6" w:rsidRDefault="00065FC5" w:rsidP="00065FC5">
            <w:pPr>
              <w:pStyle w:val="mechtex"/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««</w:t>
            </w:r>
            <w:r w:rsidRPr="008E1FF6">
              <w:rPr>
                <w:rFonts w:ascii="GHEA Grapalat" w:hAnsi="GHEA Grapalat" w:cs="Tahoma"/>
                <w:sz w:val="24"/>
                <w:szCs w:val="24"/>
                <w:lang w:val="hy-AM"/>
              </w:rPr>
              <w:t>Կոմիտասի անվան ազգային քառյակ</w:t>
            </w:r>
            <w:r w:rsidRPr="008E1FF6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8E1FF6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</w:t>
            </w:r>
            <w:r w:rsidRPr="008E1FF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1FF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առևտրային կազմակերպությունը «Կամերային երաժշտության  ազգային կենտրոն» պետական ոչ առևտրային կազմակերպությանը միացման ձևով վերակազմակերպելու մասին» </w:t>
            </w:r>
            <w:r w:rsidRPr="008E1FF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1FF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որոշման նախագծի (այսուհետ՝ Նախագիծ) վերաբերյալ առաջարկում ենք.</w:t>
            </w:r>
          </w:p>
          <w:p w:rsidR="00117767" w:rsidRPr="008E1FF6" w:rsidRDefault="00065FC5" w:rsidP="002267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tabs>
                <w:tab w:val="left" w:pos="142"/>
              </w:tabs>
              <w:spacing w:before="0" w:after="0" w:line="360" w:lineRule="auto"/>
              <w:ind w:left="142" w:firstLine="434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նախաբանում հղում կատարել նաև «Նորմատիվ իրավական ակտերի մասին» ՀՀ օրենքի 36-րդ հոդվածին՝ հիմք ընդունելով Նախագծի 4-րդ կետը, 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8E1FF6" w:rsidRDefault="00117767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26766" w:rsidRPr="008E1FF6" w:rsidRDefault="00070AD2" w:rsidP="00226766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</w:t>
            </w:r>
            <w:r w:rsidR="00226766"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նդունվել է</w:t>
            </w:r>
          </w:p>
          <w:p w:rsidR="00070AD2" w:rsidRPr="008E1FF6" w:rsidRDefault="00070AD2" w:rsidP="000F109A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Նախագծի 4-րդ կետում </w:t>
            </w:r>
            <w:r w:rsidR="000F109A" w:rsidRPr="008E1FF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նախատեսվել  է  իրավական ակտի 10-րդ կետը դադարեցնել, այլ ոչ թե իրավական ակտը ամբողջությամբ:</w:t>
            </w:r>
          </w:p>
          <w:p w:rsidR="00226766" w:rsidRPr="008E1FF6" w:rsidRDefault="00226766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117767" w:rsidRPr="008E1FF6" w:rsidTr="00EC58C1">
        <w:trPr>
          <w:trHeight w:val="416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8E1FF6" w:rsidRDefault="00117767" w:rsidP="00226766">
            <w:pPr>
              <w:pStyle w:val="ListParagraph"/>
              <w:numPr>
                <w:ilvl w:val="0"/>
                <w:numId w:val="4"/>
              </w:numPr>
              <w:shd w:val="clear" w:color="auto" w:fill="FFFFFF"/>
              <w:tabs>
                <w:tab w:val="left" w:pos="142"/>
              </w:tabs>
              <w:spacing w:before="0" w:after="0" w:line="360" w:lineRule="auto"/>
              <w:ind w:left="142" w:firstLine="4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E1FF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2. </w:t>
            </w:r>
            <w:r w:rsidR="00193F5F" w:rsidRPr="008E1FF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3-րդ կետի 2-րդ ենթակետում նշված «4-րդ» թիվը փոխարինել «3-րդ» թվով,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8E1FF6" w:rsidRDefault="00117767" w:rsidP="005F68E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117767" w:rsidRPr="008E1FF6" w:rsidRDefault="00226766" w:rsidP="00226766">
            <w:pPr>
              <w:tabs>
                <w:tab w:val="left" w:pos="3754"/>
              </w:tabs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</w:p>
        </w:tc>
      </w:tr>
      <w:tr w:rsidR="00117767" w:rsidRPr="008E1FF6" w:rsidTr="00EC58C1">
        <w:trPr>
          <w:trHeight w:val="416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8E1FF6" w:rsidRDefault="00117767" w:rsidP="00193F5F">
            <w:pPr>
              <w:pStyle w:val="ListParagraph"/>
              <w:shd w:val="clear" w:color="auto" w:fill="FFFFFF"/>
              <w:tabs>
                <w:tab w:val="left" w:pos="0"/>
              </w:tabs>
              <w:spacing w:before="0" w:after="0"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3.</w:t>
            </w:r>
            <w:r w:rsidR="00193F5F" w:rsidRPr="008E1FF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Նախագծի 5-րդ կետում նշված «երկամսյա» բառից առաջ լրացնել «սույն որոշման 3-րդ կետում նշված աշխատանքների ավարտից հետո» բառերը:  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8E1FF6" w:rsidRDefault="00117767" w:rsidP="005F68E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117767" w:rsidRPr="008E1FF6" w:rsidRDefault="00117767" w:rsidP="005F68E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D31DE4" w:rsidRPr="008E1FF6" w:rsidTr="00EC58C1">
        <w:trPr>
          <w:trHeight w:val="387"/>
        </w:trPr>
        <w:tc>
          <w:tcPr>
            <w:tcW w:w="69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1DE4" w:rsidRPr="008E1FF6" w:rsidRDefault="00D31DE4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8E1FF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Կադաստրի պետական կոմիտե</w:t>
            </w:r>
          </w:p>
        </w:tc>
        <w:tc>
          <w:tcPr>
            <w:tcW w:w="3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1DE4" w:rsidRPr="008E1FF6" w:rsidRDefault="00D31DE4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8E1FF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31.01.2022թ</w:t>
            </w:r>
            <w:r w:rsidRPr="008E1FF6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.</w:t>
            </w:r>
          </w:p>
        </w:tc>
      </w:tr>
      <w:tr w:rsidR="00D31DE4" w:rsidRPr="008E1FF6" w:rsidTr="00EC58C1">
        <w:trPr>
          <w:trHeight w:val="322"/>
        </w:trPr>
        <w:tc>
          <w:tcPr>
            <w:tcW w:w="694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1DE4" w:rsidRPr="008E1FF6" w:rsidRDefault="00D31DE4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1DE4" w:rsidRPr="008E1FF6" w:rsidRDefault="00D31DE4" w:rsidP="002A1DE1">
            <w:pPr>
              <w:spacing w:line="360" w:lineRule="auto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ՍԹ/842-2022</w:t>
            </w:r>
          </w:p>
        </w:tc>
      </w:tr>
      <w:tr w:rsidR="00D21377" w:rsidRPr="008E1FF6" w:rsidTr="00EC58C1">
        <w:trPr>
          <w:trHeight w:val="55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377" w:rsidRPr="008E1FF6" w:rsidRDefault="00D21377" w:rsidP="005F68E3">
            <w:pPr>
              <w:shd w:val="clear" w:color="auto" w:fill="FFFFFF"/>
              <w:spacing w:before="120" w:line="360" w:lineRule="auto"/>
              <w:ind w:right="-29" w:firstLine="63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af-ZA"/>
              </w:rPr>
              <w:t>««</w:t>
            </w:r>
            <w:r w:rsidRPr="008E1FF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Կոմիտասի անվան ազգային </w:t>
            </w:r>
            <w:r w:rsidRPr="008E1FF6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քառյակ</w:t>
            </w:r>
            <w:r w:rsidRPr="008E1FF6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8E1FF6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</w:t>
            </w:r>
            <w:r w:rsidRPr="008E1FF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1FF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առևտրային կազմակերպությունը «Կամերային երաժշտության ազգային կենտրոն» պետական ոչ առևտրային կազմակերպությանը միացման ձևով վերակազմակերպելու մասին» </w:t>
            </w: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proofErr w:type="spellStart"/>
            <w:r w:rsidRPr="008E1FF6">
              <w:rPr>
                <w:rFonts w:ascii="GHEA Grapalat" w:hAnsi="GHEA Grapalat"/>
                <w:sz w:val="24"/>
                <w:szCs w:val="24"/>
              </w:rPr>
              <w:t>Հ</w:t>
            </w:r>
            <w:proofErr w:type="spellEnd"/>
            <w:r w:rsidRPr="008E1F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E1FF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կառավարության որոշման </w:t>
            </w: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8E1FF6">
              <w:rPr>
                <w:rFonts w:ascii="GHEA Grapalat" w:hAnsi="GHEA Grapalat" w:cs="Courier New"/>
                <w:sz w:val="24"/>
                <w:szCs w:val="24"/>
                <w:lang w:val="hy-AM"/>
              </w:rPr>
              <w:t>վերաբերյալ դիտողություններ և առաջարկություններ չունենք: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377" w:rsidRPr="008E1FF6" w:rsidRDefault="00D21377" w:rsidP="005F68E3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ab/>
            </w: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</w:p>
          <w:p w:rsidR="00D21377" w:rsidRPr="008E1FF6" w:rsidRDefault="00D21377" w:rsidP="00226766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  <w:t>Ընդունվել է</w:t>
            </w:r>
          </w:p>
          <w:p w:rsidR="00D21377" w:rsidRPr="008E1FF6" w:rsidRDefault="00D21377" w:rsidP="00CD6D3B">
            <w:pPr>
              <w:tabs>
                <w:tab w:val="left" w:pos="1026"/>
                <w:tab w:val="center" w:pos="2443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ab/>
            </w:r>
          </w:p>
        </w:tc>
      </w:tr>
      <w:tr w:rsidR="00D31DE4" w:rsidRPr="008E1FF6" w:rsidTr="00EC58C1">
        <w:tc>
          <w:tcPr>
            <w:tcW w:w="6859" w:type="dxa"/>
            <w:gridSpan w:val="3"/>
            <w:vMerge w:val="restart"/>
            <w:shd w:val="clear" w:color="auto" w:fill="A6A6A6" w:themeFill="background1" w:themeFillShade="A6"/>
          </w:tcPr>
          <w:p w:rsidR="00D31DE4" w:rsidRPr="008E1FF6" w:rsidRDefault="00D31DE4" w:rsidP="00D31DE4">
            <w:pPr>
              <w:tabs>
                <w:tab w:val="left" w:pos="1373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Վարչապետի աշխատակազմ</w:t>
            </w:r>
          </w:p>
          <w:p w:rsidR="00D31DE4" w:rsidRPr="008E1FF6" w:rsidRDefault="00D31DE4" w:rsidP="00D31DE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>Կադրերի և անձնակազմի կառավարման վարչություն</w:t>
            </w:r>
          </w:p>
        </w:tc>
        <w:tc>
          <w:tcPr>
            <w:tcW w:w="3597" w:type="dxa"/>
            <w:gridSpan w:val="3"/>
            <w:shd w:val="clear" w:color="auto" w:fill="A6A6A6" w:themeFill="background1" w:themeFillShade="A6"/>
          </w:tcPr>
          <w:p w:rsidR="00D31DE4" w:rsidRPr="008E1FF6" w:rsidRDefault="00D31DE4" w:rsidP="009C20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>22 փետրվարի 2022 թ.</w:t>
            </w:r>
          </w:p>
        </w:tc>
      </w:tr>
      <w:tr w:rsidR="00D31DE4" w:rsidRPr="008E1FF6" w:rsidTr="00EC58C1">
        <w:tc>
          <w:tcPr>
            <w:tcW w:w="6859" w:type="dxa"/>
            <w:gridSpan w:val="3"/>
            <w:vMerge/>
            <w:shd w:val="clear" w:color="auto" w:fill="A6A6A6" w:themeFill="background1" w:themeFillShade="A6"/>
          </w:tcPr>
          <w:p w:rsidR="00D31DE4" w:rsidRPr="008E1FF6" w:rsidRDefault="00D31DE4" w:rsidP="0011776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97" w:type="dxa"/>
            <w:gridSpan w:val="3"/>
            <w:shd w:val="clear" w:color="auto" w:fill="A6A6A6" w:themeFill="background1" w:themeFillShade="A6"/>
          </w:tcPr>
          <w:p w:rsidR="00D31DE4" w:rsidRPr="008E1FF6" w:rsidRDefault="00D31DE4" w:rsidP="0011776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>02/09.6/5209-2022</w:t>
            </w:r>
          </w:p>
        </w:tc>
      </w:tr>
      <w:tr w:rsidR="000B0120" w:rsidRPr="008E1FF6" w:rsidTr="00EC58C1">
        <w:tc>
          <w:tcPr>
            <w:tcW w:w="5070" w:type="dxa"/>
            <w:shd w:val="clear" w:color="auto" w:fill="FFFFFF" w:themeFill="background1"/>
          </w:tcPr>
          <w:p w:rsidR="000B0120" w:rsidRPr="00D21377" w:rsidRDefault="000B0120" w:rsidP="00CD6D3B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13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0B0120" w:rsidRPr="008E1FF6" w:rsidRDefault="000B0120" w:rsidP="00E41A9A">
            <w:pPr>
              <w:spacing w:line="360" w:lineRule="auto"/>
              <w:ind w:left="180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>1. «Նորմատիվ իրավական ակտերի մասին» օրենքի 2-րդ հոդվածի 1-ին մասի 1-ին և 5-րդ կետերի համաձայն՝ նույն օրենքում օգտագործվում են հետևյալ հիմնական հասկացությունները.</w:t>
            </w:r>
          </w:p>
          <w:p w:rsidR="000B0120" w:rsidRPr="008E1FF6" w:rsidRDefault="000B0120" w:rsidP="00E41A9A">
            <w:pPr>
              <w:spacing w:line="360" w:lineRule="auto"/>
              <w:ind w:left="180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77FC">
              <w:rPr>
                <w:rFonts w:ascii="GHEA Grapalat" w:hAnsi="GHEA Grapalat"/>
                <w:sz w:val="24"/>
                <w:szCs w:val="24"/>
                <w:lang w:val="hy-AM"/>
              </w:rPr>
              <w:t>1) նորմատիվ իրավական ակտ`</w:t>
            </w: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ժողովրդի, ինչպես նաև Սահմանադրությամբ նախատեսված մարմինների կամ պաշտոնատար անձանց ընդունած գրավոր իրավական ակտ, որը պարունակում է վարքագծի պարտադիր կանոններ անորոշ թվով անձանց համար.</w:t>
            </w:r>
          </w:p>
          <w:p w:rsidR="000B0120" w:rsidRPr="008E1FF6" w:rsidRDefault="000B0120" w:rsidP="00E41A9A">
            <w:pPr>
              <w:spacing w:line="360" w:lineRule="auto"/>
              <w:ind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77FC">
              <w:rPr>
                <w:rFonts w:ascii="GHEA Grapalat" w:hAnsi="GHEA Grapalat"/>
                <w:sz w:val="24"/>
                <w:szCs w:val="24"/>
                <w:lang w:val="hy-AM"/>
              </w:rPr>
              <w:t xml:space="preserve">2) անհատական իրավական ակտ` </w:t>
            </w: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նորմատիվ իրավական ակտի հիման վրա և </w:t>
            </w: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դրան համապատասխան ընդունված գրավոր իրավական ակտ, որը սահմանում է վարքագծի կանոն կամ առաջացնում է փաստական հետևանքներ և վերաբերում է միայն դրանում անհատապես նշված անձի կամ անձանց:</w:t>
            </w:r>
          </w:p>
          <w:p w:rsidR="000B0120" w:rsidRPr="008E1FF6" w:rsidRDefault="000B0120" w:rsidP="00E41A9A">
            <w:pPr>
              <w:spacing w:line="360" w:lineRule="auto"/>
              <w:ind w:left="180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>Վերոգրյալի հաշվառմամբ պարզ է դառնում, որ անհրաժեշտ է փոխել Նախագծով առաջարկվող իրավական ակտի բնույթը՝ անհատական իրավական ակտի (Ա) փոխարեն սահմանելով նորմատիվ իրավական ակտ (Ն) (Տե՛ս, օրինակ կառավարության 2020 թվականի փետրվարի 20-ի 184-Ն որոշումը:)</w:t>
            </w:r>
          </w:p>
          <w:p w:rsidR="000B0120" w:rsidRPr="008E1FF6" w:rsidRDefault="000B0120" w:rsidP="003C07D0">
            <w:pPr>
              <w:spacing w:line="360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այդմ անհրաժեշտ կլինի նաև Նախագիծն ուղարկել արդարադատության նախարարություն՝ ենթաօրենսդրական նորմատիվ իրավական ակտերի նախագծերի պարտադիր փորձաքննություն իրականացնելու համար: </w:t>
            </w:r>
            <w:bookmarkEnd w:id="0"/>
          </w:p>
        </w:tc>
        <w:tc>
          <w:tcPr>
            <w:tcW w:w="5386" w:type="dxa"/>
            <w:gridSpan w:val="5"/>
            <w:shd w:val="clear" w:color="auto" w:fill="FFFFFF" w:themeFill="background1"/>
          </w:tcPr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0120" w:rsidRPr="008E1FF6" w:rsidRDefault="000B0120" w:rsidP="00E41A9A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0B0120" w:rsidRDefault="000B0120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Pr="008E1FF6" w:rsidRDefault="00ED77FC" w:rsidP="00ED77FC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D77FC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ED77FC" w:rsidRDefault="00ED77FC" w:rsidP="00ED77FC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77FC" w:rsidRPr="008E1FF6" w:rsidRDefault="00ED77FC" w:rsidP="00E41A9A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B0120" w:rsidRPr="008E1FF6" w:rsidTr="00EC58C1">
        <w:tc>
          <w:tcPr>
            <w:tcW w:w="5070" w:type="dxa"/>
            <w:shd w:val="clear" w:color="auto" w:fill="FFFFFF" w:themeFill="background1"/>
          </w:tcPr>
          <w:p w:rsidR="000B0120" w:rsidRPr="008E1FF6" w:rsidRDefault="000B0120" w:rsidP="00ED77F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Առաջարկում եմ Նախագծի 1-ին կետում «պետական գրանցման համարը` 222.210.01305» բառերից հետո լրացնել նաև վերակազմակերպված պետական ոչ առևտրային կազմակերպության գտնվելու վայրը՝ հաշվի առնելով «Պետական ոչ առևտրային կազմակերպությունների </w:t>
            </w: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մասին» օրենքի 3-րդ հոդվածի 4-րդ մասը:</w:t>
            </w:r>
          </w:p>
        </w:tc>
        <w:tc>
          <w:tcPr>
            <w:tcW w:w="5386" w:type="dxa"/>
            <w:gridSpan w:val="5"/>
            <w:shd w:val="clear" w:color="auto" w:fill="FFFFFF" w:themeFill="background1"/>
          </w:tcPr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0B0120" w:rsidRPr="008E1FF6" w:rsidRDefault="000B0120" w:rsidP="0011776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B0120" w:rsidRPr="00ED77FC" w:rsidTr="00EC58C1">
        <w:tc>
          <w:tcPr>
            <w:tcW w:w="5070" w:type="dxa"/>
            <w:shd w:val="clear" w:color="auto" w:fill="FFFFFF" w:themeFill="background1"/>
          </w:tcPr>
          <w:p w:rsidR="000B0120" w:rsidRPr="008E1FF6" w:rsidRDefault="000B0120" w:rsidP="003C07D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 Նախագծում առկա չէ դրույթ, որը կսահմանի վերակազմակերպված պետական ոչ առևտրային կազմակերպության գործունեության հիմնական նպատակները:</w:t>
            </w:r>
          </w:p>
        </w:tc>
        <w:tc>
          <w:tcPr>
            <w:tcW w:w="5386" w:type="dxa"/>
            <w:gridSpan w:val="5"/>
            <w:shd w:val="clear" w:color="auto" w:fill="FFFFFF" w:themeFill="background1"/>
          </w:tcPr>
          <w:p w:rsidR="000B0120" w:rsidRPr="008E1FF6" w:rsidRDefault="000B0120" w:rsidP="002F7C3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>Չի ընդունվում</w:t>
            </w:r>
          </w:p>
          <w:p w:rsidR="000B0120" w:rsidRPr="008E1FF6" w:rsidRDefault="000B0120" w:rsidP="00592F0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    </w:t>
            </w:r>
            <w:r w:rsidRPr="008E1FF6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>Կամերային երաժշտության ազգային կենտրոն</w:t>
            </w:r>
            <w:r w:rsidRPr="008E1FF6">
              <w:rPr>
                <w:rFonts w:ascii="GHEA Grapalat" w:hAnsi="GHEA Grapalat"/>
                <w:sz w:val="24"/>
                <w:szCs w:val="24"/>
                <w:lang w:val="pt-BR"/>
              </w:rPr>
              <w:t xml:space="preserve">» ՊՈԱԿ-ի կանոնադրության մեջ </w:t>
            </w: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ներառված նպատակները և գործառությունները  համընկնում են  </w:t>
            </w:r>
            <w:r w:rsidRPr="008E1FF6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8E1FF6">
              <w:rPr>
                <w:rFonts w:ascii="GHEA Grapalat" w:hAnsi="GHEA Grapalat" w:cs="Tahoma"/>
                <w:sz w:val="24"/>
                <w:szCs w:val="24"/>
                <w:lang w:val="hy-AM"/>
              </w:rPr>
              <w:t>Կոմիտասի անվան ազգային քառյակ</w:t>
            </w:r>
            <w:r w:rsidRPr="008E1FF6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8E1FF6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</w:t>
            </w:r>
            <w:r w:rsidRPr="008E1FF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1FF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առևտրային կազմակերպության  կանոդրության մեջ ներառված նպատակներին և </w:t>
            </w:r>
            <w:r w:rsidR="00ED77FC">
              <w:rPr>
                <w:rFonts w:ascii="GHEA Grapalat" w:hAnsi="GHEA Grapalat"/>
                <w:sz w:val="24"/>
                <w:szCs w:val="24"/>
                <w:lang w:val="hy-AM"/>
              </w:rPr>
              <w:t>գործառույթներին</w:t>
            </w:r>
            <w:r w:rsidRPr="008E1FF6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ED77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որոշման նախագծում լրացուցիչ թվարկման անհրաժեշտություն չկա: </w:t>
            </w:r>
          </w:p>
        </w:tc>
      </w:tr>
      <w:tr w:rsidR="000B0120" w:rsidRPr="00ED77FC" w:rsidTr="00EC58C1">
        <w:tc>
          <w:tcPr>
            <w:tcW w:w="5070" w:type="dxa"/>
            <w:shd w:val="clear" w:color="auto" w:fill="FFFFFF" w:themeFill="background1"/>
          </w:tcPr>
          <w:p w:rsidR="000B0120" w:rsidRPr="008E1FF6" w:rsidRDefault="000B0120" w:rsidP="003C07D0">
            <w:pPr>
              <w:spacing w:line="360" w:lineRule="auto"/>
              <w:ind w:lef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 xml:space="preserve"> 4. Նախագծի 3-րդ կետի 2-րդ ենթակետով </w:t>
            </w:r>
            <w:r w:rsidRPr="008E1FF6">
              <w:rPr>
                <w:rFonts w:ascii="GHEA Grapalat" w:hAnsi="GHEA Grapalat" w:cs="Sylfaen"/>
                <w:sz w:val="24"/>
                <w:szCs w:val="24"/>
                <w:lang w:val="af-ZA"/>
              </w:rPr>
              <w:t>կրթության</w:t>
            </w:r>
            <w:r w:rsidRPr="008E1FF6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8E1F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գիտության</w:t>
            </w:r>
            <w:r w:rsidRPr="008E1FF6">
              <w:rPr>
                <w:rFonts w:ascii="GHEA Grapalat" w:hAnsi="GHEA Grapalat" w:cs="Sylfaen"/>
                <w:sz w:val="24"/>
                <w:szCs w:val="24"/>
                <w:lang w:val="hy-AM"/>
              </w:rPr>
              <w:t>, մշակույթի և սպորտի</w:t>
            </w:r>
            <w:r w:rsidRPr="008E1F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նախարարին</w:t>
            </w:r>
            <w:r w:rsidRPr="008E1F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հանձնարարված է նույն որոշման 3-րդ կետի 1-ին ենթակետի աշխատանքների ավարտից հետո ապահովել «Կոմիտասի անվան ազգային քառյակ» պետական ոչ առևտրային կազմակերպության գործունեության դադարման պետական գրանցումը՝ «Կամերային երաժշտության ազգային կենտրոն» պետական ոչ առևտրային կազմակերպության միջոցների հաշվին</w:t>
            </w: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B0120" w:rsidRPr="008E1FF6" w:rsidRDefault="000B0120" w:rsidP="008E1F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նկատել, որ պարզ չէ, թե </w:t>
            </w:r>
            <w:r w:rsidRPr="008E1F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3-րդ կետի 1-ին ենթակետի աշխատանքների ավարտից հետո որքան </w:t>
            </w:r>
            <w:r w:rsidRPr="008E1FF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ժամանակ հետո պետք է ապահովել «Կոմիտասի անվան ազգային քառյակ» պետական ոչ առևտրային կազմակերպության գործունեության դադարման պետական գրանցումը:</w:t>
            </w:r>
          </w:p>
          <w:p w:rsidR="000B0120" w:rsidRPr="008E1FF6" w:rsidRDefault="000B0120" w:rsidP="003C07D0">
            <w:pPr>
              <w:spacing w:line="360" w:lineRule="auto"/>
              <w:ind w:left="180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B0120" w:rsidRPr="008E1FF6" w:rsidRDefault="000B0120" w:rsidP="003C07D0">
            <w:pPr>
              <w:spacing w:line="360" w:lineRule="auto"/>
              <w:ind w:left="180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 w:cs="Sylfaen"/>
                <w:sz w:val="24"/>
                <w:szCs w:val="24"/>
                <w:lang w:val="hy-AM"/>
              </w:rPr>
              <w:t>Բացի այդ, առաջարկում եմ քննարկել «Կամերային երաժշտության ազգային կենտրոն» պետական ոչ առևտրային կազմակերպության միջոցների հաշվին» կարգավորման ամրագրման նպատակահարմարությունը, հաշվի առնելով այն հանգամանքը, որ Նախագծում առկա է անհարկի կրկնություն, մասնավորապես՝ Նախագծի 2-րդ կետի 2-րդ ենթակետով սահմանվել է, որ վերակազմակերպման հետ կապված ծախսերը կատարվելու են «Կամերային երաժշտության ազգային կենտրոն» պետական ոչ առևտրային կազմակերպության միջոցների հաշվին: Սույն նկատառումը վերաբերում է նաև Նախագծի 5-րդ կետին:</w:t>
            </w:r>
          </w:p>
        </w:tc>
        <w:tc>
          <w:tcPr>
            <w:tcW w:w="5386" w:type="dxa"/>
            <w:gridSpan w:val="5"/>
            <w:shd w:val="clear" w:color="auto" w:fill="FFFFFF" w:themeFill="background1"/>
          </w:tcPr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3C07D0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E97F33" w:rsidRDefault="000B0120" w:rsidP="00D21377">
            <w:pPr>
              <w:spacing w:line="360" w:lineRule="auto"/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97F3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 մասնակի</w:t>
            </w:r>
          </w:p>
          <w:p w:rsidR="000B0120" w:rsidRPr="00D21377" w:rsidRDefault="000B0120" w:rsidP="00D21377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21377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առաջարկը չի ընդունվում 5-րդ կետի համար, քանի որ վրջինիս մեջ ներառված հանձնարարականը իրականացվելու է վերակազմակեպման գործընթացի ավարտից հետո, և դիտարկվում է առանձին գործընթաց:</w:t>
            </w:r>
          </w:p>
          <w:p w:rsidR="000B0120" w:rsidRPr="008E1FF6" w:rsidRDefault="000B0120" w:rsidP="00D21377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120" w:rsidRPr="008E1FF6" w:rsidRDefault="000B0120" w:rsidP="0011776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B0120" w:rsidRPr="00ED77FC" w:rsidTr="00EC58C1">
        <w:tc>
          <w:tcPr>
            <w:tcW w:w="5070" w:type="dxa"/>
            <w:shd w:val="clear" w:color="auto" w:fill="FFFFFF" w:themeFill="background1"/>
          </w:tcPr>
          <w:p w:rsidR="000B0120" w:rsidRPr="008E1FF6" w:rsidRDefault="000B0120" w:rsidP="003C07D0">
            <w:pPr>
              <w:tabs>
                <w:tab w:val="left" w:pos="499"/>
              </w:tabs>
              <w:spacing w:line="360" w:lineRule="auto"/>
              <w:ind w:left="180" w:firstLine="10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  <w:r w:rsidRPr="008E1F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5. Առաջարկում եմ քննարկել նաև այն հարցը, թե արդյոք հիշյալ գործընթացի արդյունքում անհրաժեշտ չէ սահմանված կարգով վարչապետի աշխատակազմ </w:t>
            </w:r>
            <w:r w:rsidRPr="008E1FF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ներկայացնել «Հայաստանի Հանրապետության կառավարության 2021 թվականի դեկտեմբերի 23-ի N 2121-Ն որոշման մեջ փոփոխություններ կատարելու մասին կառավարության որոշման նախագիծ»:</w:t>
            </w:r>
          </w:p>
        </w:tc>
        <w:tc>
          <w:tcPr>
            <w:tcW w:w="5386" w:type="dxa"/>
            <w:gridSpan w:val="5"/>
            <w:shd w:val="clear" w:color="auto" w:fill="FFFFFF" w:themeFill="background1"/>
          </w:tcPr>
          <w:p w:rsidR="000B0120" w:rsidRPr="008E1FF6" w:rsidRDefault="00ED77FC" w:rsidP="00C3018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0B0120" w:rsidRPr="008E1FF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մասնակի</w:t>
            </w:r>
          </w:p>
          <w:p w:rsidR="000B0120" w:rsidRPr="008E1FF6" w:rsidRDefault="000B0120" w:rsidP="00C30185">
            <w:pPr>
              <w:tabs>
                <w:tab w:val="left" w:pos="382"/>
                <w:tab w:val="left" w:pos="743"/>
              </w:tabs>
              <w:spacing w:line="360" w:lineRule="auto"/>
              <w:ind w:left="34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Վերակազմակերպման նաշխատանքների ավարտից հետո նախարարության կողմից կիրականացվի ֆինանսական վերաբաշխում, իսկ անհրաժեշտության դեպքում </w:t>
            </w:r>
            <w:r w:rsidRPr="008E1FF6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շրջանառությն մեջ կդրվի </w:t>
            </w:r>
            <w:r w:rsidRPr="008E1FF6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2021 թվականի դեկտեմբերի 23-ի N 2121-Ն որոշման մեջ փոփոխություններ կատարելու մասին» ՀՀ կառավարության որոշման նախագիծը:</w:t>
            </w:r>
            <w:r w:rsidRPr="008E1FF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</w:tc>
      </w:tr>
      <w:tr w:rsidR="000B0120" w:rsidRPr="008E1FF6" w:rsidTr="00EC58C1">
        <w:tc>
          <w:tcPr>
            <w:tcW w:w="5070" w:type="dxa"/>
            <w:shd w:val="clear" w:color="auto" w:fill="FFFFFF" w:themeFill="background1"/>
          </w:tcPr>
          <w:p w:rsidR="000B0120" w:rsidRPr="008E1FF6" w:rsidRDefault="000B0120" w:rsidP="003C07D0">
            <w:pPr>
              <w:spacing w:line="360" w:lineRule="auto"/>
              <w:ind w:left="180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1FF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6. Միաժամանակ, անհրաժեշտ է ճիշտ նշել ընդունող մարմնի անվանումը:</w:t>
            </w:r>
          </w:p>
        </w:tc>
        <w:tc>
          <w:tcPr>
            <w:tcW w:w="5386" w:type="dxa"/>
            <w:gridSpan w:val="5"/>
            <w:shd w:val="clear" w:color="auto" w:fill="FFFFFF" w:themeFill="background1"/>
          </w:tcPr>
          <w:p w:rsidR="000B0120" w:rsidRPr="008E1FF6" w:rsidRDefault="000B0120" w:rsidP="009C0C99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0B0120" w:rsidRPr="008E1FF6" w:rsidRDefault="000B0120" w:rsidP="0011776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C58C1" w:rsidRPr="008E1FF6" w:rsidTr="00FB0EDD">
        <w:trPr>
          <w:trHeight w:val="567"/>
        </w:trPr>
        <w:tc>
          <w:tcPr>
            <w:tcW w:w="7057" w:type="dxa"/>
            <w:gridSpan w:val="5"/>
            <w:vMerge w:val="restart"/>
            <w:shd w:val="clear" w:color="auto" w:fill="A6A6A6" w:themeFill="background1" w:themeFillShade="A6"/>
          </w:tcPr>
          <w:p w:rsidR="00EC58C1" w:rsidRPr="008E1FF6" w:rsidRDefault="00EC58C1" w:rsidP="009C0C99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399" w:type="dxa"/>
            <w:shd w:val="clear" w:color="auto" w:fill="A6A6A6" w:themeFill="background1" w:themeFillShade="A6"/>
          </w:tcPr>
          <w:p w:rsidR="00EC58C1" w:rsidRPr="008E1FF6" w:rsidRDefault="00EC58C1" w:rsidP="009C0C99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10.մարտի 2022թ.</w:t>
            </w:r>
          </w:p>
        </w:tc>
      </w:tr>
      <w:tr w:rsidR="00EC58C1" w:rsidRPr="008E1FF6" w:rsidTr="00FB0EDD">
        <w:trPr>
          <w:trHeight w:val="403"/>
        </w:trPr>
        <w:tc>
          <w:tcPr>
            <w:tcW w:w="7057" w:type="dxa"/>
            <w:gridSpan w:val="5"/>
            <w:vMerge/>
            <w:shd w:val="clear" w:color="auto" w:fill="A6A6A6" w:themeFill="background1" w:themeFillShade="A6"/>
          </w:tcPr>
          <w:p w:rsidR="00EC58C1" w:rsidRPr="008E1FF6" w:rsidRDefault="00EC58C1" w:rsidP="009C0C99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99" w:type="dxa"/>
            <w:shd w:val="clear" w:color="auto" w:fill="A6A6A6" w:themeFill="background1" w:themeFillShade="A6"/>
          </w:tcPr>
          <w:p w:rsidR="00EC58C1" w:rsidRPr="008E1FF6" w:rsidRDefault="00EC58C1" w:rsidP="009C0C99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//10207-2022</w:t>
            </w:r>
          </w:p>
        </w:tc>
      </w:tr>
      <w:tr w:rsidR="00EC58C1" w:rsidRPr="00EC58C1" w:rsidTr="00EC58C1">
        <w:tc>
          <w:tcPr>
            <w:tcW w:w="5070" w:type="dxa"/>
            <w:shd w:val="clear" w:color="auto" w:fill="FFFFFF" w:themeFill="background1"/>
          </w:tcPr>
          <w:p w:rsidR="00EC58C1" w:rsidRPr="007515EC" w:rsidRDefault="00EC58C1" w:rsidP="00EC58C1">
            <w:pPr>
              <w:spacing w:line="360" w:lineRule="auto"/>
              <w:ind w:firstLine="99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515E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«Նորմատիվ իրավական ակտերի մասին» ՀՀ օրենքի 7-րդ հոդվածի 2-րդ մասի համաձայն՝ </w:t>
            </w:r>
            <w:r w:rsidRPr="00ED77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 w:rsidRPr="007515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 հարյուր տոկոս </w:t>
            </w:r>
            <w:r w:rsidRPr="007515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պետությանը սեփականության իրավունքով պատկանող բաժնեմաս ունեցող փակ բաժնետիրական ընկերությունների և</w:t>
            </w:r>
            <w:r w:rsidRPr="007515E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77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ոչ առևտրային կազմակերպությունների ստեղծման, վերակազմակերպման </w:t>
            </w:r>
            <w:r w:rsidRPr="007515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լուծարման վերաբերյալ ենթաօրենսդրական նորմատիվ իրավական ակտերի նախագծերը:</w:t>
            </w:r>
          </w:p>
          <w:p w:rsidR="00EC58C1" w:rsidRPr="00ED77FC" w:rsidRDefault="00EC58C1" w:rsidP="00EC58C1">
            <w:pPr>
              <w:spacing w:line="360" w:lineRule="auto"/>
              <w:ind w:firstLine="993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77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2021 թվականի փետրվարի 25-ի թիվ 252-Լ որոշմամբ հաստատված աշխատակարգի 15-րդ կետի համաձայն՝  նախագծերը նախապես կարծիքի են ուղարկվում շահագրգիռ մարմիններին նախագիծը ներկայացնողի կողմից: Ոչ նորմատիվ 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</w:t>
            </w:r>
            <w:r w:rsidRPr="00ED77F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  </w:t>
            </w:r>
          </w:p>
          <w:p w:rsidR="00EC58C1" w:rsidRPr="008E1FF6" w:rsidRDefault="00EC58C1" w:rsidP="00EC58C1">
            <w:pPr>
              <w:spacing w:line="360" w:lineRule="auto"/>
              <w:ind w:firstLine="99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77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 վերոգրյալը՝ հայտնում ենք, որ «</w:t>
            </w:r>
            <w:r w:rsidRPr="00ED77F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D77FC">
              <w:rPr>
                <w:rFonts w:ascii="GHEA Grapalat" w:hAnsi="GHEA Grapalat" w:cs="Tahoma"/>
                <w:sz w:val="24"/>
                <w:szCs w:val="24"/>
                <w:lang w:val="hy-AM"/>
              </w:rPr>
              <w:t>Կոմիտասի անվան</w:t>
            </w:r>
            <w:r w:rsidRPr="007515E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ազգային քառյակ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7515E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15EC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</w:t>
            </w:r>
            <w:r w:rsidRPr="007515E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15EC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առևտրային կազմակերպությունը «</w:t>
            </w:r>
            <w:r w:rsidRPr="00EC58C1">
              <w:rPr>
                <w:rFonts w:ascii="GHEA Grapalat" w:hAnsi="GHEA Grapalat" w:cs="Tahoma"/>
                <w:sz w:val="24"/>
                <w:szCs w:val="24"/>
                <w:lang w:val="hy-AM"/>
              </w:rPr>
              <w:t>Կ</w:t>
            </w:r>
            <w:r w:rsidRPr="007515EC">
              <w:rPr>
                <w:rFonts w:ascii="GHEA Grapalat" w:hAnsi="GHEA Grapalat" w:cs="Tahoma"/>
                <w:sz w:val="24"/>
                <w:szCs w:val="24"/>
                <w:lang w:val="hy-AM"/>
              </w:rPr>
              <w:t>ամերային երաժշտության ազգային կենտրոն» պետական ոչ առևտրային կազմակերպությանը միացման ձևով վերակազմակերպելու</w:t>
            </w:r>
            <w:r w:rsidRPr="007515EC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7515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2002 թվականի ապրիլի 17-ի </w:t>
            </w:r>
            <w:r w:rsidRPr="00EC58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Pr="007515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419 որոշման մեջ փոփոխություն </w:t>
            </w:r>
            <w:r w:rsidRPr="00CF57AF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7515E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7515EC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մասին» </w:t>
            </w:r>
            <w:r w:rsidRPr="007515E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 նախագծի վերաբերյալ Հայաստանի Հանրապետության արդարադատության նախարարության կողմից եզրակացություն չի ներկայացվում:</w:t>
            </w:r>
          </w:p>
        </w:tc>
        <w:tc>
          <w:tcPr>
            <w:tcW w:w="5386" w:type="dxa"/>
            <w:gridSpan w:val="5"/>
            <w:shd w:val="clear" w:color="auto" w:fill="FFFFFF" w:themeFill="background1"/>
          </w:tcPr>
          <w:p w:rsidR="00EC58C1" w:rsidRDefault="00EC58C1" w:rsidP="00EC58C1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C58C1" w:rsidRDefault="00EC58C1" w:rsidP="00EC58C1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C58C1" w:rsidRDefault="00EC58C1" w:rsidP="00EC58C1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C58C1" w:rsidRDefault="00EC58C1" w:rsidP="00EC58C1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C58C1" w:rsidRDefault="00EC58C1" w:rsidP="00EC58C1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C58C1" w:rsidRPr="008E1FF6" w:rsidRDefault="00EC58C1" w:rsidP="00EC58C1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E1FF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EC58C1" w:rsidRPr="008E1FF6" w:rsidRDefault="00EC58C1" w:rsidP="00EC58C1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117767" w:rsidRPr="008E1FF6" w:rsidRDefault="00117767" w:rsidP="00117767">
      <w:pPr>
        <w:rPr>
          <w:rFonts w:ascii="GHEA Grapalat" w:hAnsi="GHEA Grapalat"/>
          <w:sz w:val="24"/>
          <w:szCs w:val="24"/>
          <w:lang w:val="hy-AM"/>
        </w:rPr>
      </w:pPr>
    </w:p>
    <w:p w:rsidR="003C07D0" w:rsidRPr="008E1FF6" w:rsidRDefault="003C07D0" w:rsidP="00117767">
      <w:pPr>
        <w:rPr>
          <w:rFonts w:ascii="GHEA Grapalat" w:hAnsi="GHEA Grapalat"/>
          <w:sz w:val="24"/>
          <w:szCs w:val="24"/>
          <w:lang w:val="hy-AM"/>
        </w:rPr>
      </w:pPr>
    </w:p>
    <w:p w:rsidR="003C07D0" w:rsidRPr="008E1FF6" w:rsidRDefault="003C07D0" w:rsidP="003C07D0">
      <w:pPr>
        <w:rPr>
          <w:rFonts w:ascii="GHEA Grapalat" w:hAnsi="GHEA Grapalat"/>
          <w:sz w:val="24"/>
          <w:szCs w:val="24"/>
          <w:lang w:val="hy-AM"/>
        </w:rPr>
      </w:pPr>
    </w:p>
    <w:p w:rsidR="003C07D0" w:rsidRPr="008E1FF6" w:rsidRDefault="003C07D0" w:rsidP="003C07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C07D0" w:rsidRPr="008E1FF6" w:rsidSect="0038045D">
      <w:pgSz w:w="12240" w:h="15840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295" w:rsidRDefault="00527295" w:rsidP="00D21377">
      <w:r>
        <w:separator/>
      </w:r>
    </w:p>
  </w:endnote>
  <w:endnote w:type="continuationSeparator" w:id="0">
    <w:p w:rsidR="00527295" w:rsidRDefault="00527295" w:rsidP="00D213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295" w:rsidRDefault="00527295" w:rsidP="00D21377">
      <w:r>
        <w:separator/>
      </w:r>
    </w:p>
  </w:footnote>
  <w:footnote w:type="continuationSeparator" w:id="0">
    <w:p w:rsidR="00527295" w:rsidRDefault="00527295" w:rsidP="00D213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617C1"/>
    <w:multiLevelType w:val="hybridMultilevel"/>
    <w:tmpl w:val="F656D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C0F8B"/>
    <w:multiLevelType w:val="hybridMultilevel"/>
    <w:tmpl w:val="95B499E6"/>
    <w:lvl w:ilvl="0" w:tplc="4242592E">
      <w:start w:val="1"/>
      <w:numFmt w:val="decimal"/>
      <w:lvlText w:val="%1."/>
      <w:lvlJc w:val="left"/>
      <w:pPr>
        <w:ind w:left="936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>
    <w:nsid w:val="66F76BF7"/>
    <w:multiLevelType w:val="hybridMultilevel"/>
    <w:tmpl w:val="95B499E6"/>
    <w:lvl w:ilvl="0" w:tplc="4242592E">
      <w:start w:val="1"/>
      <w:numFmt w:val="decimal"/>
      <w:lvlText w:val="%1."/>
      <w:lvlJc w:val="left"/>
      <w:pPr>
        <w:ind w:left="936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75226D04"/>
    <w:multiLevelType w:val="hybridMultilevel"/>
    <w:tmpl w:val="95B499E6"/>
    <w:lvl w:ilvl="0" w:tplc="4242592E">
      <w:start w:val="1"/>
      <w:numFmt w:val="decimal"/>
      <w:lvlText w:val="%1."/>
      <w:lvlJc w:val="left"/>
      <w:pPr>
        <w:ind w:left="936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>
    <w:nsid w:val="76FD28E8"/>
    <w:multiLevelType w:val="hybridMultilevel"/>
    <w:tmpl w:val="189EA3C8"/>
    <w:lvl w:ilvl="0" w:tplc="C17EAE8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767"/>
    <w:rsid w:val="00011B8A"/>
    <w:rsid w:val="00065FC5"/>
    <w:rsid w:val="00070AD2"/>
    <w:rsid w:val="00086A7E"/>
    <w:rsid w:val="000B0120"/>
    <w:rsid w:val="000F109A"/>
    <w:rsid w:val="00117767"/>
    <w:rsid w:val="001618BD"/>
    <w:rsid w:val="0018582F"/>
    <w:rsid w:val="00193F5F"/>
    <w:rsid w:val="001976A7"/>
    <w:rsid w:val="00226766"/>
    <w:rsid w:val="002A6401"/>
    <w:rsid w:val="002F7C3D"/>
    <w:rsid w:val="0038045D"/>
    <w:rsid w:val="003C07D0"/>
    <w:rsid w:val="00447F01"/>
    <w:rsid w:val="004E53A4"/>
    <w:rsid w:val="00524B15"/>
    <w:rsid w:val="00527295"/>
    <w:rsid w:val="00570A6B"/>
    <w:rsid w:val="00592F0D"/>
    <w:rsid w:val="005F438A"/>
    <w:rsid w:val="006B6038"/>
    <w:rsid w:val="006C0623"/>
    <w:rsid w:val="007E50A5"/>
    <w:rsid w:val="008C55A7"/>
    <w:rsid w:val="008E1FF6"/>
    <w:rsid w:val="009451DB"/>
    <w:rsid w:val="009C0C99"/>
    <w:rsid w:val="00A00DCF"/>
    <w:rsid w:val="00B11A02"/>
    <w:rsid w:val="00C30185"/>
    <w:rsid w:val="00CD6D3B"/>
    <w:rsid w:val="00D21377"/>
    <w:rsid w:val="00D31DE4"/>
    <w:rsid w:val="00D55273"/>
    <w:rsid w:val="00D627B3"/>
    <w:rsid w:val="00D978B6"/>
    <w:rsid w:val="00E41A9A"/>
    <w:rsid w:val="00E56994"/>
    <w:rsid w:val="00E97F33"/>
    <w:rsid w:val="00EC58C1"/>
    <w:rsid w:val="00ED7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7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117767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17767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mechtexChar">
    <w:name w:val="mechtex Char"/>
    <w:link w:val="mechtex"/>
    <w:uiPriority w:val="99"/>
    <w:locked/>
    <w:rsid w:val="0011776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117767"/>
    <w:pPr>
      <w:jc w:val="center"/>
    </w:pPr>
    <w:rPr>
      <w:rFonts w:ascii="Arial Armenian" w:eastAsiaTheme="minorHAnsi" w:hAnsi="Arial Armenian" w:cstheme="minorBidi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6B6038"/>
    <w:pPr>
      <w:spacing w:after="120"/>
      <w:ind w:left="283"/>
    </w:pPr>
    <w:rPr>
      <w:sz w:val="16"/>
      <w:szCs w:val="16"/>
    </w:rPr>
  </w:style>
  <w:style w:type="character" w:styleId="Strong">
    <w:name w:val="Strong"/>
    <w:basedOn w:val="DefaultParagraphFont"/>
    <w:uiPriority w:val="22"/>
    <w:qFormat/>
    <w:rsid w:val="006B6038"/>
    <w:rPr>
      <w:b/>
      <w:bCs/>
    </w:rPr>
  </w:style>
  <w:style w:type="paragraph" w:styleId="BodyText">
    <w:name w:val="Body Text"/>
    <w:basedOn w:val="Normal"/>
    <w:link w:val="BodyTextChar"/>
    <w:rsid w:val="006B6038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B6038"/>
    <w:rPr>
      <w:rFonts w:ascii="Calibri" w:eastAsia="Calibri" w:hAnsi="Calibri"/>
      <w:color w:val="00000A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D213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1377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D213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1377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6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5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83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70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8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5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6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0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9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1328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Maro</cp:lastModifiedBy>
  <cp:revision>21</cp:revision>
  <dcterms:created xsi:type="dcterms:W3CDTF">2022-02-02T08:10:00Z</dcterms:created>
  <dcterms:modified xsi:type="dcterms:W3CDTF">2022-03-11T08:28:00Z</dcterms:modified>
</cp:coreProperties>
</file>