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Pr="002A5F04" w:rsidRDefault="002A5F04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bookmarkStart w:id="0" w:name="_GoBack"/>
      <w:bookmarkEnd w:id="0"/>
      <w:r w:rsidR="00D109F7" w:rsidRPr="002A5F0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</w:t>
      </w:r>
      <w:r w:rsidR="00D109F7" w:rsidRPr="002A5F04">
        <w:rPr>
          <w:rFonts w:ascii="GHEA Grapalat" w:hAnsi="GHEA Grapalat" w:cs="Sylfaen"/>
          <w:b/>
          <w:sz w:val="24"/>
          <w:szCs w:val="24"/>
          <w:lang w:val="af-ZA"/>
        </w:rPr>
        <w:t>1</w:t>
      </w:r>
      <w:r w:rsidR="00D109F7" w:rsidRPr="002A5F04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23-ի N </w:t>
      </w:r>
      <w:r w:rsidR="00D109F7" w:rsidRPr="002A5F04">
        <w:rPr>
          <w:rFonts w:ascii="GHEA Grapalat" w:hAnsi="GHEA Grapalat" w:cs="Sylfaen"/>
          <w:b/>
          <w:sz w:val="24"/>
          <w:szCs w:val="24"/>
          <w:lang w:val="af-ZA"/>
        </w:rPr>
        <w:t>2121</w:t>
      </w:r>
      <w:r w:rsidRPr="002A5F04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փոփոխություններ </w:t>
      </w:r>
      <w:r w:rsidR="001D5FCC" w:rsidRPr="002A5F04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1D5FCC" w:rsidRPr="002A5F0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109F7" w:rsidRPr="002A5F04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="00D109F7" w:rsidRPr="002A5F04">
        <w:rPr>
          <w:rFonts w:ascii="GHEA Grapalat" w:hAnsi="GHEA Grapalat" w:cs="Sylfaen"/>
          <w:b/>
          <w:sz w:val="24"/>
          <w:szCs w:val="24"/>
          <w:lang w:val="af-ZA"/>
        </w:rPr>
        <w:t xml:space="preserve"> Կ</w:t>
      </w:r>
      <w:r w:rsidR="00D109F7" w:rsidRPr="002A5F04">
        <w:rPr>
          <w:rFonts w:ascii="GHEA Grapalat" w:hAnsi="GHEA Grapalat"/>
          <w:b/>
          <w:sz w:val="24"/>
          <w:lang w:val="ru-RU"/>
        </w:rPr>
        <w:t>առավարության</w:t>
      </w:r>
      <w:r w:rsidR="00D109F7" w:rsidRPr="002A5F04">
        <w:rPr>
          <w:rFonts w:ascii="GHEA Grapalat" w:hAnsi="GHEA Grapalat"/>
          <w:b/>
          <w:sz w:val="24"/>
          <w:lang w:val="af-ZA"/>
        </w:rPr>
        <w:t xml:space="preserve"> </w:t>
      </w:r>
      <w:r w:rsidR="00D109F7" w:rsidRPr="002A5F04">
        <w:rPr>
          <w:rFonts w:ascii="GHEA Grapalat" w:hAnsi="GHEA Grapalat"/>
          <w:b/>
          <w:sz w:val="24"/>
          <w:lang w:val="ru-RU"/>
        </w:rPr>
        <w:t>որոշման</w:t>
      </w:r>
      <w:r w:rsidR="00D109F7" w:rsidRPr="002A5F04">
        <w:rPr>
          <w:rFonts w:ascii="GHEA Grapalat" w:hAnsi="GHEA Grapalat"/>
          <w:b/>
          <w:sz w:val="24"/>
          <w:lang w:val="af-ZA"/>
        </w:rPr>
        <w:t xml:space="preserve"> </w:t>
      </w:r>
      <w:r w:rsidR="00D109F7" w:rsidRPr="002A5F04">
        <w:rPr>
          <w:rFonts w:ascii="GHEA Grapalat" w:hAnsi="GHEA Grapalat"/>
          <w:b/>
          <w:sz w:val="24"/>
          <w:lang w:val="ru-RU"/>
        </w:rPr>
        <w:t>նախագծի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014"/>
        <w:gridCol w:w="3338"/>
      </w:tblGrid>
      <w:tr w:rsidR="002F37E0" w:rsidRPr="00FB29B2" w:rsidTr="00EE4DC5">
        <w:trPr>
          <w:trHeight w:val="435"/>
        </w:trPr>
        <w:tc>
          <w:tcPr>
            <w:tcW w:w="3913" w:type="pct"/>
            <w:vMerge w:val="restart"/>
            <w:shd w:val="clear" w:color="auto" w:fill="D9D9D9" w:themeFill="background1" w:themeFillShade="D9"/>
            <w:vAlign w:val="center"/>
          </w:tcPr>
          <w:p w:rsidR="002F37E0" w:rsidRPr="00EE4DC5" w:rsidRDefault="002F37E0" w:rsidP="006E2F06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EE4DC5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EE4DC5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EE4DC5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EE4DC5">
              <w:rPr>
                <w:rFonts w:ascii="GHEA Grapalat" w:hAnsi="GHEA Grapalat"/>
                <w:b/>
                <w:color w:val="000000"/>
                <w:szCs w:val="24"/>
              </w:rPr>
              <w:t xml:space="preserve"> նախարարություն</w:t>
            </w:r>
          </w:p>
        </w:tc>
        <w:tc>
          <w:tcPr>
            <w:tcW w:w="1087" w:type="pct"/>
            <w:shd w:val="clear" w:color="auto" w:fill="D9D9D9" w:themeFill="background1" w:themeFillShade="D9"/>
            <w:vAlign w:val="center"/>
          </w:tcPr>
          <w:p w:rsidR="002F37E0" w:rsidRPr="00EE4DC5" w:rsidRDefault="00080B43" w:rsidP="00D109F7">
            <w:pPr>
              <w:pStyle w:val="BodyText"/>
              <w:spacing w:line="360" w:lineRule="auto"/>
              <w:rPr>
                <w:rFonts w:ascii="GHEA Grapalat" w:hAnsi="GHEA Grapalat"/>
                <w:b/>
                <w:szCs w:val="24"/>
              </w:rPr>
            </w:pPr>
            <w:r w:rsidRPr="00EE4DC5">
              <w:rPr>
                <w:rFonts w:ascii="GHEA Grapalat" w:hAnsi="GHEA Grapalat"/>
                <w:b/>
                <w:szCs w:val="24"/>
              </w:rPr>
              <w:t>10</w:t>
            </w:r>
            <w:r w:rsidR="002F37E0" w:rsidRPr="00EE4DC5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EE4DC5">
              <w:rPr>
                <w:rFonts w:ascii="GHEA Grapalat" w:hAnsi="GHEA Grapalat"/>
                <w:b/>
                <w:szCs w:val="24"/>
              </w:rPr>
              <w:t>մարտ</w:t>
            </w:r>
            <w:r w:rsidR="002F37E0" w:rsidRPr="00EE4DC5">
              <w:rPr>
                <w:rFonts w:ascii="GHEA Grapalat" w:hAnsi="GHEA Grapalat"/>
                <w:b/>
                <w:szCs w:val="24"/>
              </w:rPr>
              <w:t>ի</w:t>
            </w:r>
            <w:proofErr w:type="spellEnd"/>
            <w:r w:rsidR="002F37E0" w:rsidRPr="00EE4DC5">
              <w:rPr>
                <w:rFonts w:ascii="GHEA Grapalat" w:hAnsi="GHEA Grapalat"/>
                <w:b/>
                <w:szCs w:val="24"/>
              </w:rPr>
              <w:t xml:space="preserve"> </w:t>
            </w:r>
            <w:r w:rsidR="002F37E0" w:rsidRPr="00EE4DC5">
              <w:rPr>
                <w:rFonts w:ascii="GHEA Grapalat" w:hAnsi="GHEA Grapalat"/>
                <w:b/>
                <w:szCs w:val="24"/>
                <w:lang w:val="hy-AM"/>
              </w:rPr>
              <w:t>20</w:t>
            </w:r>
            <w:r w:rsidR="002F37E0" w:rsidRPr="00EE4DC5">
              <w:rPr>
                <w:rFonts w:ascii="GHEA Grapalat" w:hAnsi="GHEA Grapalat"/>
                <w:b/>
                <w:szCs w:val="24"/>
              </w:rPr>
              <w:t>2</w:t>
            </w:r>
            <w:r w:rsidR="00D109F7" w:rsidRPr="00EE4DC5">
              <w:rPr>
                <w:rFonts w:ascii="GHEA Grapalat" w:hAnsi="GHEA Grapalat"/>
                <w:b/>
                <w:szCs w:val="24"/>
              </w:rPr>
              <w:t>2</w:t>
            </w:r>
            <w:r w:rsidR="002F37E0" w:rsidRPr="00EE4DC5">
              <w:rPr>
                <w:rFonts w:ascii="GHEA Grapalat" w:hAnsi="GHEA Grapalat"/>
                <w:b/>
                <w:szCs w:val="24"/>
                <w:lang w:val="hy-AM"/>
              </w:rPr>
              <w:t>թ.</w:t>
            </w:r>
          </w:p>
        </w:tc>
      </w:tr>
      <w:tr w:rsidR="002F37E0" w:rsidRPr="00FB29B2" w:rsidTr="00EE4DC5">
        <w:trPr>
          <w:trHeight w:val="315"/>
        </w:trPr>
        <w:tc>
          <w:tcPr>
            <w:tcW w:w="3913" w:type="pct"/>
            <w:vMerge/>
            <w:shd w:val="clear" w:color="auto" w:fill="D9D9D9" w:themeFill="background1" w:themeFillShade="D9"/>
            <w:vAlign w:val="center"/>
          </w:tcPr>
          <w:p w:rsidR="002F37E0" w:rsidRPr="00EE4DC5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1087" w:type="pct"/>
            <w:shd w:val="clear" w:color="auto" w:fill="D9D9D9" w:themeFill="background1" w:themeFillShade="D9"/>
            <w:vAlign w:val="center"/>
          </w:tcPr>
          <w:p w:rsidR="002F37E0" w:rsidRPr="00EE4DC5" w:rsidRDefault="002F37E0" w:rsidP="006E2F06">
            <w:pPr>
              <w:pStyle w:val="BodyText"/>
              <w:spacing w:line="360" w:lineRule="auto"/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</w:pPr>
            <w:r w:rsidRPr="00EE4DC5">
              <w:rPr>
                <w:rFonts w:ascii="GHEA Grapalat" w:hAnsi="GHEA Grapalat"/>
                <w:b/>
                <w:szCs w:val="24"/>
              </w:rPr>
              <w:t xml:space="preserve">N </w:t>
            </w:r>
            <w:r w:rsidR="00080B43" w:rsidRPr="00EE4DC5">
              <w:rPr>
                <w:rFonts w:ascii="GHEA Grapalat" w:hAnsi="GHEA Grapalat"/>
                <w:b/>
                <w:szCs w:val="24"/>
              </w:rPr>
              <w:t>01/8-1/3619-2022</w:t>
            </w:r>
          </w:p>
        </w:tc>
      </w:tr>
      <w:tr w:rsidR="002F37E0" w:rsidRPr="002F0ECD" w:rsidTr="00EE4DC5">
        <w:trPr>
          <w:trHeight w:val="754"/>
        </w:trPr>
        <w:tc>
          <w:tcPr>
            <w:tcW w:w="3913" w:type="pct"/>
          </w:tcPr>
          <w:p w:rsidR="003831BD" w:rsidRDefault="003831BD" w:rsidP="003831BD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Քննության առնելով </w:t>
            </w:r>
            <w:r w:rsidRPr="00256C4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Ձեր</w:t>
            </w:r>
            <w:r w:rsidRPr="00C065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72A5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28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4822F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02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.2022</w:t>
            </w:r>
            <w:r w:rsidRPr="00C065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թ. N </w:t>
            </w:r>
            <w:r w:rsidRPr="00C72A5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01/03/1150-2022</w:t>
            </w:r>
            <w:r w:rsidRPr="004822F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065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գրությամբ ներկայացված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72A5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2022 թվականի պետական բյուջեի մասին» Հայաստանի Հանրապետության օրենքում վերաբաշխում, Հայաստանի Հանրապետության կառավարության 2021 թվականի դեկտեմբերի 23-ի N 2121-Ն որոշման մեջ փոփոխություններ ու լրացումներ կատարելու մասին»</w:t>
            </w:r>
            <w:r w:rsidRPr="00C72A5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որոշման նախագիծը (այսուհետ՝ Նախագիծ)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72A5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հայտնում ենք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որ վերջինիս վերաբերյալ </w:t>
            </w:r>
            <w:r w:rsidRPr="008872F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բովանդակային առումով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առա</w:t>
            </w:r>
            <w:r w:rsidRPr="001453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ջարկ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ություններ չունենք:</w:t>
            </w:r>
          </w:p>
          <w:p w:rsidR="005708A3" w:rsidRDefault="005708A3" w:rsidP="005708A3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Միաժամանակ Նա</w:t>
            </w:r>
            <w:r w:rsidRPr="000063B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խ</w:t>
            </w:r>
            <w:r w:rsidRPr="0089615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ագծի վերաբերյալ խմբագրական առումով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առաջարկում ենք</w:t>
            </w:r>
            <w:r w:rsidRPr="0089615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5708A3" w:rsidRDefault="005708A3" w:rsidP="005708A3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89615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ա)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Նախագծի 1-ին կետից հանել </w:t>
            </w:r>
            <w:r w:rsidRPr="00BF0B0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«N 1 հավելվածի N 2 աղյուսակում կատարել վերաբաշխում»</w:t>
            </w:r>
            <w:r w:rsidRPr="006B112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իսկ </w:t>
            </w:r>
            <w:r w:rsidRPr="00BF0B0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Նախագծի N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BF0B0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հավելված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ի վերնագրից՝  </w:t>
            </w:r>
            <w:r w:rsidRPr="00BF0B0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BF0B0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այաuտանի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BF0B0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անրապետության 2022 թվականի պետական բյուջեի մաuին»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BF0B0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այաuտանի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BF0B0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անրապետության oրենքի N 1 հավելվածի N 2 աղյուսակում կատարվող վերաբաշխումը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BF0B0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բառերը, </w:t>
            </w:r>
            <w:r w:rsidRPr="0089615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իսկ «NN 3, 4, 5, 9 և 9.1  հավելվածներում» բառերը փոխարինել «NN 1, 3, 4, 5, 9 և 9.1  հավելվածներում» բառերով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2F37E0" w:rsidRPr="00611E19" w:rsidRDefault="005708A3" w:rsidP="005708A3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բ</w:t>
            </w:r>
            <w:r w:rsidRPr="0089615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Նախագծի հավելվածներում</w:t>
            </w:r>
            <w:r w:rsidRPr="006B112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«առաջին կիսամյակ» սյունակում նշված 25160.0 թիվը փոխարինել 25160.7 թվով, իսկ «ինն ամիս» սյունակում նշված 14,315.0 թիվը՝ 14315.6 թվով:</w:t>
            </w:r>
          </w:p>
        </w:tc>
        <w:tc>
          <w:tcPr>
            <w:tcW w:w="1087" w:type="pct"/>
          </w:tcPr>
          <w:p w:rsidR="005708A3" w:rsidRPr="002F0ECD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5708A3" w:rsidRPr="002F0ECD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3831BD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3831BD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3831BD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3831BD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3831BD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5708A3" w:rsidRPr="002F0ECD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89615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ա)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F0EC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5708A3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EE4DC5" w:rsidRPr="002F0ECD" w:rsidRDefault="00EE4DC5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5708A3" w:rsidRPr="002F0ECD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5708A3" w:rsidRPr="002F0ECD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26438A" w:rsidRPr="002F0ECD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բ</w:t>
            </w:r>
            <w:r w:rsidRPr="0089615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2F0EC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Ընդունվել է</w:t>
            </w:r>
          </w:p>
        </w:tc>
      </w:tr>
    </w:tbl>
    <w:p w:rsidR="0032630A" w:rsidRPr="00F74F07" w:rsidRDefault="0032630A" w:rsidP="004C4D55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32630A" w:rsidRPr="00F74F07" w:rsidSect="00EE4DC5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BA706A"/>
    <w:multiLevelType w:val="hybridMultilevel"/>
    <w:tmpl w:val="ABC8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30A"/>
    <w:rsid w:val="00014E69"/>
    <w:rsid w:val="00017FB6"/>
    <w:rsid w:val="000349A5"/>
    <w:rsid w:val="00042500"/>
    <w:rsid w:val="00080B43"/>
    <w:rsid w:val="000B0172"/>
    <w:rsid w:val="000B3E9D"/>
    <w:rsid w:val="00101636"/>
    <w:rsid w:val="00125B6D"/>
    <w:rsid w:val="00150BFB"/>
    <w:rsid w:val="00164A8F"/>
    <w:rsid w:val="001917D5"/>
    <w:rsid w:val="001A0E0B"/>
    <w:rsid w:val="001B5A88"/>
    <w:rsid w:val="001D0F22"/>
    <w:rsid w:val="001D5FCC"/>
    <w:rsid w:val="001E51E7"/>
    <w:rsid w:val="001E58F5"/>
    <w:rsid w:val="00210C3B"/>
    <w:rsid w:val="002156A2"/>
    <w:rsid w:val="002269EA"/>
    <w:rsid w:val="002429F4"/>
    <w:rsid w:val="002463C1"/>
    <w:rsid w:val="0026438A"/>
    <w:rsid w:val="0028096F"/>
    <w:rsid w:val="002A5F04"/>
    <w:rsid w:val="002C0D11"/>
    <w:rsid w:val="002F0ECD"/>
    <w:rsid w:val="002F37E0"/>
    <w:rsid w:val="0032630A"/>
    <w:rsid w:val="003831BD"/>
    <w:rsid w:val="003B798C"/>
    <w:rsid w:val="003E02EE"/>
    <w:rsid w:val="003F75C3"/>
    <w:rsid w:val="004006D6"/>
    <w:rsid w:val="00452F57"/>
    <w:rsid w:val="00460514"/>
    <w:rsid w:val="00460F53"/>
    <w:rsid w:val="004855C0"/>
    <w:rsid w:val="004C4D55"/>
    <w:rsid w:val="004D4F3D"/>
    <w:rsid w:val="004F7798"/>
    <w:rsid w:val="004F78B4"/>
    <w:rsid w:val="005343EC"/>
    <w:rsid w:val="00554631"/>
    <w:rsid w:val="005708A3"/>
    <w:rsid w:val="0057294B"/>
    <w:rsid w:val="0058535B"/>
    <w:rsid w:val="005C29C4"/>
    <w:rsid w:val="00611E19"/>
    <w:rsid w:val="00625E98"/>
    <w:rsid w:val="006266CD"/>
    <w:rsid w:val="006405F4"/>
    <w:rsid w:val="006776D6"/>
    <w:rsid w:val="006C3EE5"/>
    <w:rsid w:val="006E2F06"/>
    <w:rsid w:val="006F4485"/>
    <w:rsid w:val="00715793"/>
    <w:rsid w:val="00762B51"/>
    <w:rsid w:val="007A1110"/>
    <w:rsid w:val="007A4634"/>
    <w:rsid w:val="007C6E99"/>
    <w:rsid w:val="008105D9"/>
    <w:rsid w:val="00813FB8"/>
    <w:rsid w:val="00837603"/>
    <w:rsid w:val="00871794"/>
    <w:rsid w:val="00873AFE"/>
    <w:rsid w:val="00876DE3"/>
    <w:rsid w:val="008B6624"/>
    <w:rsid w:val="008C6382"/>
    <w:rsid w:val="008D5CDA"/>
    <w:rsid w:val="009306BC"/>
    <w:rsid w:val="0094160B"/>
    <w:rsid w:val="009A3EB2"/>
    <w:rsid w:val="009B4E0B"/>
    <w:rsid w:val="009E0715"/>
    <w:rsid w:val="009E75AA"/>
    <w:rsid w:val="00A2765E"/>
    <w:rsid w:val="00A37671"/>
    <w:rsid w:val="00A63C4A"/>
    <w:rsid w:val="00A74A12"/>
    <w:rsid w:val="00A977D1"/>
    <w:rsid w:val="00AF272D"/>
    <w:rsid w:val="00B20A9D"/>
    <w:rsid w:val="00B85DA9"/>
    <w:rsid w:val="00BA01AA"/>
    <w:rsid w:val="00BC5784"/>
    <w:rsid w:val="00C02155"/>
    <w:rsid w:val="00C300CF"/>
    <w:rsid w:val="00C528A2"/>
    <w:rsid w:val="00C65F4D"/>
    <w:rsid w:val="00C67B55"/>
    <w:rsid w:val="00C97340"/>
    <w:rsid w:val="00CA42D6"/>
    <w:rsid w:val="00CA5E3D"/>
    <w:rsid w:val="00CD78F4"/>
    <w:rsid w:val="00CE7DF2"/>
    <w:rsid w:val="00CF703B"/>
    <w:rsid w:val="00D109F7"/>
    <w:rsid w:val="00D47BC5"/>
    <w:rsid w:val="00D808D7"/>
    <w:rsid w:val="00D80D4C"/>
    <w:rsid w:val="00DA2A54"/>
    <w:rsid w:val="00DA334C"/>
    <w:rsid w:val="00DA47F7"/>
    <w:rsid w:val="00DB3684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EE4DC5"/>
    <w:rsid w:val="00F10178"/>
    <w:rsid w:val="00F52458"/>
    <w:rsid w:val="00F607ED"/>
    <w:rsid w:val="00F74F07"/>
    <w:rsid w:val="00F82864"/>
    <w:rsid w:val="00FA2D31"/>
    <w:rsid w:val="00FA5322"/>
    <w:rsid w:val="00FA547F"/>
    <w:rsid w:val="00FC3BAF"/>
    <w:rsid w:val="00FD6B8B"/>
    <w:rsid w:val="00FD72C6"/>
    <w:rsid w:val="00FE27C4"/>
    <w:rsid w:val="00FF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CA769"/>
  <w15:docId w15:val="{629E9F6F-9D5A-4B69-8C97-8CC375338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Ashot Pirumyan</cp:lastModifiedBy>
  <cp:revision>86</cp:revision>
  <dcterms:created xsi:type="dcterms:W3CDTF">2021-03-26T10:23:00Z</dcterms:created>
  <dcterms:modified xsi:type="dcterms:W3CDTF">2022-03-16T06:32:00Z</dcterms:modified>
</cp:coreProperties>
</file>