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D95" w:rsidRPr="000B2B9E" w:rsidRDefault="006C1D95" w:rsidP="00032C03">
      <w:pPr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0B2B9E">
        <w:rPr>
          <w:rFonts w:ascii="GHEA Grapalat" w:hAnsi="GHEA Grapalat" w:cs="Sylfaen"/>
          <w:b/>
          <w:noProof/>
          <w:sz w:val="24"/>
          <w:szCs w:val="24"/>
          <w:lang w:val="hy-AM"/>
        </w:rPr>
        <w:t>ՀԻՄՆԱՎՈՐՈՒՄ</w:t>
      </w:r>
    </w:p>
    <w:p w:rsidR="004F4B98" w:rsidRDefault="00CE349A" w:rsidP="00032C03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</w:pPr>
      <w:r w:rsidRPr="00CE349A">
        <w:rPr>
          <w:rFonts w:ascii="GHEA Grapalat" w:hAnsi="GHEA Grapalat"/>
          <w:b/>
          <w:bCs/>
          <w:sz w:val="24"/>
          <w:szCs w:val="24"/>
          <w:lang w:val="en-US"/>
        </w:rPr>
        <w:t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ՈԻ ԼՐԱՑՈՒՄՆԵՐ ՄԱՍԻՆ ԵՎ ՀԱՅԱՍՏԱՆԻ ՀԱՆՐԱՊԵՏՈՒԹՅԱՆ ԱԶԳԱՅԻՆ ԱՆՎՏԱՆԳՈՒԹՅԱՆ ԾԱՌԱՅՈՒԹՅԱՆԸ, ՀԱՅԱՍՏԱՆԻ ՀԱՆՐԱՊԵՏՈՒԹՅԱՆ ՈՍՏԻԿԱՆՈՒԹՅԱՆԸ ԵՎ ՀԱՅԱՍՏԱՆԻ ՀԱՆՐԱՊԵՏՈՒԹՅԱՆ ՔՆՆՉԱԿԱՆ ԿՈՄԻՏԵԻՆ ԳՈՒՄԱՐ ՀԱՏԿԱՑՆԵԼՈՒ ՄԱՍԻՆ»</w:t>
      </w:r>
      <w:r>
        <w:rPr>
          <w:rFonts w:ascii="GHEA Grapalat" w:hAnsi="GHEA Grapalat"/>
          <w:b/>
          <w:bCs/>
          <w:sz w:val="24"/>
          <w:szCs w:val="24"/>
          <w:lang w:val="en-US"/>
        </w:rPr>
        <w:t xml:space="preserve"> 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ՀԱՅԱՍՏԱՆԻ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ՀԱՆՐԱՊԵՏՈՒԹՅԱՆ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ԿԱՌԱՎԱՐՈՒԹՅԱՆ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ՈՐՈՇՄԱՆ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af-ZA"/>
        </w:rPr>
        <w:t xml:space="preserve"> </w:t>
      </w:r>
      <w:r w:rsidR="006C1D95" w:rsidRPr="00B2075F"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  <w:t>ՆԱԽԱԳԾԻ</w:t>
      </w:r>
    </w:p>
    <w:p w:rsidR="003C6C80" w:rsidRDefault="003C6C80" w:rsidP="00032C0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GHEA Grapalat"/>
          <w:b/>
          <w:noProof/>
          <w:spacing w:val="-6"/>
          <w:sz w:val="24"/>
          <w:szCs w:val="24"/>
          <w:lang w:val="hy-AM"/>
        </w:rPr>
      </w:pPr>
    </w:p>
    <w:p w:rsidR="006C1D95" w:rsidRPr="003C6C80" w:rsidRDefault="003C6C80" w:rsidP="00032C0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GHEA Grapalat"/>
          <w:b/>
          <w:noProof/>
          <w:spacing w:val="-6"/>
          <w:sz w:val="24"/>
          <w:szCs w:val="24"/>
          <w:lang w:val="en-US"/>
        </w:rPr>
        <w:t xml:space="preserve">1. </w:t>
      </w:r>
      <w:r w:rsidR="006C1D95" w:rsidRPr="003C6C80"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val="hy-AM" w:eastAsia="fr-FR"/>
        </w:rPr>
        <w:t>Ընթացիկ իրավիճակը և իրավական ակտի ընդունման անհրաժեշտությունը</w:t>
      </w:r>
      <w:r w:rsidR="008C3B99" w:rsidRPr="003C6C80">
        <w:rPr>
          <w:rFonts w:ascii="GHEA Grapalat" w:hAnsi="GHEA Grapalat" w:cs="GHEA Grapalat"/>
          <w:b/>
          <w:bCs/>
          <w:noProof/>
          <w:color w:val="000000"/>
          <w:sz w:val="24"/>
          <w:szCs w:val="24"/>
          <w:lang w:val="hy-AM" w:eastAsia="fr-FR"/>
        </w:rPr>
        <w:t>.</w:t>
      </w:r>
    </w:p>
    <w:p w:rsidR="003C6C80" w:rsidRPr="004F1838" w:rsidRDefault="00D0248A" w:rsidP="00032C03">
      <w:pPr>
        <w:spacing w:after="0"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91BD0">
        <w:rPr>
          <w:rFonts w:ascii="GHEA Grapalat" w:hAnsi="GHEA Grapalat"/>
          <w:sz w:val="24"/>
          <w:szCs w:val="24"/>
          <w:lang w:val="hy-AM"/>
        </w:rPr>
        <w:t xml:space="preserve">Վերջին տարիներին քրեական գործերի քանակի աննախադեպ շարունակական աճի պայմաններում </w:t>
      </w:r>
      <w:r w:rsidR="00C478B0" w:rsidRPr="00166268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C478B0" w:rsidRPr="006C1D95">
        <w:rPr>
          <w:rFonts w:ascii="GHEA Grapalat" w:hAnsi="GHEA Grapalat"/>
          <w:sz w:val="24"/>
          <w:szCs w:val="24"/>
          <w:lang w:val="hy-AM"/>
        </w:rPr>
        <w:t>ա</w:t>
      </w:r>
      <w:r w:rsidR="00C478B0" w:rsidRPr="00166268">
        <w:rPr>
          <w:rFonts w:ascii="GHEA Grapalat" w:hAnsi="GHEA Grapalat"/>
          <w:sz w:val="24"/>
          <w:szCs w:val="24"/>
          <w:lang w:val="hy-AM"/>
        </w:rPr>
        <w:t xml:space="preserve">ն </w:t>
      </w:r>
      <w:r w:rsidR="00C478B0" w:rsidRPr="006C1D95">
        <w:rPr>
          <w:rFonts w:ascii="GHEA Grapalat" w:hAnsi="GHEA Grapalat"/>
          <w:sz w:val="24"/>
          <w:szCs w:val="24"/>
          <w:lang w:val="hy-AM"/>
        </w:rPr>
        <w:t>ք</w:t>
      </w:r>
      <w:r w:rsidR="00C478B0" w:rsidRPr="00166268">
        <w:rPr>
          <w:rFonts w:ascii="GHEA Grapalat" w:hAnsi="GHEA Grapalat"/>
          <w:sz w:val="24"/>
          <w:szCs w:val="24"/>
          <w:lang w:val="hy-AM"/>
        </w:rPr>
        <w:t>ննչական կոմիտեում</w:t>
      </w:r>
      <w:r w:rsidR="00C478B0" w:rsidRPr="00E951E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78B0" w:rsidRPr="006C1D95">
        <w:rPr>
          <w:rFonts w:ascii="GHEA Grapalat" w:hAnsi="GHEA Grapalat"/>
          <w:sz w:val="24"/>
          <w:szCs w:val="24"/>
          <w:lang w:val="hy-AM"/>
        </w:rPr>
        <w:t>(այսուհետ՝ Քննչական կոմիտե)</w:t>
      </w:r>
      <w:r w:rsidR="00C478B0" w:rsidRPr="00C478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/>
          <w:sz w:val="24"/>
          <w:szCs w:val="24"/>
          <w:lang w:val="hy-AM"/>
        </w:rPr>
        <w:t xml:space="preserve">ինքնավար պաշտոն զբաղեցնող անձանց (այսուհետ՝ Քննչական կոմիտեի քննիչներ) </w:t>
      </w:r>
      <w:r w:rsidRPr="004F1838">
        <w:rPr>
          <w:rFonts w:ascii="GHEA Grapalat" w:hAnsi="GHEA Grapalat"/>
          <w:sz w:val="24"/>
          <w:szCs w:val="24"/>
          <w:lang w:val="hy-AM"/>
        </w:rPr>
        <w:t xml:space="preserve">անխուսափելի գերծանրաբեռնվածությունը կարող է հանգեցնել ՀՀ Սահմանադրությամբ </w:t>
      </w:r>
      <w:r w:rsidRPr="004F183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քննչական մարմիններին վերապահված գործառույթի (մինչդատական քրեական վարույթ) </w:t>
      </w:r>
      <w:r w:rsidR="003C6C80" w:rsidRPr="004F1838">
        <w:rPr>
          <w:rFonts w:ascii="GHEA Grapalat" w:hAnsi="GHEA Grapalat"/>
          <w:sz w:val="24"/>
          <w:szCs w:val="24"/>
          <w:lang w:val="hy-AM"/>
        </w:rPr>
        <w:t>արդյունավետության նվազեցմանը:</w:t>
      </w:r>
    </w:p>
    <w:p w:rsidR="004C7633" w:rsidRPr="00900C4A" w:rsidRDefault="006C1D95" w:rsidP="00032C0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AE6CA4">
        <w:rPr>
          <w:rFonts w:ascii="GHEA Grapalat" w:hAnsi="GHEA Grapalat"/>
          <w:sz w:val="24"/>
          <w:szCs w:val="24"/>
          <w:lang w:val="hy-AM"/>
        </w:rPr>
        <w:t>Քննչական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կոմիտեի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ինքնավար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պաշտոններ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զբաղեցնող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անձանց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ֆինանսական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վիճակը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փոքր ինչ </w:t>
      </w:r>
      <w:r w:rsidRPr="00AE6CA4">
        <w:rPr>
          <w:rFonts w:ascii="GHEA Grapalat" w:hAnsi="GHEA Grapalat"/>
          <w:sz w:val="24"/>
          <w:szCs w:val="24"/>
          <w:lang w:val="hy-AM"/>
        </w:rPr>
        <w:t>բարելավելու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և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արտահոսքը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որոշ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չափով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կանխելու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 xml:space="preserve">նպատակով՝ </w:t>
      </w:r>
      <w:r w:rsidRPr="00AE6CA4">
        <w:rPr>
          <w:rFonts w:ascii="GHEA Grapalat" w:hAnsi="GHEA Grapalat" w:cs="Sylfaen"/>
          <w:sz w:val="24"/>
          <w:szCs w:val="24"/>
          <w:lang w:val="hy-AM"/>
        </w:rPr>
        <w:t>առաջարկ</w:t>
      </w:r>
      <w:r w:rsidR="004F1838">
        <w:rPr>
          <w:rFonts w:ascii="GHEA Grapalat" w:hAnsi="GHEA Grapalat" w:cs="Sylfaen"/>
          <w:sz w:val="24"/>
          <w:szCs w:val="24"/>
          <w:lang w:val="en-US"/>
        </w:rPr>
        <w:t xml:space="preserve">վում է </w:t>
      </w:r>
      <w:r w:rsidRPr="00AE6CA4">
        <w:rPr>
          <w:rFonts w:ascii="GHEA Grapalat" w:hAnsi="GHEA Grapalat"/>
          <w:sz w:val="24"/>
          <w:szCs w:val="24"/>
          <w:lang w:val="af-ZA"/>
        </w:rPr>
        <w:t>Ք</w:t>
      </w:r>
      <w:r w:rsidRPr="00AE6CA4">
        <w:rPr>
          <w:rFonts w:ascii="GHEA Grapalat" w:hAnsi="GHEA Grapalat"/>
          <w:sz w:val="24"/>
          <w:szCs w:val="24"/>
          <w:lang w:val="hy-AM"/>
        </w:rPr>
        <w:t>ննչական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կոմիտեի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ինքնավար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պաշտոններ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զբաղեցնող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  <w:lang w:val="hy-AM"/>
        </w:rPr>
        <w:t>անձանց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="0080733E" w:rsidRPr="00AE6CA4">
        <w:rPr>
          <w:rFonts w:ascii="GHEA Grapalat" w:hAnsi="GHEA Grapalat"/>
          <w:sz w:val="24"/>
          <w:szCs w:val="24"/>
          <w:lang w:val="af-ZA"/>
        </w:rPr>
        <w:t>համար</w:t>
      </w:r>
      <w:r w:rsidR="00D569D4">
        <w:rPr>
          <w:rFonts w:ascii="GHEA Grapalat" w:hAnsi="GHEA Grapalat"/>
          <w:sz w:val="24"/>
          <w:szCs w:val="24"/>
          <w:lang w:val="af-ZA"/>
        </w:rPr>
        <w:t xml:space="preserve"> </w:t>
      </w:r>
      <w:r w:rsidR="00392FBA" w:rsidRPr="00AE6CA4">
        <w:rPr>
          <w:rFonts w:ascii="GHEA Grapalat" w:hAnsi="GHEA Grapalat"/>
          <w:sz w:val="24"/>
          <w:szCs w:val="24"/>
          <w:lang w:val="af-ZA"/>
        </w:rPr>
        <w:t xml:space="preserve">ՀՀ </w:t>
      </w:r>
      <w:r w:rsidR="00AE6CA4" w:rsidRPr="00AE6CA4">
        <w:rPr>
          <w:rFonts w:ascii="GHEA Grapalat" w:hAnsi="GHEA Grapalat"/>
          <w:sz w:val="24"/>
          <w:szCs w:val="24"/>
          <w:lang w:val="af-ZA"/>
        </w:rPr>
        <w:t xml:space="preserve">2022թ. </w:t>
      </w:r>
      <w:r w:rsidR="00392FBA" w:rsidRPr="00AE6CA4">
        <w:rPr>
          <w:rFonts w:ascii="GHEA Grapalat" w:hAnsi="GHEA Grapalat"/>
          <w:sz w:val="24"/>
          <w:szCs w:val="24"/>
          <w:lang w:val="af-ZA"/>
        </w:rPr>
        <w:t xml:space="preserve">պետական բյուջեից </w:t>
      </w:r>
      <w:r w:rsidR="004F1838">
        <w:rPr>
          <w:rFonts w:ascii="GHEA Grapalat" w:hAnsi="GHEA Grapalat"/>
          <w:sz w:val="24"/>
          <w:szCs w:val="24"/>
          <w:lang w:val="af-ZA"/>
        </w:rPr>
        <w:t xml:space="preserve">հատկացնոլ 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643.500.000 ՀՀ </w:t>
      </w:r>
      <w:r w:rsidRPr="00AE6CA4">
        <w:rPr>
          <w:rFonts w:ascii="GHEA Grapalat" w:hAnsi="GHEA Grapalat"/>
          <w:sz w:val="24"/>
          <w:szCs w:val="24"/>
        </w:rPr>
        <w:t>դրամ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AE6CA4">
        <w:rPr>
          <w:rFonts w:ascii="GHEA Grapalat" w:hAnsi="GHEA Grapalat"/>
          <w:sz w:val="24"/>
          <w:szCs w:val="24"/>
        </w:rPr>
        <w:t>ներառյալ</w:t>
      </w:r>
      <w:r w:rsidRPr="00AE6CA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E6CA4">
        <w:rPr>
          <w:rFonts w:ascii="GHEA Grapalat" w:hAnsi="GHEA Grapalat"/>
          <w:sz w:val="24"/>
          <w:szCs w:val="24"/>
        </w:rPr>
        <w:t>հարկերը</w:t>
      </w:r>
      <w:r w:rsidRPr="00AE6CA4">
        <w:rPr>
          <w:rFonts w:ascii="GHEA Grapalat" w:hAnsi="GHEA Grapalat"/>
          <w:sz w:val="24"/>
          <w:szCs w:val="24"/>
          <w:lang w:val="af-ZA"/>
        </w:rPr>
        <w:t>)</w:t>
      </w:r>
      <w:r w:rsidR="004C7633">
        <w:rPr>
          <w:rFonts w:ascii="GHEA Grapalat" w:hAnsi="GHEA Grapalat"/>
          <w:sz w:val="24"/>
          <w:szCs w:val="24"/>
          <w:lang w:val="en-US"/>
        </w:rPr>
        <w:t>:</w:t>
      </w:r>
    </w:p>
    <w:p w:rsidR="00CE349A" w:rsidRDefault="00CE349A" w:rsidP="00032C0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ՀՀ ազգային անվտանգության ծառայության և ՀՀ ոստիկանության գծով ՀՀ կառավարության որոշման նախագծի ընդունումը պայմանավորված է վերջիններիս բնականոն գործունեության ապահովմամբ:</w:t>
      </w:r>
    </w:p>
    <w:p w:rsidR="004C7633" w:rsidRDefault="00900C4A" w:rsidP="00032C0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900C4A">
        <w:rPr>
          <w:rFonts w:ascii="GHEA Grapalat" w:hAnsi="GHEA Grapalat"/>
          <w:sz w:val="24"/>
          <w:szCs w:val="24"/>
          <w:lang w:val="en-US"/>
        </w:rPr>
        <w:t>ՀՀ ազգային ա</w:t>
      </w:r>
      <w:r>
        <w:rPr>
          <w:rFonts w:ascii="GHEA Grapalat" w:hAnsi="GHEA Grapalat"/>
          <w:sz w:val="24"/>
          <w:szCs w:val="24"/>
          <w:lang w:val="en-US"/>
        </w:rPr>
        <w:t>ն</w:t>
      </w:r>
      <w:r w:rsidRPr="00900C4A">
        <w:rPr>
          <w:rFonts w:ascii="GHEA Grapalat" w:hAnsi="GHEA Grapalat"/>
          <w:sz w:val="24"/>
          <w:szCs w:val="24"/>
          <w:lang w:val="en-US"/>
        </w:rPr>
        <w:t xml:space="preserve">վտանգության ծառայության </w:t>
      </w:r>
      <w:r w:rsidR="004C7633">
        <w:rPr>
          <w:rFonts w:ascii="GHEA Grapalat" w:hAnsi="GHEA Grapalat"/>
          <w:sz w:val="24"/>
          <w:szCs w:val="24"/>
          <w:lang w:val="en-US"/>
        </w:rPr>
        <w:t xml:space="preserve">և ՀՀ ոստիկանության կողմից </w:t>
      </w:r>
      <w:r>
        <w:rPr>
          <w:rFonts w:ascii="GHEA Grapalat" w:hAnsi="GHEA Grapalat"/>
          <w:sz w:val="24"/>
          <w:szCs w:val="24"/>
          <w:lang w:val="en-US"/>
        </w:rPr>
        <w:t xml:space="preserve">շրջանառվում է </w:t>
      </w:r>
      <w:r w:rsidRPr="00900C4A">
        <w:rPr>
          <w:rFonts w:ascii="GHEA Grapalat" w:hAnsi="GHEA Grapalat"/>
          <w:sz w:val="24"/>
          <w:szCs w:val="24"/>
          <w:lang w:val="en-US"/>
        </w:rPr>
        <w:t>ՀՀ կառավարության 03.07.2014թ. 712-Ն որոշման մեջ համապատասխան փոփոխությ</w:t>
      </w:r>
      <w:r w:rsidR="004C7633">
        <w:rPr>
          <w:rFonts w:ascii="GHEA Grapalat" w:hAnsi="GHEA Grapalat"/>
          <w:sz w:val="24"/>
          <w:szCs w:val="24"/>
          <w:lang w:val="en-US"/>
        </w:rPr>
        <w:t xml:space="preserve">ուններ </w:t>
      </w:r>
      <w:r>
        <w:rPr>
          <w:rFonts w:ascii="GHEA Grapalat" w:hAnsi="GHEA Grapalat"/>
          <w:sz w:val="24"/>
          <w:szCs w:val="24"/>
          <w:lang w:val="en-US"/>
        </w:rPr>
        <w:t xml:space="preserve">կատարելու </w:t>
      </w:r>
      <w:r w:rsidRPr="00900C4A">
        <w:rPr>
          <w:rFonts w:ascii="GHEA Grapalat" w:hAnsi="GHEA Grapalat"/>
          <w:sz w:val="24"/>
          <w:szCs w:val="24"/>
          <w:lang w:val="en-US"/>
        </w:rPr>
        <w:t>նախագիծը</w:t>
      </w:r>
      <w:r w:rsidR="004C7633">
        <w:rPr>
          <w:rFonts w:ascii="GHEA Grapalat" w:hAnsi="GHEA Grapalat"/>
          <w:sz w:val="24"/>
          <w:szCs w:val="24"/>
          <w:lang w:val="en-US"/>
        </w:rPr>
        <w:t>:</w:t>
      </w:r>
    </w:p>
    <w:p w:rsidR="006C1D95" w:rsidRPr="003C6C80" w:rsidRDefault="008C3B99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3C6C80">
        <w:rPr>
          <w:rFonts w:ascii="GHEA Grapalat" w:hAnsi="GHEA Grapalat"/>
          <w:b/>
          <w:color w:val="000000"/>
          <w:sz w:val="24"/>
          <w:szCs w:val="24"/>
          <w:lang w:val="af-ZA"/>
        </w:rPr>
        <w:t>2.</w:t>
      </w:r>
      <w:r w:rsidR="006C1D95"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Առաջարկվող կարգավորման բնույթը</w:t>
      </w:r>
      <w:r w:rsidRPr="003C6C80">
        <w:rPr>
          <w:rFonts w:ascii="GHEA Grapalat" w:hAnsi="GHEA Grapalat"/>
          <w:b/>
          <w:color w:val="000000"/>
          <w:sz w:val="24"/>
          <w:szCs w:val="24"/>
          <w:lang w:val="af-ZA"/>
        </w:rPr>
        <w:t>.</w:t>
      </w:r>
    </w:p>
    <w:p w:rsidR="00CE349A" w:rsidRPr="006C1D95" w:rsidRDefault="00733492" w:rsidP="00032C03">
      <w:pPr>
        <w:pStyle w:val="norm"/>
        <w:spacing w:line="360" w:lineRule="auto"/>
        <w:ind w:firstLine="567"/>
        <w:rPr>
          <w:rFonts w:ascii="GHEA Grapalat" w:hAnsi="GHEA Grapalat" w:cs="Tahom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Քննչական կոմիտեի</w:t>
      </w:r>
      <w:r w:rsidR="00857BDF">
        <w:rPr>
          <w:rFonts w:ascii="GHEA Grapalat" w:hAnsi="GHEA Grapalat"/>
          <w:sz w:val="24"/>
          <w:szCs w:val="24"/>
          <w:lang w:val="en-US"/>
        </w:rPr>
        <w:t>ն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 w:rsidR="00CE349A">
        <w:rPr>
          <w:rFonts w:ascii="GHEA Grapalat" w:hAnsi="GHEA Grapalat"/>
          <w:sz w:val="24"/>
          <w:szCs w:val="24"/>
          <w:lang w:val="en-US"/>
        </w:rPr>
        <w:t xml:space="preserve">ՀՀ ազգային անվտանգության ծառայությանը և ՀՀ ոստիկանությանը </w:t>
      </w:r>
      <w:r w:rsidR="00236B1E">
        <w:rPr>
          <w:rFonts w:ascii="GHEA Grapalat" w:hAnsi="GHEA Grapalat"/>
          <w:sz w:val="24"/>
          <w:szCs w:val="24"/>
          <w:lang w:val="en-US"/>
        </w:rPr>
        <w:t xml:space="preserve">ՀՀ </w:t>
      </w:r>
      <w:r w:rsidR="00CE349A">
        <w:rPr>
          <w:rFonts w:ascii="GHEA Grapalat" w:hAnsi="GHEA Grapalat"/>
          <w:sz w:val="24"/>
          <w:szCs w:val="24"/>
          <w:lang w:val="en-US"/>
        </w:rPr>
        <w:t xml:space="preserve">2022 թվականի պետական բյուջեով նախատեսված ՀՀ կառավարության </w:t>
      </w:r>
      <w:r w:rsidR="00CE349A">
        <w:rPr>
          <w:rFonts w:ascii="GHEA Grapalat" w:hAnsi="GHEA Grapalat"/>
          <w:sz w:val="24"/>
          <w:szCs w:val="24"/>
          <w:lang w:val="en-US"/>
        </w:rPr>
        <w:lastRenderedPageBreak/>
        <w:t>ֆոնդից հատկացվող գումարը կապահովի վերջիններիս բնականոն գործունեության իրականացումը:</w:t>
      </w:r>
    </w:p>
    <w:p w:rsidR="003C6C80" w:rsidRDefault="008C3B99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3.</w:t>
      </w:r>
      <w:r w:rsidR="006C1D95"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Ակնկալվող արդյունքը</w:t>
      </w: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3C6C80" w:rsidRDefault="00A773DB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91BD0">
        <w:rPr>
          <w:rFonts w:ascii="GHEA Grapalat" w:hAnsi="GHEA Grapalat" w:cs="Arian AMU"/>
          <w:sz w:val="24"/>
          <w:szCs w:val="24"/>
          <w:lang w:val="hy-AM"/>
        </w:rPr>
        <w:t>Նախագծի ընդունմամբ կկատարվեն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 հոկտեմբերի 10-ի N 1441-Լ որոշման N 3 հավելվածով սահմանված՝ նպատակ 10-ի գործողություն 2-</w:t>
      </w:r>
      <w:r w:rsidR="0080733E" w:rsidRPr="000A4D38">
        <w:rPr>
          <w:rFonts w:ascii="GHEA Grapalat" w:hAnsi="GHEA Grapalat" w:cs="Arian AMU"/>
          <w:sz w:val="24"/>
          <w:szCs w:val="24"/>
          <w:lang w:val="hy-AM"/>
        </w:rPr>
        <w:t>ի</w:t>
      </w:r>
      <w:r w:rsidRPr="00891BD0">
        <w:rPr>
          <w:rFonts w:ascii="GHEA Grapalat" w:hAnsi="GHEA Grapalat" w:cs="Arian AMU"/>
          <w:sz w:val="24"/>
          <w:szCs w:val="24"/>
          <w:lang w:val="hy-AM"/>
        </w:rPr>
        <w:t xml:space="preserve"> պահանջները։</w:t>
      </w:r>
    </w:p>
    <w:p w:rsidR="003C6C80" w:rsidRDefault="00236B1E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Arian AMU"/>
          <w:sz w:val="24"/>
          <w:szCs w:val="24"/>
          <w:lang w:val="en-US"/>
        </w:rPr>
        <w:t xml:space="preserve">Նախագծի ընդունման արդյունքում առավել արդյունավետ կիրականացվեն </w:t>
      </w:r>
      <w:r>
        <w:rPr>
          <w:rFonts w:ascii="GHEA Grapalat" w:hAnsi="GHEA Grapalat"/>
          <w:sz w:val="24"/>
          <w:szCs w:val="24"/>
          <w:lang w:val="en-US"/>
        </w:rPr>
        <w:t>ՀՀ ազգային անվտանգության ծառայության և ՀՀ ոստիկանության առջև դրված խնդիրների լուծման աշխատանքները:</w:t>
      </w:r>
    </w:p>
    <w:p w:rsidR="003C6C80" w:rsidRDefault="00A773DB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4.</w:t>
      </w:r>
      <w:r w:rsidR="006C1D95"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</w:t>
      </w: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3C6C80" w:rsidRDefault="00D0248A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91BD0">
        <w:rPr>
          <w:rFonts w:ascii="GHEA Grapalat" w:hAnsi="GHEA Grapalat" w:cs="Arian AMU"/>
          <w:sz w:val="24"/>
          <w:szCs w:val="24"/>
          <w:lang w:val="hy-AM"/>
        </w:rPr>
        <w:t>Նախագծի ընդունումը պայմանավորված է «Հայաստանի Հանրապետության դատական և իրավական բարեփոխումների 2019-2023 թվականների ռազմավարությունը և դրանից բխող գործողությունների ծրագիրը հաստատելու մասին» ՀՀ կառավարության 2019թ.-ի հոկտեմբերի 10-ի N 1441-Լ որոշման N 3 հավելվածով սահմանված՝ նպատակ 10-ի գործողություն 2-ի իրականացման անհրաժեշտությամբ</w:t>
      </w:r>
      <w:r w:rsidRPr="00891BD0">
        <w:rPr>
          <w:rFonts w:ascii="MS Gothic" w:eastAsia="MS Gothic" w:hAnsi="MS Gothic" w:cs="MS Gothic"/>
          <w:sz w:val="24"/>
          <w:szCs w:val="24"/>
          <w:lang w:val="hy-AM"/>
        </w:rPr>
        <w:t>:</w:t>
      </w:r>
    </w:p>
    <w:p w:rsidR="003C6C80" w:rsidRDefault="00236B1E" w:rsidP="00032C03">
      <w:pPr>
        <w:spacing w:after="0" w:line="360" w:lineRule="auto"/>
        <w:ind w:firstLine="567"/>
        <w:jc w:val="both"/>
        <w:rPr>
          <w:rFonts w:ascii="GHEA Grapalat" w:eastAsia="MS Gothic" w:hAnsi="GHEA Grapalat" w:cs="MS Gothic"/>
          <w:sz w:val="24"/>
          <w:szCs w:val="24"/>
          <w:lang w:val="en-US"/>
        </w:rPr>
      </w:pPr>
      <w:r>
        <w:rPr>
          <w:rFonts w:ascii="GHEA Grapalat" w:eastAsia="MS Gothic" w:hAnsi="GHEA Grapalat" w:cs="MS Gothic"/>
          <w:sz w:val="24"/>
          <w:szCs w:val="24"/>
          <w:lang w:val="en-US"/>
        </w:rPr>
        <w:t>Նախագծի ընդունումը բխում է Ազգային ժողովի 2021 թվականի օգոստոսի 26-ի N ԱԺՈ-002-Ն որոշմամբ հաստատված Հայաստանի Հանրապետության կառավարության (2021-2026թթ.) ծրագրի 1-ին և 5-րդ գլխի 5.4 բաժնից:</w:t>
      </w:r>
    </w:p>
    <w:p w:rsidR="003C6C80" w:rsidRDefault="00A773DB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6C80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5</w:t>
      </w:r>
      <w:r w:rsidR="003C6C80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  <w:r w:rsidR="008C3B99" w:rsidRPr="003C6C80">
        <w:rPr>
          <w:rFonts w:ascii="GHEA Grapalat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մասին.</w:t>
      </w:r>
    </w:p>
    <w:p w:rsidR="003C6C80" w:rsidRDefault="008C3B99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891BD0">
        <w:rPr>
          <w:rFonts w:ascii="GHEA Grapalat" w:hAnsi="GHEA Grapalat" w:cs="Arian AMU"/>
          <w:sz w:val="24"/>
          <w:szCs w:val="24"/>
          <w:lang w:val="hy-AM"/>
        </w:rPr>
        <w:t>Նախագծի ընդունման արդյունքում Հայաստանի Հանրապետության պետական բյուջեի եկամուտներում և ծախսերում ակնկալվում է հետևյալ փոփոխությունը.</w:t>
      </w:r>
    </w:p>
    <w:p w:rsidR="00042F32" w:rsidRPr="00042F32" w:rsidRDefault="00042F32" w:rsidP="00032C0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ՀՀ ազգային անվտանգության ծառայությանը</w:t>
      </w:r>
      <w:r w:rsidR="001121A7">
        <w:rPr>
          <w:rFonts w:ascii="GHEA Grapalat" w:hAnsi="GHEA Grapalat"/>
          <w:sz w:val="24"/>
          <w:szCs w:val="24"/>
          <w:lang w:val="en-US"/>
        </w:rPr>
        <w:t>,</w:t>
      </w:r>
      <w:r>
        <w:rPr>
          <w:rFonts w:ascii="GHEA Grapalat" w:hAnsi="GHEA Grapalat"/>
          <w:sz w:val="24"/>
          <w:szCs w:val="24"/>
          <w:lang w:val="en-US"/>
        </w:rPr>
        <w:t xml:space="preserve"> ՀՀ ոստիկանությանը</w:t>
      </w:r>
      <w:r w:rsidR="001121A7">
        <w:rPr>
          <w:rFonts w:ascii="GHEA Grapalat" w:hAnsi="GHEA Grapalat"/>
          <w:sz w:val="24"/>
          <w:szCs w:val="24"/>
          <w:lang w:val="en-US"/>
        </w:rPr>
        <w:t xml:space="preserve"> և ՀՀ քննչական կոմիտեին</w:t>
      </w:r>
      <w:r>
        <w:rPr>
          <w:rFonts w:ascii="GHEA Grapalat" w:hAnsi="GHEA Grapalat"/>
          <w:sz w:val="24"/>
          <w:szCs w:val="24"/>
          <w:lang w:val="en-US"/>
        </w:rPr>
        <w:t xml:space="preserve">՝ բնականոն գործունեության ապահովման նպատակով, </w:t>
      </w:r>
      <w:r>
        <w:rPr>
          <w:rFonts w:ascii="GHEA Grapalat" w:hAnsi="GHEA Grapalat"/>
          <w:sz w:val="24"/>
          <w:szCs w:val="24"/>
          <w:lang w:val="af-ZA"/>
        </w:rPr>
        <w:t xml:space="preserve">ՀՀ պետական բյուջեից անհրաժեշտ կլինի հատկացնել </w:t>
      </w:r>
      <w:r w:rsidR="00506762" w:rsidRPr="00506762">
        <w:rPr>
          <w:rFonts w:ascii="GHEA Grapalat" w:hAnsi="GHEA Grapalat"/>
          <w:sz w:val="24"/>
          <w:szCs w:val="24"/>
        </w:rPr>
        <w:t>4</w:t>
      </w:r>
      <w:r w:rsidR="00506762">
        <w:rPr>
          <w:rFonts w:ascii="GHEA Grapalat" w:hAnsi="GHEA Grapalat"/>
          <w:sz w:val="24"/>
          <w:szCs w:val="24"/>
          <w:lang w:val="en-US"/>
        </w:rPr>
        <w:t>,</w:t>
      </w:r>
      <w:r w:rsidR="00F2020D">
        <w:rPr>
          <w:rFonts w:ascii="GHEA Grapalat" w:hAnsi="GHEA Grapalat"/>
          <w:sz w:val="24"/>
          <w:szCs w:val="24"/>
        </w:rPr>
        <w:t>10</w:t>
      </w:r>
      <w:r w:rsidR="00F2020D">
        <w:rPr>
          <w:rFonts w:ascii="GHEA Grapalat" w:hAnsi="GHEA Grapalat"/>
          <w:sz w:val="24"/>
          <w:szCs w:val="24"/>
          <w:lang w:val="en-US"/>
        </w:rPr>
        <w:t>3</w:t>
      </w:r>
      <w:r w:rsidR="00506762">
        <w:rPr>
          <w:rFonts w:ascii="GHEA Grapalat" w:hAnsi="GHEA Grapalat"/>
          <w:sz w:val="24"/>
          <w:szCs w:val="24"/>
          <w:lang w:val="en-US"/>
        </w:rPr>
        <w:t>,</w:t>
      </w:r>
      <w:r w:rsidR="00506762" w:rsidRPr="00506762">
        <w:rPr>
          <w:rFonts w:ascii="GHEA Grapalat" w:hAnsi="GHEA Grapalat"/>
          <w:sz w:val="24"/>
          <w:szCs w:val="24"/>
        </w:rPr>
        <w:t>5</w:t>
      </w:r>
      <w:r w:rsidR="00F2020D">
        <w:rPr>
          <w:rFonts w:ascii="GHEA Grapalat" w:hAnsi="GHEA Grapalat"/>
          <w:sz w:val="24"/>
          <w:szCs w:val="24"/>
          <w:lang w:val="en-US"/>
        </w:rPr>
        <w:t>00</w:t>
      </w:r>
      <w:r w:rsidR="00506762" w:rsidRPr="00506762">
        <w:rPr>
          <w:rFonts w:ascii="GHEA Grapalat" w:hAnsi="GHEA Grapalat"/>
          <w:sz w:val="24"/>
          <w:szCs w:val="24"/>
        </w:rPr>
        <w:t>.</w:t>
      </w:r>
      <w:r w:rsidR="00F2020D">
        <w:rPr>
          <w:rFonts w:ascii="GHEA Grapalat" w:hAnsi="GHEA Grapalat"/>
          <w:sz w:val="24"/>
          <w:szCs w:val="24"/>
          <w:lang w:val="en-US"/>
        </w:rPr>
        <w:t>0</w:t>
      </w:r>
      <w:r w:rsidR="00506762">
        <w:rPr>
          <w:rFonts w:ascii="GHEA Grapalat" w:hAnsi="GHEA Grapalat"/>
          <w:sz w:val="24"/>
          <w:szCs w:val="24"/>
          <w:lang w:val="en-US"/>
        </w:rPr>
        <w:t xml:space="preserve"> հազար</w:t>
      </w:r>
      <w:r>
        <w:rPr>
          <w:rFonts w:ascii="GHEA Grapalat" w:hAnsi="GHEA Grapalat"/>
          <w:sz w:val="24"/>
          <w:szCs w:val="24"/>
          <w:lang w:val="en-US"/>
        </w:rPr>
        <w:t xml:space="preserve"> դրամ:</w:t>
      </w:r>
    </w:p>
    <w:p w:rsidR="003C6C80" w:rsidRDefault="00A773DB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="006C1D95"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Նախագիծը մշակող պատասխանատու մարմինը</w:t>
      </w:r>
      <w:r w:rsidRPr="003C6C80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267C42" w:rsidRPr="00267C42" w:rsidRDefault="006C1D95" w:rsidP="00032C03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834B3A">
        <w:rPr>
          <w:rFonts w:ascii="GHEA Grapalat" w:hAnsi="GHEA Grapalat"/>
          <w:sz w:val="24"/>
          <w:szCs w:val="24"/>
          <w:lang w:val="hy-AM"/>
        </w:rPr>
        <w:t>Որոշման նախագիծը մշակվել է</w:t>
      </w:r>
      <w:r w:rsidRPr="006C1D95">
        <w:rPr>
          <w:rFonts w:ascii="GHEA Grapalat" w:hAnsi="GHEA Grapalat"/>
          <w:sz w:val="24"/>
          <w:szCs w:val="24"/>
          <w:lang w:val="af-ZA"/>
        </w:rPr>
        <w:t xml:space="preserve"> </w:t>
      </w:r>
      <w:r w:rsidR="000560C7">
        <w:rPr>
          <w:rFonts w:ascii="GHEA Grapalat" w:hAnsi="GHEA Grapalat"/>
          <w:sz w:val="24"/>
          <w:szCs w:val="24"/>
          <w:lang w:val="af-ZA"/>
        </w:rPr>
        <w:t>ՀՀ ֆինանսների նախարարության կողմից</w:t>
      </w:r>
      <w:r w:rsidRPr="00834B3A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sectPr w:rsidR="00267C42" w:rsidRPr="00267C42" w:rsidSect="00CE349A">
      <w:footerReference w:type="default" r:id="rId7"/>
      <w:pgSz w:w="11906" w:h="16838" w:code="9"/>
      <w:pgMar w:top="720" w:right="720" w:bottom="720" w:left="720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7442" w:rsidRDefault="00E57442">
      <w:pPr>
        <w:spacing w:after="0" w:line="240" w:lineRule="auto"/>
      </w:pPr>
      <w:r>
        <w:separator/>
      </w:r>
    </w:p>
  </w:endnote>
  <w:endnote w:type="continuationSeparator" w:id="0">
    <w:p w:rsidR="00E57442" w:rsidRDefault="00E57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00DA" w:rsidRDefault="00A773DB">
    <w:pPr>
      <w:pStyle w:val="Footer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032C03">
      <w:rPr>
        <w:noProof/>
      </w:rPr>
      <w:t>2</w:t>
    </w:r>
    <w:r>
      <w:rPr>
        <w:noProof/>
      </w:rPr>
      <w:fldChar w:fldCharType="end"/>
    </w:r>
  </w:p>
  <w:p w:rsidR="005600DA" w:rsidRDefault="00E574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7442" w:rsidRDefault="00E57442">
      <w:pPr>
        <w:spacing w:after="0" w:line="240" w:lineRule="auto"/>
      </w:pPr>
      <w:r>
        <w:separator/>
      </w:r>
    </w:p>
  </w:footnote>
  <w:footnote w:type="continuationSeparator" w:id="0">
    <w:p w:rsidR="00E57442" w:rsidRDefault="00E574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100E2"/>
    <w:multiLevelType w:val="hybridMultilevel"/>
    <w:tmpl w:val="0C243778"/>
    <w:lvl w:ilvl="0" w:tplc="884AFE6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CCC"/>
    <w:rsid w:val="00031097"/>
    <w:rsid w:val="00032C03"/>
    <w:rsid w:val="0004019E"/>
    <w:rsid w:val="00042F32"/>
    <w:rsid w:val="000560C7"/>
    <w:rsid w:val="00070F98"/>
    <w:rsid w:val="000A030F"/>
    <w:rsid w:val="000A4D38"/>
    <w:rsid w:val="0010651A"/>
    <w:rsid w:val="00107094"/>
    <w:rsid w:val="001121A7"/>
    <w:rsid w:val="00184DFD"/>
    <w:rsid w:val="0019006A"/>
    <w:rsid w:val="001D4EC0"/>
    <w:rsid w:val="00236B1E"/>
    <w:rsid w:val="00267C42"/>
    <w:rsid w:val="002A5643"/>
    <w:rsid w:val="002D5BF9"/>
    <w:rsid w:val="00392FBA"/>
    <w:rsid w:val="00396131"/>
    <w:rsid w:val="003C6C80"/>
    <w:rsid w:val="003F417A"/>
    <w:rsid w:val="003F51E3"/>
    <w:rsid w:val="003F5A9D"/>
    <w:rsid w:val="00400BB7"/>
    <w:rsid w:val="004014C9"/>
    <w:rsid w:val="00453CC8"/>
    <w:rsid w:val="004A5BD2"/>
    <w:rsid w:val="004B1762"/>
    <w:rsid w:val="004C7633"/>
    <w:rsid w:val="004D15AC"/>
    <w:rsid w:val="004F1838"/>
    <w:rsid w:val="004F4B98"/>
    <w:rsid w:val="00506762"/>
    <w:rsid w:val="00536F93"/>
    <w:rsid w:val="005466B0"/>
    <w:rsid w:val="00556CA0"/>
    <w:rsid w:val="005B4FFB"/>
    <w:rsid w:val="005E45ED"/>
    <w:rsid w:val="0061497A"/>
    <w:rsid w:val="006C0C48"/>
    <w:rsid w:val="006C1D95"/>
    <w:rsid w:val="006F0FEF"/>
    <w:rsid w:val="0072400D"/>
    <w:rsid w:val="007331D4"/>
    <w:rsid w:val="00733492"/>
    <w:rsid w:val="00745534"/>
    <w:rsid w:val="007658FE"/>
    <w:rsid w:val="007F0056"/>
    <w:rsid w:val="007F1CCC"/>
    <w:rsid w:val="0080733E"/>
    <w:rsid w:val="00817C3D"/>
    <w:rsid w:val="00820DB8"/>
    <w:rsid w:val="00826F3B"/>
    <w:rsid w:val="0083641B"/>
    <w:rsid w:val="00857BDF"/>
    <w:rsid w:val="00874F9E"/>
    <w:rsid w:val="008A2CCB"/>
    <w:rsid w:val="008C10DC"/>
    <w:rsid w:val="008C3B99"/>
    <w:rsid w:val="00900C4A"/>
    <w:rsid w:val="00962A51"/>
    <w:rsid w:val="009D0746"/>
    <w:rsid w:val="009E2D35"/>
    <w:rsid w:val="00A773DB"/>
    <w:rsid w:val="00AB484D"/>
    <w:rsid w:val="00AE6CA4"/>
    <w:rsid w:val="00AE72C9"/>
    <w:rsid w:val="00B35C95"/>
    <w:rsid w:val="00B80A9B"/>
    <w:rsid w:val="00BD5E7C"/>
    <w:rsid w:val="00BE6F0A"/>
    <w:rsid w:val="00C26A14"/>
    <w:rsid w:val="00C27DB0"/>
    <w:rsid w:val="00C478B0"/>
    <w:rsid w:val="00C902F6"/>
    <w:rsid w:val="00CE349A"/>
    <w:rsid w:val="00D0248A"/>
    <w:rsid w:val="00D46954"/>
    <w:rsid w:val="00D569D4"/>
    <w:rsid w:val="00DC0984"/>
    <w:rsid w:val="00E57442"/>
    <w:rsid w:val="00E94470"/>
    <w:rsid w:val="00F2020D"/>
    <w:rsid w:val="00F36C6A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A2CCA"/>
  <w15:docId w15:val="{8B71BE55-7509-4F31-9765-624291701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D95"/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C1D95"/>
    <w:rPr>
      <w:b/>
      <w:bCs/>
    </w:rPr>
  </w:style>
  <w:style w:type="character" w:customStyle="1" w:styleId="ColorfulList-Accent1Char">
    <w:name w:val="Colorful List - Accent 1 Char"/>
    <w:aliases w:val="Akapit z listą BS Char,List Paragraph 1 Char,List_Paragraph Char,Multilevel para_II Char,List Paragraph (numbered (a)) Char,OBC Bullet Char,List Paragraph11 Char,Normal numbered Char,Bullets Char,List Paragraph nowy Char"/>
    <w:link w:val="ColorfulList-Accent1"/>
    <w:uiPriority w:val="34"/>
    <w:qFormat/>
    <w:locked/>
    <w:rsid w:val="006C1D95"/>
    <w:rPr>
      <w:sz w:val="22"/>
      <w:szCs w:val="22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6C1D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C1D95"/>
    <w:rPr>
      <w:rFonts w:ascii="Calibri" w:eastAsia="Times New Roman" w:hAnsi="Calibri" w:cs="Times New Roman"/>
      <w:lang w:val="ru-RU" w:eastAsia="ru-RU"/>
    </w:rPr>
  </w:style>
  <w:style w:type="paragraph" w:customStyle="1" w:styleId="norm">
    <w:name w:val="norm"/>
    <w:basedOn w:val="Normal"/>
    <w:link w:val="normChar"/>
    <w:rsid w:val="006C1D95"/>
    <w:pPr>
      <w:spacing w:after="0" w:line="480" w:lineRule="auto"/>
      <w:ind w:firstLine="709"/>
      <w:jc w:val="both"/>
    </w:pPr>
    <w:rPr>
      <w:rFonts w:ascii="Arial Armenian" w:hAnsi="Arial Armenian"/>
      <w:szCs w:val="20"/>
      <w:lang w:val="x-none"/>
    </w:rPr>
  </w:style>
  <w:style w:type="character" w:customStyle="1" w:styleId="normChar">
    <w:name w:val="norm Char"/>
    <w:link w:val="norm"/>
    <w:locked/>
    <w:rsid w:val="006C1D95"/>
    <w:rPr>
      <w:rFonts w:ascii="Arial Armenian" w:eastAsia="Times New Roman" w:hAnsi="Arial Armenian" w:cs="Times New Roman"/>
      <w:szCs w:val="20"/>
      <w:lang w:val="x-none" w:eastAsia="ru-RU"/>
    </w:rPr>
  </w:style>
  <w:style w:type="character" w:customStyle="1" w:styleId="mechtexChar">
    <w:name w:val="mechtex Char"/>
    <w:link w:val="mechtex"/>
    <w:locked/>
    <w:rsid w:val="006C1D9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6C1D95"/>
    <w:pPr>
      <w:spacing w:after="0" w:line="240" w:lineRule="auto"/>
      <w:jc w:val="center"/>
    </w:pPr>
    <w:rPr>
      <w:rFonts w:ascii="Arial Armenian" w:hAnsi="Arial Armenian" w:cstheme="minorBidi"/>
      <w:lang w:val="en-US"/>
    </w:rPr>
  </w:style>
  <w:style w:type="table" w:styleId="ColorfulList-Accent1">
    <w:name w:val="Colorful List Accent 1"/>
    <w:basedOn w:val="TableNormal"/>
    <w:link w:val="ColorfulList-Accent1Char"/>
    <w:uiPriority w:val="34"/>
    <w:rsid w:val="006C1D95"/>
    <w:pPr>
      <w:spacing w:after="0" w:line="240" w:lineRule="auto"/>
    </w:pPr>
    <w:rPr>
      <w:lang w:val="ru-RU" w:eastAsia="ru-RU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Grid">
    <w:name w:val="Table Grid"/>
    <w:basedOn w:val="TableNormal"/>
    <w:uiPriority w:val="59"/>
    <w:rsid w:val="006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58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58FE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https://mul2-minfin.gov.am/tasks/436550/oneclick/912c61f70f575569b4dee674077047fd82b28a21c0f4653e103c630de52f984e.docx?token=3aa8f317bc934bbac3c6cefe2ca7b79f</cp:keywords>
  <dc:description/>
  <cp:lastModifiedBy>Ashot Pirumyan</cp:lastModifiedBy>
  <cp:revision>91</cp:revision>
  <cp:lastPrinted>2022-03-02T06:22:00Z</cp:lastPrinted>
  <dcterms:created xsi:type="dcterms:W3CDTF">2022-02-23T08:05:00Z</dcterms:created>
  <dcterms:modified xsi:type="dcterms:W3CDTF">2022-03-17T05:30:00Z</dcterms:modified>
</cp:coreProperties>
</file>