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0F1" w:rsidRPr="00D573E6" w:rsidRDefault="001820F1" w:rsidP="00587FB2">
      <w:pPr>
        <w:pStyle w:val="3"/>
        <w:ind w:left="-284"/>
        <w:jc w:val="left"/>
        <w:rPr>
          <w:rFonts w:ascii="GHEA Grapalat" w:hAnsi="GHEA Grapalat" w:cs="Sylfaen"/>
          <w:i/>
        </w:rPr>
      </w:pPr>
    </w:p>
    <w:p w:rsidR="00E54C7F" w:rsidRPr="00D573E6" w:rsidRDefault="00A344DF" w:rsidP="00E54C7F">
      <w:pPr>
        <w:pStyle w:val="3"/>
        <w:rPr>
          <w:rFonts w:ascii="GHEA Grapalat" w:hAnsi="GHEA Grapalat" w:cs="Sylfaen"/>
          <w:i/>
          <w:lang w:val="af-ZA"/>
        </w:rPr>
      </w:pPr>
      <w:r w:rsidRPr="00D573E6">
        <w:rPr>
          <w:rFonts w:ascii="GHEA Grapalat" w:hAnsi="GHEA Grapalat" w:cs="Sylfaen"/>
          <w:i/>
          <w:lang w:val="af-ZA"/>
        </w:rPr>
        <w:t>ԱՄՓՈՓԱԹԵՐԹ</w:t>
      </w:r>
    </w:p>
    <w:p w:rsidR="005C6C77" w:rsidRPr="00D573E6" w:rsidRDefault="005C6C77" w:rsidP="00E54C7F">
      <w:pPr>
        <w:pStyle w:val="3"/>
        <w:rPr>
          <w:rFonts w:ascii="GHEA Grapalat" w:hAnsi="GHEA Grapalat"/>
          <w:b w:val="0"/>
          <w:i/>
        </w:rPr>
      </w:pPr>
    </w:p>
    <w:p w:rsidR="008B42D4" w:rsidRPr="00D573E6" w:rsidRDefault="005037CC" w:rsidP="008B42D4">
      <w:pPr>
        <w:tabs>
          <w:tab w:val="left" w:pos="9498"/>
          <w:tab w:val="left" w:pos="12330"/>
          <w:tab w:val="left" w:pos="12420"/>
          <w:tab w:val="left" w:pos="12780"/>
        </w:tabs>
        <w:spacing w:after="0" w:line="23" w:lineRule="atLeast"/>
        <w:ind w:right="471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573E6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D573E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D573E6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D573E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D573E6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կառավարության</w:t>
      </w:r>
      <w:r w:rsidRPr="00D573E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8B42D4" w:rsidRPr="00D573E6">
        <w:rPr>
          <w:rFonts w:ascii="GHEA Grapalat" w:eastAsia="Times New Roman" w:hAnsi="GHEA Grapalat" w:cs="Sylfaen"/>
          <w:sz w:val="24"/>
          <w:szCs w:val="24"/>
          <w:lang w:val="hy-AM" w:eastAsia="ru-RU"/>
        </w:rPr>
        <w:t>«Հայաստանի Հանրապետության 2022 թվականի պետական բյուջեի մասին» Հայաստանի Հանրապետության օրենքում վերաբաշխում, Հայաստանի Հանրապետության կառավարության 2021 թվականի դեկտեմբերի 23-ի N 2121-Ն որոշման մեջ փոփոխություններ և լրացումներ կատարելու, Հայաստանի Հանրապետության Սյունիքի մարզպետարանին գումար հատկացնելու մասին»</w:t>
      </w:r>
      <w:r w:rsidR="008B42D4" w:rsidRPr="00D573E6">
        <w:rPr>
          <w:rFonts w:ascii="GHEA Grapalat" w:eastAsia="Times New Roman" w:hAnsi="GHEA Grapalat" w:cs="Sylfaen"/>
          <w:i/>
          <w:sz w:val="24"/>
          <w:szCs w:val="24"/>
          <w:lang w:val="af-ZA" w:eastAsia="ru-RU"/>
        </w:rPr>
        <w:t xml:space="preserve"> </w:t>
      </w:r>
      <w:r w:rsidR="008B42D4" w:rsidRPr="00D573E6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</w:t>
      </w:r>
      <w:r w:rsidR="008B42D4" w:rsidRPr="00D573E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8B42D4" w:rsidRPr="00D573E6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նախագծի</w:t>
      </w:r>
      <w:r w:rsidR="008B42D4" w:rsidRPr="00D573E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</w:p>
    <w:p w:rsidR="00E54C7F" w:rsidRPr="00D573E6" w:rsidRDefault="00E54C7F" w:rsidP="00E54C7F">
      <w:pPr>
        <w:pStyle w:val="3"/>
        <w:rPr>
          <w:rFonts w:ascii="GHEA Grapalat" w:hAnsi="GHEA Grapalat"/>
          <w:i/>
        </w:rPr>
      </w:pPr>
    </w:p>
    <w:tbl>
      <w:tblPr>
        <w:tblStyle w:val="10"/>
        <w:tblpPr w:leftFromText="180" w:rightFromText="180" w:vertAnchor="text" w:horzAnchor="margin" w:tblpY="221"/>
        <w:tblW w:w="1351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3912"/>
      </w:tblGrid>
      <w:tr w:rsidR="00D573E6" w:rsidRPr="00D573E6" w:rsidTr="00BC5CF2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:rsidR="00D573E6" w:rsidRPr="00D573E6" w:rsidRDefault="00D573E6" w:rsidP="00BC5CF2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D573E6">
              <w:rPr>
                <w:rFonts w:ascii="GHEA Grapalat" w:hAnsi="GHEA Grapalat" w:cs="Arial"/>
                <w:b/>
                <w:sz w:val="24"/>
                <w:szCs w:val="24"/>
              </w:rPr>
              <w:t xml:space="preserve">1.ՀՀ </w:t>
            </w:r>
            <w:proofErr w:type="spellStart"/>
            <w:r w:rsidRPr="00D573E6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D573E6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D573E6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:rsidR="00D573E6" w:rsidRPr="00D573E6" w:rsidRDefault="00D573E6" w:rsidP="00BC5CF2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12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D573E6" w:rsidRPr="00D573E6" w:rsidRDefault="00D573E6" w:rsidP="00D573E6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D573E6">
              <w:rPr>
                <w:rFonts w:ascii="GHEA Grapalat" w:hAnsi="GHEA Grapalat" w:cs="Arial"/>
                <w:b/>
                <w:sz w:val="24"/>
                <w:szCs w:val="24"/>
              </w:rPr>
              <w:t>21.01.2022թ.</w:t>
            </w:r>
          </w:p>
        </w:tc>
      </w:tr>
      <w:tr w:rsidR="00D573E6" w:rsidRPr="00D573E6" w:rsidTr="00BC5CF2">
        <w:trPr>
          <w:trHeight w:val="92"/>
        </w:trPr>
        <w:tc>
          <w:tcPr>
            <w:tcW w:w="9606" w:type="dxa"/>
            <w:vMerge/>
            <w:shd w:val="clear" w:color="auto" w:fill="808080" w:themeFill="background1" w:themeFillShade="80"/>
          </w:tcPr>
          <w:p w:rsidR="00D573E6" w:rsidRPr="00D573E6" w:rsidRDefault="00D573E6" w:rsidP="00BC5CF2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D573E6" w:rsidRPr="00D573E6" w:rsidRDefault="00D573E6" w:rsidP="00BC5CF2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D573E6">
              <w:rPr>
                <w:rFonts w:ascii="GHEA Grapalat" w:hAnsi="GHEA Grapalat" w:cs="Arial"/>
                <w:b/>
                <w:sz w:val="24"/>
                <w:szCs w:val="24"/>
              </w:rPr>
              <w:t xml:space="preserve">N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01/8-1/974-2022</w:t>
            </w:r>
          </w:p>
        </w:tc>
      </w:tr>
      <w:tr w:rsidR="00D573E6" w:rsidRPr="005C0430" w:rsidTr="00BC5CF2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D573E6" w:rsidRPr="00D573E6" w:rsidRDefault="00D573E6" w:rsidP="00D573E6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3E6">
              <w:rPr>
                <w:rFonts w:ascii="GHEA Grapalat" w:hAnsi="GHEA Grapalat"/>
                <w:sz w:val="24"/>
                <w:szCs w:val="24"/>
                <w:lang w:val="hy-AM"/>
              </w:rPr>
              <w:t xml:space="preserve">Ձեր 12.01.2022թ. N ԳՍ/23.1/593-2022 գրությամբ ներկայացված՝ «Հայաստանի Հանրապետության 2022 թվականի պետական բյուջեի մասին» օրենքում և Հայաստանի Հանրապետության կառավարության 2021 թվականի դեկտեմբերի 23-ի N 2121-Ն որոշման մեջ փոփոխություններ և լրացումներ կատարելու մասին» որոշման նախագծի վերաբերյալ, որով առաջարկվում է ՀՀ 2022թ. պետական բյուջեով նախատեսված ՀՀ կառավարության պահուստային ֆոնդից 1212 «Տարածքային զարգացում» ծրագրի 12022 «Առաջնահերթ և հրատապ լուծում պահանջող հիմնախնդիրների լուծում» միջոցառման գծով ՀՀ Սյունիքի մարզի զարգացման և ներդրման հիմնադրամին հատկացնել 500 մլն դրամ, հայտնում ենք հետևյալը. </w:t>
            </w:r>
          </w:p>
          <w:p w:rsidR="00D573E6" w:rsidRPr="00D573E6" w:rsidRDefault="00D573E6" w:rsidP="00D573E6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3E6">
              <w:rPr>
                <w:rFonts w:ascii="GHEA Grapalat" w:hAnsi="GHEA Grapalat"/>
                <w:sz w:val="24"/>
                <w:szCs w:val="24"/>
                <w:lang w:val="hy-AM"/>
              </w:rPr>
              <w:t>Կարևոր համարելով Սյունիքի մարզում հրատապ լուծում պահանջող հիմնախնդիրների կարգավորումը, այնուամենայնիվ նախագծի վերաբերյալ առկա են որոշակի նկատառումներ, մասնավորապես.</w:t>
            </w:r>
          </w:p>
          <w:p w:rsidR="00D573E6" w:rsidRPr="00D573E6" w:rsidRDefault="00D573E6" w:rsidP="00D573E6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3E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1. Նախագծի առաջարկը չի բավարարում ծրագրային բյուջետավորման առանձնահատկություններին, նկատի ունենալով որ այն չի բխում բյուջետային համակարգի մասին օրենսդրությամբ սահմանված բյուջետային միջոցների հասցեագրվածության և նպատակայնության սկզբունքից, քանի որ Նախագծով առաջարկվող միջոցառման անվանումը, նկարագրությունը չեն արտացոլում հատկացվող գումարների հստակ նպատակներն ու կոնկրետ ստացողներին, իսկ արդյունքային ցուցանիշները հանդիսանում են ՀՀ կառավարության 25.11.2021թ. N 1946-ն որոշման նախագծային տարբերակի ցուցանիշները: Նախագծին կից հիմնավորմամբ ևս ակնհայտ չէ թիրախավորված խնդիրները, կարիքների գնահատումները, կարգավորման հնարավոր այլընտրանքների կիրառման բացառումը, գումարի չափի գնագոյացման սկզբունքներն ու հաշվարկ-հիմնավորումները: </w:t>
            </w:r>
          </w:p>
          <w:p w:rsidR="00D573E6" w:rsidRPr="00D573E6" w:rsidRDefault="00D573E6" w:rsidP="00D573E6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3E6">
              <w:rPr>
                <w:rFonts w:ascii="GHEA Grapalat" w:hAnsi="GHEA Grapalat"/>
                <w:sz w:val="24"/>
                <w:szCs w:val="24"/>
                <w:lang w:val="hy-AM"/>
              </w:rPr>
              <w:t>Բացի այդ նույն նպատակի համար ՀՀ կառավարության 14.01.2021թ. N 44-Ն, 29.04.2021թ. N 699-Ն, 30.09.2021թ. N 1618-Ն և 25.11.2021թ. N 1946-Ն որոշումներով ՀՀ 2021 թվականի պետական բյուջեից 1212 ծրագրի 12022 «Առաջնահերթ և հրատապ լուծում պահանջող հիմնախնդիրների լուծում» միջոցառմամբ հատկացվել է ընդհանուր 1.1 մլրդ դրամ, որի կապակցությամբ ևս բացակայում է աջակցության արդյունքների և հրատապ հիմնախնդիրների նվազեցման միտումների վերաբերյալ գնահատումներն ու հիմնավորումները:</w:t>
            </w:r>
          </w:p>
          <w:p w:rsidR="00D573E6" w:rsidRPr="00D573E6" w:rsidRDefault="00D573E6" w:rsidP="00D573E6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3E6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 որում 2020 թվականի սեպտեմբերի 27-ից մինչև նոյեմբերի 9-ը Արցախի նկատմամբ սանձազերծված ռազմական գործողություններից հետո տևական </w:t>
            </w:r>
            <w:r w:rsidRPr="00D573E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ժամանակահատվածի պայմաններում բավարար չափով հիմնավորված չէ գումարի հատկացման հիմքում դրվող հրատապության հանգամանքը:</w:t>
            </w:r>
          </w:p>
          <w:p w:rsidR="00D573E6" w:rsidRPr="00D573E6" w:rsidRDefault="00D573E6" w:rsidP="00D573E6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3E6">
              <w:rPr>
                <w:rFonts w:ascii="GHEA Grapalat" w:hAnsi="GHEA Grapalat"/>
                <w:sz w:val="24"/>
                <w:szCs w:val="24"/>
                <w:lang w:val="hy-AM"/>
              </w:rPr>
              <w:t>2. Առաջարկվող գումարը կառավարության պահուստային ֆոնդից հատկացնելու կապակցությամբ հարկ է նշել, որ պետական բյուջեով նախատեսված կառավարության պահուստային ֆոնդը ուղղվում է պետական բյուջեում չկանխատեսված հրատապ ելքերին և բյուջետային տարվա ներկա փուլում գումարների ոչ նպատակային իրացումը կարող է խաթարել նման դեպքերի ֆինանսավորման ապահովումը: Բացի այդ ներկա ժամանակահատվածում ընթացիկ տարվա համար ծրագրված բյուջետային մուտքերի սպասողականը հստակ գնահատել հնարավոր չէ, և այս պարագայում մակրոտնտեսական ցուցանիշների (ՀՆԱ-ի աճ, եկամուտների աճ և այլն) պատշաճ կատարման ռիսկը կրում է կառավարության պահուստային ֆոնդը:</w:t>
            </w:r>
          </w:p>
          <w:p w:rsidR="00D573E6" w:rsidRPr="00D573E6" w:rsidRDefault="00D573E6" w:rsidP="00D573E6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3E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վերոգրյալը, ներկայումս անհրաժեշտ է զերծ մնալ պահուստային միջոցների հատկացումներից և առաջարկվող ֆինանսավորման հարցը անհրաժեշտության դեպքում կարգավորել առաջիկա տարվա բյուջետային գործընթացի շրջանակներում ներառելու կամ ոլորտային առաջնահերթությունների վերանայման և ըստ այդմ՝ ՀՀ տարածքային կառավարման և ենթակառուցվածքների նախարարության գծով ընթացիկ տարվա պետական բյուջեով նախատեսված ընդհանուր հատկացումների շրջանակներում վերաբաշխումներ իրականացնելու միջոցով: </w:t>
            </w:r>
          </w:p>
          <w:p w:rsidR="00D573E6" w:rsidRPr="00D573E6" w:rsidRDefault="00D573E6" w:rsidP="00D573E6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3E6">
              <w:rPr>
                <w:rFonts w:ascii="GHEA Grapalat" w:hAnsi="GHEA Grapalat"/>
                <w:sz w:val="24"/>
                <w:szCs w:val="24"/>
                <w:lang w:val="hy-AM"/>
              </w:rPr>
              <w:t xml:space="preserve">3. Նախագծով նախատեսվում է առաջարկվող գումարն ուղղել ՀՀ Սյունիքի </w:t>
            </w:r>
            <w:r w:rsidRPr="00D573E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մարզի զարգացման և ներդրման հիմնադրամին (այսուհետ՝ Հիմնադրամ), որի կապակցությամբ նշենք, որ գումարը մարզպետարանի միջոցով կոնկրետ ստացողին և հստակ նպատակին ուղղելու փոխարեն (որը բխում է բյուջետային համակարգի մասին օրենսդրությամբ սահմանված բյուջետային միջոցների հասցեագրվածության և նպատակայնության սկզբունքից) Հիմնադրամի միջոցով հատկացնելը ևս նպատակահարմարության և արդյունավետության (այդ թվում՝ հսկողություն իրականացնելու հնարավորության տեսանկյունից) և բացառիկության առումով հիմնավորման կարիք ունի: Հակառակ պարագայում Սյունիքի մարզպետարանը դրամաշնորհի տրամադրումը պետք է իրականացնի ՀՀ կառավարության 24/12/2003թ. N 1937-Ն որոշմամբ հաստատված կարգով կազմակերպված մրցույթի եղանակով:</w:t>
            </w:r>
          </w:p>
          <w:p w:rsidR="00D573E6" w:rsidRPr="00D573E6" w:rsidRDefault="00D573E6" w:rsidP="00D573E6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3E6">
              <w:rPr>
                <w:rFonts w:ascii="GHEA Grapalat" w:hAnsi="GHEA Grapalat"/>
                <w:sz w:val="24"/>
                <w:szCs w:val="24"/>
                <w:lang w:val="hy-AM"/>
              </w:rPr>
              <w:t>Այնուամենայնիվ՝ նախագիծը ՀՀ կառավարության կողմից հավանության արժանանալու պարագայում, առաջարկում ենք հետևյալը.</w:t>
            </w:r>
          </w:p>
          <w:p w:rsidR="00D573E6" w:rsidRPr="00D573E6" w:rsidRDefault="00D573E6" w:rsidP="00D573E6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3E6">
              <w:rPr>
                <w:rFonts w:ascii="GHEA Grapalat" w:hAnsi="GHEA Grapalat"/>
                <w:sz w:val="24"/>
                <w:szCs w:val="24"/>
                <w:lang w:val="hy-AM"/>
              </w:rPr>
              <w:t xml:space="preserve">ա) ՀՀ կառավարության 04/05/2017թ. N 526-Ն որոշմամբ հաստատված կարգի 23-րդ կետի 5-րդ ենթակետի բ պարբերության համաձայն՝ հրատապության հիմքով պայմանավորված մեկ անձից գնումները հիմնադրամները կարող են կատարել հոգաբարձուների խորհրդի որոշմամբ անհետաձգելի համարված դեպքերում:  </w:t>
            </w:r>
          </w:p>
          <w:p w:rsidR="00D573E6" w:rsidRPr="00D573E6" w:rsidRDefault="00D573E6" w:rsidP="00D573E6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3E6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Վերոգրյալով պայմանավորված խմբագրել նախագծի 3-րդ կետը, նախատեսելով, որ եթե հիմնադրամը՝ հոգաբարձուների խորհրդի որոշման առկայության դեպքում, նախագծով հատկացվող միջոցների հաշվին գնումները </w:t>
            </w:r>
            <w:r w:rsidRPr="00D573E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կիրականացնի հրատապության հիմքով պայմանավորված մեկ անձից գնման ձևով, ապա վերջինս կարող է չկիրառել ՀՀ կառավարության 04/05/2017թ. N 526-Ն որոշման N 1 հավելվածի 21-րդ կետի 1-ին ենթակետի «դ» պարբերության, 71-րդ կետի 1-ին ենթակետի «ա» պարբերության և ՀՀ կառավարության 0</w:t>
            </w:r>
            <w:bookmarkStart w:id="0" w:name="_GoBack"/>
            <w:bookmarkEnd w:id="0"/>
            <w:r w:rsidRPr="00D573E6">
              <w:rPr>
                <w:rFonts w:ascii="GHEA Grapalat" w:hAnsi="GHEA Grapalat"/>
                <w:sz w:val="24"/>
                <w:szCs w:val="24"/>
                <w:lang w:val="hy-AM"/>
              </w:rPr>
              <w:t>6/04/2017թ. N 386-Ն որոշման 2-րդ կետի 1-ին ենթակետի պահանջները:</w:t>
            </w:r>
          </w:p>
          <w:p w:rsidR="00B763CC" w:rsidRPr="00B763CC" w:rsidRDefault="00D573E6" w:rsidP="00FB221E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D573E6">
              <w:rPr>
                <w:rFonts w:ascii="GHEA Grapalat" w:hAnsi="GHEA Grapalat"/>
                <w:sz w:val="24"/>
                <w:szCs w:val="24"/>
                <w:lang w:val="hy-AM"/>
              </w:rPr>
              <w:tab/>
              <w:t>բ) խմբագրել նախագծի 3-րդ և 4-րդ հավելվածներում 1212 ծրագրի 12022 «Առաջնահերթ և հրատապ լուծում պահանջող հիմնախնդիրների լուծում» միջոցառման այդյունքային չափորոշիչների ձևակերպումները և ներառել ծախսվող գումարների դիմաց ակնկալվող արդյունքը նկարագրող այնպիսի ոչ ֆինանսական ցուցանիշներ, որոնք ակնառու կդարձնեն կատարվող ծախսերի հասցեականությունը:</w:t>
            </w:r>
          </w:p>
        </w:tc>
        <w:tc>
          <w:tcPr>
            <w:tcW w:w="3912" w:type="dxa"/>
            <w:shd w:val="clear" w:color="auto" w:fill="FFFFFF" w:themeFill="background1"/>
            <w:vAlign w:val="center"/>
          </w:tcPr>
          <w:p w:rsidR="00D573E6" w:rsidRPr="00D573E6" w:rsidRDefault="00D573E6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  <w:p w:rsidR="00D573E6" w:rsidRPr="00D573E6" w:rsidRDefault="00D573E6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  <w:p w:rsidR="00D573E6" w:rsidRPr="00D573E6" w:rsidRDefault="00D573E6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</w:p>
          <w:p w:rsidR="00D573E6" w:rsidRPr="00D573E6" w:rsidRDefault="00D573E6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</w:p>
          <w:p w:rsidR="00D573E6" w:rsidRPr="00D573E6" w:rsidRDefault="00D573E6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</w:p>
          <w:p w:rsidR="00D573E6" w:rsidRPr="00D573E6" w:rsidRDefault="00D573E6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</w:p>
          <w:p w:rsidR="00D573E6" w:rsidRPr="00D573E6" w:rsidRDefault="00D573E6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</w:p>
          <w:p w:rsidR="00D573E6" w:rsidRPr="00D573E6" w:rsidRDefault="00D573E6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</w:p>
          <w:p w:rsidR="00D573E6" w:rsidRPr="00D573E6" w:rsidRDefault="00D573E6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</w:p>
          <w:p w:rsidR="00D573E6" w:rsidRPr="00D573E6" w:rsidRDefault="00D573E6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</w:p>
          <w:p w:rsidR="00D573E6" w:rsidRPr="00D573E6" w:rsidRDefault="00D573E6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</w:p>
          <w:p w:rsidR="00D573E6" w:rsidRPr="00D573E6" w:rsidRDefault="00D573E6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</w:p>
          <w:p w:rsidR="00D573E6" w:rsidRPr="00D573E6" w:rsidRDefault="00D573E6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</w:p>
          <w:p w:rsidR="00D573E6" w:rsidRPr="00D573E6" w:rsidRDefault="00D573E6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</w:p>
          <w:p w:rsidR="00D573E6" w:rsidRPr="00D573E6" w:rsidRDefault="00D573E6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</w:p>
          <w:p w:rsidR="00D573E6" w:rsidRPr="00D573E6" w:rsidRDefault="00D573E6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</w:p>
          <w:p w:rsidR="00D573E6" w:rsidRPr="00D573E6" w:rsidRDefault="00D573E6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</w:p>
          <w:p w:rsidR="00D573E6" w:rsidRPr="00D573E6" w:rsidRDefault="00D573E6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</w:p>
          <w:p w:rsidR="00D573E6" w:rsidRPr="00D573E6" w:rsidRDefault="00D573E6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</w:p>
          <w:p w:rsidR="005C0430" w:rsidRPr="00D573E6" w:rsidRDefault="005C0430" w:rsidP="005C0430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  <w:r w:rsidRPr="00D573E6">
              <w:rPr>
                <w:rFonts w:ascii="GHEA Grapalat" w:hAnsi="GHEA Grapalat" w:cs="IRTEK Courier"/>
                <w:sz w:val="24"/>
                <w:szCs w:val="24"/>
                <w:lang w:val="hy-AM"/>
              </w:rPr>
              <w:t>Ընդունվել է</w:t>
            </w:r>
            <w:r w:rsidRPr="005C0430">
              <w:rPr>
                <w:rFonts w:ascii="GHEA Grapalat" w:hAnsi="GHEA Grapalat" w:cs="IRTEK Courier"/>
                <w:sz w:val="24"/>
                <w:szCs w:val="24"/>
                <w:lang w:val="hy-AM"/>
              </w:rPr>
              <w:t>,</w:t>
            </w:r>
            <w:r w:rsidRPr="00D573E6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t>կ</w:t>
            </w:r>
            <w:r w:rsidRPr="005C0430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ատարվել  է </w:t>
            </w:r>
            <w:r w:rsidRPr="005C0430">
              <w:rPr>
                <w:rFonts w:ascii="GHEA Grapalat" w:hAnsi="GHEA Grapalat" w:cs="IRTEK Courier"/>
                <w:sz w:val="24"/>
                <w:szCs w:val="24"/>
                <w:lang w:val="hy-AM"/>
              </w:rPr>
              <w:lastRenderedPageBreak/>
              <w:t>համապատասխան փոփոխություն:</w:t>
            </w:r>
          </w:p>
          <w:p w:rsidR="00D573E6" w:rsidRPr="00D573E6" w:rsidRDefault="00D573E6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</w:p>
          <w:p w:rsidR="00D573E6" w:rsidRPr="00D573E6" w:rsidRDefault="00D573E6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</w:p>
          <w:p w:rsidR="00D573E6" w:rsidRPr="00D573E6" w:rsidRDefault="00D573E6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</w:p>
          <w:p w:rsidR="00D573E6" w:rsidRPr="00D573E6" w:rsidRDefault="00D573E6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</w:p>
          <w:p w:rsidR="00D573E6" w:rsidRPr="00D573E6" w:rsidRDefault="00D573E6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</w:p>
          <w:p w:rsidR="00D573E6" w:rsidRPr="00D573E6" w:rsidRDefault="00D573E6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</w:p>
          <w:p w:rsidR="00D573E6" w:rsidRPr="00D573E6" w:rsidRDefault="00D573E6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</w:p>
          <w:p w:rsidR="00D573E6" w:rsidRPr="00D573E6" w:rsidRDefault="00D573E6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</w:p>
          <w:p w:rsidR="005C0430" w:rsidRDefault="00D573E6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  <w:r w:rsidRPr="00D573E6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    </w:t>
            </w:r>
          </w:p>
          <w:p w:rsidR="005C0430" w:rsidRDefault="005C0430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  <w:p w:rsidR="00D573E6" w:rsidRPr="00D573E6" w:rsidRDefault="00D573E6" w:rsidP="00D573E6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  <w:r w:rsidRPr="00D573E6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 Ընդունվել է</w:t>
            </w:r>
            <w:r w:rsidR="005C0430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ի գիտություն</w:t>
            </w:r>
            <w:r w:rsidR="005C0430" w:rsidRPr="005C0430">
              <w:rPr>
                <w:rFonts w:ascii="GHEA Grapalat" w:hAnsi="GHEA Grapalat" w:cs="IRTEK Courier"/>
                <w:sz w:val="24"/>
                <w:szCs w:val="24"/>
                <w:lang w:val="hy-AM"/>
              </w:rPr>
              <w:t>:</w:t>
            </w:r>
          </w:p>
          <w:p w:rsidR="00D573E6" w:rsidRDefault="00D573E6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C0430" w:rsidRPr="00D573E6" w:rsidRDefault="005C0430" w:rsidP="005C0430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  <w:r w:rsidRPr="00D573E6">
              <w:rPr>
                <w:rFonts w:ascii="GHEA Grapalat" w:hAnsi="GHEA Grapalat" w:cs="IRTEK Courier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ի գիտություն</w:t>
            </w:r>
            <w:r w:rsidRPr="005C0430">
              <w:rPr>
                <w:rFonts w:ascii="GHEA Grapalat" w:hAnsi="GHEA Grapalat" w:cs="IRTEK Courier"/>
                <w:sz w:val="24"/>
                <w:szCs w:val="24"/>
                <w:lang w:val="hy-AM"/>
              </w:rPr>
              <w:t>:</w:t>
            </w: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C0430" w:rsidRPr="00D573E6" w:rsidRDefault="005C0430" w:rsidP="005C0430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  <w:r w:rsidRPr="00D573E6">
              <w:rPr>
                <w:rFonts w:ascii="GHEA Grapalat" w:hAnsi="GHEA Grapalat" w:cs="IRTEK Courier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ի գիտություն</w:t>
            </w:r>
            <w:r w:rsidRPr="005C0430">
              <w:rPr>
                <w:rFonts w:ascii="GHEA Grapalat" w:hAnsi="GHEA Grapalat" w:cs="IRTEK Courier"/>
                <w:sz w:val="24"/>
                <w:szCs w:val="24"/>
                <w:lang w:val="hy-AM"/>
              </w:rPr>
              <w:t>:</w:t>
            </w: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C0430" w:rsidRPr="00D573E6" w:rsidRDefault="005C0430" w:rsidP="005C0430">
            <w:pPr>
              <w:jc w:val="both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  <w:r w:rsidRPr="00D573E6">
              <w:rPr>
                <w:rFonts w:ascii="GHEA Grapalat" w:hAnsi="GHEA Grapalat" w:cs="IRTEK Courier"/>
                <w:sz w:val="24"/>
                <w:szCs w:val="24"/>
                <w:lang w:val="hy-AM"/>
              </w:rPr>
              <w:t>Ընդունվել է</w:t>
            </w:r>
            <w:r w:rsidRPr="005C0430">
              <w:rPr>
                <w:rFonts w:ascii="GHEA Grapalat" w:hAnsi="GHEA Grapalat" w:cs="IRTEK Courier"/>
                <w:sz w:val="24"/>
                <w:szCs w:val="24"/>
                <w:lang w:val="hy-AM"/>
              </w:rPr>
              <w:t>,</w:t>
            </w:r>
            <w:r w:rsidRPr="00D573E6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t>կ</w:t>
            </w:r>
            <w:r w:rsidRPr="005C0430">
              <w:rPr>
                <w:rFonts w:ascii="GHEA Grapalat" w:hAnsi="GHEA Grapalat" w:cs="IRTEK Courier"/>
                <w:sz w:val="24"/>
                <w:szCs w:val="24"/>
                <w:lang w:val="hy-AM"/>
              </w:rPr>
              <w:t>ատարվել  է համապատասխան փոփոխություն:</w:t>
            </w:r>
          </w:p>
          <w:p w:rsidR="005C0430" w:rsidRPr="005C0430" w:rsidRDefault="005C0430" w:rsidP="00D573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</w:tr>
    </w:tbl>
    <w:p w:rsidR="00D573E6" w:rsidRPr="005C0430" w:rsidRDefault="00D573E6" w:rsidP="00D573E6">
      <w:pPr>
        <w:pStyle w:val="ad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0C493D" w:rsidRDefault="000C493D" w:rsidP="00462263">
      <w:pPr>
        <w:spacing w:after="0"/>
        <w:rPr>
          <w:rFonts w:ascii="GHEA Grapalat" w:hAnsi="GHEA Grapalat"/>
          <w:b/>
          <w:i/>
          <w:sz w:val="24"/>
          <w:szCs w:val="24"/>
        </w:rPr>
      </w:pPr>
    </w:p>
    <w:p w:rsidR="00C33569" w:rsidRDefault="00C33569" w:rsidP="00462263">
      <w:pPr>
        <w:spacing w:after="0"/>
        <w:rPr>
          <w:rFonts w:ascii="GHEA Grapalat" w:hAnsi="GHEA Grapalat"/>
          <w:b/>
          <w:i/>
          <w:sz w:val="24"/>
          <w:szCs w:val="24"/>
        </w:rPr>
      </w:pPr>
    </w:p>
    <w:p w:rsidR="00C33569" w:rsidRDefault="00C33569" w:rsidP="00462263">
      <w:pPr>
        <w:spacing w:after="0"/>
        <w:rPr>
          <w:rFonts w:ascii="GHEA Grapalat" w:hAnsi="GHEA Grapalat"/>
          <w:b/>
          <w:i/>
          <w:sz w:val="24"/>
          <w:szCs w:val="24"/>
        </w:rPr>
      </w:pPr>
    </w:p>
    <w:p w:rsidR="00C33569" w:rsidRDefault="00C33569" w:rsidP="00462263">
      <w:pPr>
        <w:spacing w:after="0"/>
        <w:rPr>
          <w:rFonts w:ascii="GHEA Grapalat" w:hAnsi="GHEA Grapalat"/>
          <w:b/>
          <w:i/>
          <w:sz w:val="24"/>
          <w:szCs w:val="24"/>
        </w:rPr>
      </w:pPr>
    </w:p>
    <w:p w:rsidR="00C33569" w:rsidRDefault="00C33569" w:rsidP="00462263">
      <w:pPr>
        <w:spacing w:after="0"/>
        <w:rPr>
          <w:rFonts w:ascii="GHEA Grapalat" w:hAnsi="GHEA Grapalat"/>
          <w:b/>
          <w:i/>
          <w:sz w:val="24"/>
          <w:szCs w:val="24"/>
        </w:rPr>
      </w:pPr>
    </w:p>
    <w:p w:rsidR="00C33569" w:rsidRDefault="00C33569" w:rsidP="00462263">
      <w:pPr>
        <w:spacing w:after="0"/>
        <w:rPr>
          <w:rFonts w:ascii="GHEA Grapalat" w:hAnsi="GHEA Grapalat"/>
          <w:b/>
          <w:i/>
          <w:sz w:val="24"/>
          <w:szCs w:val="24"/>
        </w:rPr>
      </w:pPr>
    </w:p>
    <w:p w:rsidR="00C33569" w:rsidRDefault="00C33569" w:rsidP="00462263">
      <w:pPr>
        <w:spacing w:after="0"/>
        <w:rPr>
          <w:rFonts w:ascii="GHEA Grapalat" w:hAnsi="GHEA Grapalat"/>
          <w:b/>
          <w:i/>
          <w:sz w:val="24"/>
          <w:szCs w:val="24"/>
        </w:rPr>
      </w:pPr>
    </w:p>
    <w:p w:rsidR="00C33569" w:rsidRDefault="00C33569" w:rsidP="00462263">
      <w:pPr>
        <w:spacing w:after="0"/>
        <w:rPr>
          <w:rFonts w:ascii="GHEA Grapalat" w:hAnsi="GHEA Grapalat"/>
          <w:b/>
          <w:i/>
          <w:sz w:val="24"/>
          <w:szCs w:val="24"/>
        </w:rPr>
      </w:pPr>
    </w:p>
    <w:p w:rsidR="00C33569" w:rsidRDefault="00C33569" w:rsidP="00462263">
      <w:pPr>
        <w:spacing w:after="0"/>
        <w:rPr>
          <w:rFonts w:ascii="GHEA Grapalat" w:hAnsi="GHEA Grapalat"/>
          <w:b/>
          <w:i/>
          <w:sz w:val="24"/>
          <w:szCs w:val="24"/>
        </w:rPr>
      </w:pPr>
    </w:p>
    <w:p w:rsidR="00C33569" w:rsidRDefault="00C33569" w:rsidP="00462263">
      <w:pPr>
        <w:spacing w:after="0"/>
        <w:rPr>
          <w:rFonts w:ascii="GHEA Grapalat" w:hAnsi="GHEA Grapalat"/>
          <w:b/>
          <w:i/>
          <w:sz w:val="24"/>
          <w:szCs w:val="24"/>
        </w:rPr>
      </w:pPr>
    </w:p>
    <w:p w:rsidR="00C33569" w:rsidRDefault="00C33569" w:rsidP="00462263">
      <w:pPr>
        <w:spacing w:after="0"/>
        <w:rPr>
          <w:rFonts w:ascii="GHEA Grapalat" w:hAnsi="GHEA Grapalat"/>
          <w:b/>
          <w:i/>
          <w:sz w:val="24"/>
          <w:szCs w:val="24"/>
        </w:rPr>
      </w:pPr>
    </w:p>
    <w:p w:rsidR="00C33569" w:rsidRDefault="00C33569" w:rsidP="00462263">
      <w:pPr>
        <w:spacing w:after="0"/>
        <w:rPr>
          <w:rFonts w:ascii="GHEA Grapalat" w:hAnsi="GHEA Grapalat"/>
          <w:b/>
          <w:i/>
          <w:sz w:val="24"/>
          <w:szCs w:val="24"/>
        </w:rPr>
      </w:pPr>
    </w:p>
    <w:p w:rsidR="00C33569" w:rsidRDefault="00C33569" w:rsidP="00462263">
      <w:pPr>
        <w:spacing w:after="0"/>
        <w:rPr>
          <w:rFonts w:ascii="GHEA Grapalat" w:hAnsi="GHEA Grapalat"/>
          <w:b/>
          <w:i/>
          <w:sz w:val="24"/>
          <w:szCs w:val="24"/>
        </w:rPr>
      </w:pPr>
    </w:p>
    <w:p w:rsidR="00B763CC" w:rsidRDefault="00B763CC" w:rsidP="00462263">
      <w:pPr>
        <w:spacing w:after="0"/>
        <w:rPr>
          <w:rFonts w:ascii="GHEA Grapalat" w:hAnsi="GHEA Grapalat"/>
          <w:b/>
          <w:i/>
          <w:sz w:val="24"/>
          <w:szCs w:val="24"/>
        </w:rPr>
      </w:pPr>
    </w:p>
    <w:p w:rsidR="00B763CC" w:rsidRDefault="00B763CC" w:rsidP="00462263">
      <w:pPr>
        <w:spacing w:after="0"/>
        <w:rPr>
          <w:rFonts w:ascii="GHEA Grapalat" w:hAnsi="GHEA Grapalat"/>
          <w:b/>
          <w:i/>
          <w:sz w:val="24"/>
          <w:szCs w:val="24"/>
        </w:rPr>
      </w:pPr>
    </w:p>
    <w:p w:rsidR="00B763CC" w:rsidRDefault="00B763CC" w:rsidP="00462263">
      <w:pPr>
        <w:spacing w:after="0"/>
        <w:rPr>
          <w:rFonts w:ascii="GHEA Grapalat" w:hAnsi="GHEA Grapalat"/>
          <w:b/>
          <w:i/>
          <w:sz w:val="24"/>
          <w:szCs w:val="24"/>
        </w:rPr>
      </w:pPr>
    </w:p>
    <w:p w:rsidR="00B763CC" w:rsidRDefault="00B763CC" w:rsidP="00462263">
      <w:pPr>
        <w:spacing w:after="0"/>
        <w:rPr>
          <w:rFonts w:ascii="GHEA Grapalat" w:hAnsi="GHEA Grapalat"/>
          <w:b/>
          <w:i/>
          <w:sz w:val="24"/>
          <w:szCs w:val="24"/>
        </w:rPr>
      </w:pPr>
    </w:p>
    <w:p w:rsidR="00B763CC" w:rsidRDefault="00B763CC" w:rsidP="00462263">
      <w:pPr>
        <w:spacing w:after="0"/>
        <w:rPr>
          <w:rFonts w:ascii="GHEA Grapalat" w:hAnsi="GHEA Grapalat"/>
          <w:b/>
          <w:i/>
          <w:sz w:val="24"/>
          <w:szCs w:val="24"/>
        </w:rPr>
      </w:pPr>
    </w:p>
    <w:p w:rsidR="00B763CC" w:rsidRDefault="00B763CC" w:rsidP="00462263">
      <w:pPr>
        <w:spacing w:after="0"/>
        <w:rPr>
          <w:rFonts w:ascii="GHEA Grapalat" w:hAnsi="GHEA Grapalat"/>
          <w:b/>
          <w:i/>
          <w:sz w:val="24"/>
          <w:szCs w:val="24"/>
        </w:rPr>
      </w:pPr>
    </w:p>
    <w:p w:rsidR="00B763CC" w:rsidRDefault="00B763CC" w:rsidP="00462263">
      <w:pPr>
        <w:spacing w:after="0"/>
        <w:rPr>
          <w:rFonts w:ascii="GHEA Grapalat" w:hAnsi="GHEA Grapalat"/>
          <w:b/>
          <w:i/>
          <w:sz w:val="24"/>
          <w:szCs w:val="24"/>
        </w:rPr>
      </w:pPr>
    </w:p>
    <w:p w:rsidR="00B763CC" w:rsidRDefault="00B763CC" w:rsidP="00462263">
      <w:pPr>
        <w:spacing w:after="0"/>
        <w:rPr>
          <w:rFonts w:ascii="GHEA Grapalat" w:hAnsi="GHEA Grapalat"/>
          <w:b/>
          <w:i/>
          <w:sz w:val="24"/>
          <w:szCs w:val="24"/>
        </w:rPr>
      </w:pPr>
    </w:p>
    <w:p w:rsidR="00B763CC" w:rsidRDefault="00B763CC" w:rsidP="00462263">
      <w:pPr>
        <w:spacing w:after="0"/>
        <w:rPr>
          <w:rFonts w:ascii="GHEA Grapalat" w:hAnsi="GHEA Grapalat"/>
          <w:b/>
          <w:i/>
          <w:sz w:val="24"/>
          <w:szCs w:val="24"/>
        </w:rPr>
      </w:pPr>
    </w:p>
    <w:p w:rsidR="00B763CC" w:rsidRDefault="00B763CC" w:rsidP="00462263">
      <w:pPr>
        <w:spacing w:after="0"/>
        <w:rPr>
          <w:rFonts w:ascii="GHEA Grapalat" w:hAnsi="GHEA Grapalat"/>
          <w:b/>
          <w:i/>
          <w:sz w:val="24"/>
          <w:szCs w:val="24"/>
        </w:rPr>
      </w:pPr>
    </w:p>
    <w:p w:rsidR="00B763CC" w:rsidRDefault="00B763CC" w:rsidP="00462263">
      <w:pPr>
        <w:spacing w:after="0"/>
        <w:rPr>
          <w:rFonts w:ascii="GHEA Grapalat" w:hAnsi="GHEA Grapalat"/>
          <w:b/>
          <w:i/>
          <w:sz w:val="24"/>
          <w:szCs w:val="24"/>
        </w:rPr>
      </w:pPr>
    </w:p>
    <w:p w:rsidR="00B763CC" w:rsidRDefault="00B763CC" w:rsidP="00462263">
      <w:pPr>
        <w:spacing w:after="0"/>
        <w:rPr>
          <w:rFonts w:ascii="GHEA Grapalat" w:hAnsi="GHEA Grapalat"/>
          <w:b/>
          <w:i/>
          <w:sz w:val="24"/>
          <w:szCs w:val="24"/>
        </w:rPr>
      </w:pPr>
    </w:p>
    <w:p w:rsidR="00B763CC" w:rsidRDefault="00B763CC" w:rsidP="00462263">
      <w:pPr>
        <w:spacing w:after="0"/>
        <w:rPr>
          <w:rFonts w:ascii="GHEA Grapalat" w:hAnsi="GHEA Grapalat"/>
          <w:b/>
          <w:i/>
          <w:sz w:val="24"/>
          <w:szCs w:val="24"/>
        </w:rPr>
      </w:pPr>
    </w:p>
    <w:tbl>
      <w:tblPr>
        <w:tblStyle w:val="10"/>
        <w:tblpPr w:leftFromText="180" w:rightFromText="180" w:vertAnchor="text" w:horzAnchor="margin" w:tblpY="-386"/>
        <w:tblW w:w="1351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3912"/>
      </w:tblGrid>
      <w:tr w:rsidR="00B763CC" w:rsidRPr="00D573E6" w:rsidTr="00B763CC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:rsidR="00B763CC" w:rsidRPr="00D573E6" w:rsidRDefault="00B763CC" w:rsidP="00B763CC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lastRenderedPageBreak/>
              <w:t>2</w:t>
            </w:r>
            <w:r w:rsidRPr="00D573E6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 w:rsidR="000D1562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Pr="00D573E6">
              <w:rPr>
                <w:rFonts w:ascii="GHEA Grapalat" w:hAnsi="GHEA Grapalat" w:cs="Arial"/>
                <w:b/>
                <w:sz w:val="24"/>
                <w:szCs w:val="24"/>
              </w:rPr>
              <w:t>ՀՀ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="006953E6">
              <w:rPr>
                <w:rFonts w:ascii="GHEA Grapalat" w:hAnsi="GHEA Grapalat" w:cs="Arial"/>
                <w:b/>
                <w:sz w:val="24"/>
                <w:szCs w:val="24"/>
              </w:rPr>
              <w:t>վարչապետի</w:t>
            </w:r>
            <w:proofErr w:type="spellEnd"/>
            <w:r w:rsidR="006953E6">
              <w:rPr>
                <w:rFonts w:ascii="GHEA Grapalat" w:hAnsi="GHEA Grapalat" w:cs="Arial"/>
                <w:b/>
                <w:sz w:val="24"/>
                <w:szCs w:val="24"/>
              </w:rPr>
              <w:t xml:space="preserve"> աշխատակազմ</w:t>
            </w:r>
          </w:p>
          <w:p w:rsidR="00B763CC" w:rsidRPr="00D573E6" w:rsidRDefault="00B763CC" w:rsidP="00B763CC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12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B763CC" w:rsidRPr="00D573E6" w:rsidRDefault="00B763CC" w:rsidP="00B763CC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D573E6">
              <w:rPr>
                <w:rFonts w:ascii="GHEA Grapalat" w:hAnsi="GHEA Grapalat" w:cs="Arial"/>
                <w:b/>
                <w:sz w:val="24"/>
                <w:szCs w:val="24"/>
              </w:rPr>
              <w:t>1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4</w:t>
            </w:r>
            <w:r w:rsidRPr="00D573E6">
              <w:rPr>
                <w:rFonts w:ascii="GHEA Grapalat" w:hAnsi="GHEA Grapalat" w:cs="Arial"/>
                <w:b/>
                <w:sz w:val="24"/>
                <w:szCs w:val="24"/>
              </w:rPr>
              <w:t>.0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2</w:t>
            </w:r>
            <w:r w:rsidRPr="00D573E6">
              <w:rPr>
                <w:rFonts w:ascii="GHEA Grapalat" w:hAnsi="GHEA Grapalat" w:cs="Arial"/>
                <w:b/>
                <w:sz w:val="24"/>
                <w:szCs w:val="24"/>
              </w:rPr>
              <w:t>.2022թ.</w:t>
            </w:r>
          </w:p>
        </w:tc>
      </w:tr>
      <w:tr w:rsidR="00B763CC" w:rsidRPr="00D573E6" w:rsidTr="00B763CC">
        <w:trPr>
          <w:trHeight w:val="92"/>
        </w:trPr>
        <w:tc>
          <w:tcPr>
            <w:tcW w:w="9606" w:type="dxa"/>
            <w:vMerge/>
            <w:shd w:val="clear" w:color="auto" w:fill="808080" w:themeFill="background1" w:themeFillShade="80"/>
          </w:tcPr>
          <w:p w:rsidR="00B763CC" w:rsidRPr="00D573E6" w:rsidRDefault="00B763CC" w:rsidP="00B763CC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B763CC" w:rsidRPr="00D573E6" w:rsidRDefault="00B763CC" w:rsidP="00B763CC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D573E6">
              <w:rPr>
                <w:rFonts w:ascii="GHEA Grapalat" w:hAnsi="GHEA Grapalat" w:cs="Arial"/>
                <w:b/>
                <w:sz w:val="24"/>
                <w:szCs w:val="24"/>
              </w:rPr>
              <w:t xml:space="preserve">N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974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02/16.16/4383-2022</w:t>
            </w:r>
          </w:p>
        </w:tc>
      </w:tr>
      <w:tr w:rsidR="00B763CC" w:rsidRPr="008E7FB9" w:rsidTr="00B763CC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B763CC" w:rsidRPr="008E7FB9" w:rsidRDefault="00B763CC" w:rsidP="00B763CC">
            <w:pPr>
              <w:pStyle w:val="a5"/>
              <w:shd w:val="clear" w:color="auto" w:fill="FFFFFF"/>
              <w:tabs>
                <w:tab w:val="left" w:pos="567"/>
                <w:tab w:val="left" w:pos="993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Նախագծի 2-րդ կետով սահմանվում է, որ հատկացված միջոցների օգտագործումն իրականացվելու է միջգերատեսչական աշխատանքային խմբի դրական եզրակացության առկայության պարագայում: Այս առումով հարկ է նկատի ունենալ, որ միջգերատեսչական աշխատանքային խմբի տված եզրակացությունը չի կարող արգելք հանդիսանալ հատկացված գումարի տնօրինման համար, 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կատի ունենալով այն հանգամանքը, որ հիմնադրամին կամ մարզպետարանին հատկացված միջոցները կառավարվում են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օրենքով սահմանված կարգով, որի պարագայում կառավարության որոշմամբ համանման դրույթ չի կարող սահմանվել:</w:t>
            </w:r>
          </w:p>
        </w:tc>
        <w:tc>
          <w:tcPr>
            <w:tcW w:w="3912" w:type="dxa"/>
            <w:shd w:val="clear" w:color="auto" w:fill="FFFFFF" w:themeFill="background1"/>
            <w:vAlign w:val="center"/>
          </w:tcPr>
          <w:p w:rsidR="00B763CC" w:rsidRPr="008E7FB9" w:rsidRDefault="00B763CC" w:rsidP="00B763CC">
            <w:pPr>
              <w:jc w:val="both"/>
              <w:rPr>
                <w:rFonts w:ascii="GHEA Grapalat" w:hAnsi="GHEA Grapalat" w:cs="IRTEK Courier"/>
                <w:sz w:val="24"/>
                <w:szCs w:val="24"/>
              </w:rPr>
            </w:pPr>
            <w:r w:rsidRPr="00D573E6">
              <w:rPr>
                <w:rFonts w:ascii="GHEA Grapalat" w:hAnsi="GHEA Grapalat" w:cs="IRTEK Courier"/>
                <w:sz w:val="24"/>
                <w:szCs w:val="24"/>
                <w:lang w:val="hy-AM"/>
              </w:rPr>
              <w:t>Ընդունվել է</w:t>
            </w:r>
            <w:r w:rsidRPr="005C0430">
              <w:rPr>
                <w:rFonts w:ascii="GHEA Grapalat" w:hAnsi="GHEA Grapalat" w:cs="IRTEK Courier"/>
                <w:sz w:val="24"/>
                <w:szCs w:val="24"/>
                <w:lang w:val="hy-AM"/>
              </w:rPr>
              <w:t>,</w:t>
            </w:r>
            <w:r w:rsidRPr="00D573E6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t>կ</w:t>
            </w:r>
            <w:r w:rsidRPr="005C0430">
              <w:rPr>
                <w:rFonts w:ascii="GHEA Grapalat" w:hAnsi="GHEA Grapalat" w:cs="IRTEK Courier"/>
                <w:sz w:val="24"/>
                <w:szCs w:val="24"/>
                <w:lang w:val="hy-AM"/>
              </w:rPr>
              <w:t>ատարվել  է համապատասխան փոփոխություն:</w:t>
            </w:r>
          </w:p>
        </w:tc>
      </w:tr>
    </w:tbl>
    <w:p w:rsidR="00B763CC" w:rsidRPr="00C33569" w:rsidRDefault="00B763CC" w:rsidP="00462263">
      <w:pPr>
        <w:spacing w:after="0"/>
        <w:rPr>
          <w:rFonts w:ascii="GHEA Grapalat" w:hAnsi="GHEA Grapalat"/>
          <w:b/>
          <w:i/>
          <w:sz w:val="24"/>
          <w:szCs w:val="24"/>
        </w:rPr>
      </w:pPr>
    </w:p>
    <w:sectPr w:rsidR="00B763CC" w:rsidRPr="00C33569" w:rsidSect="00E63698">
      <w:footerReference w:type="default" r:id="rId9"/>
      <w:pgSz w:w="16897" w:h="11907" w:orient="landscape" w:code="9"/>
      <w:pgMar w:top="568" w:right="1057" w:bottom="142" w:left="1140" w:header="720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308" w:rsidRDefault="008C4308" w:rsidP="00E03B9A">
      <w:pPr>
        <w:spacing w:after="0" w:line="240" w:lineRule="auto"/>
      </w:pPr>
      <w:r>
        <w:separator/>
      </w:r>
    </w:p>
  </w:endnote>
  <w:endnote w:type="continuationSeparator" w:id="0">
    <w:p w:rsidR="008C4308" w:rsidRDefault="008C4308" w:rsidP="00E03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78A" w:rsidRDefault="00567B10">
    <w:pPr>
      <w:pStyle w:val="a3"/>
      <w:jc w:val="right"/>
    </w:pPr>
    <w:r>
      <w:fldChar w:fldCharType="begin"/>
    </w:r>
    <w:r w:rsidR="00AB0FB5">
      <w:instrText xml:space="preserve"> PAGE   \* MERGEFORMAT </w:instrText>
    </w:r>
    <w:r>
      <w:fldChar w:fldCharType="separate"/>
    </w:r>
    <w:r w:rsidR="005037CC">
      <w:rPr>
        <w:noProof/>
      </w:rPr>
      <w:t>3</w:t>
    </w:r>
    <w:r>
      <w:rPr>
        <w:noProof/>
      </w:rPr>
      <w:fldChar w:fldCharType="end"/>
    </w:r>
  </w:p>
  <w:p w:rsidR="00A1178A" w:rsidRDefault="00A1178A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308" w:rsidRDefault="008C4308" w:rsidP="00E03B9A">
      <w:pPr>
        <w:spacing w:after="0" w:line="240" w:lineRule="auto"/>
      </w:pPr>
      <w:r>
        <w:separator/>
      </w:r>
    </w:p>
  </w:footnote>
  <w:footnote w:type="continuationSeparator" w:id="0">
    <w:p w:rsidR="008C4308" w:rsidRDefault="008C4308" w:rsidP="00E03B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875DC"/>
    <w:multiLevelType w:val="hybridMultilevel"/>
    <w:tmpl w:val="2FF2D1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94145B"/>
    <w:multiLevelType w:val="hybridMultilevel"/>
    <w:tmpl w:val="827408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026DA"/>
    <w:multiLevelType w:val="hybridMultilevel"/>
    <w:tmpl w:val="94760812"/>
    <w:lvl w:ilvl="0" w:tplc="5710757C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">
    <w:nsid w:val="216A17CC"/>
    <w:multiLevelType w:val="hybridMultilevel"/>
    <w:tmpl w:val="66AAEB8A"/>
    <w:lvl w:ilvl="0" w:tplc="0409000F">
      <w:start w:val="1"/>
      <w:numFmt w:val="decimal"/>
      <w:lvlText w:val="%1.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4">
    <w:nsid w:val="32FA6F6B"/>
    <w:multiLevelType w:val="hybridMultilevel"/>
    <w:tmpl w:val="FC2CE7B4"/>
    <w:lvl w:ilvl="0" w:tplc="34CE46F0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81F342F"/>
    <w:multiLevelType w:val="multilevel"/>
    <w:tmpl w:val="3D4C162A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A5B646C"/>
    <w:multiLevelType w:val="hybridMultilevel"/>
    <w:tmpl w:val="1902C17E"/>
    <w:lvl w:ilvl="0" w:tplc="EFDA0B4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7">
    <w:nsid w:val="479B53DF"/>
    <w:multiLevelType w:val="hybridMultilevel"/>
    <w:tmpl w:val="FBA8F628"/>
    <w:lvl w:ilvl="0" w:tplc="5890F5F2">
      <w:numFmt w:val="bullet"/>
      <w:lvlText w:val="-"/>
      <w:lvlJc w:val="left"/>
      <w:pPr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6762A0"/>
    <w:multiLevelType w:val="hybridMultilevel"/>
    <w:tmpl w:val="2FF2D1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694339"/>
    <w:multiLevelType w:val="hybridMultilevel"/>
    <w:tmpl w:val="4A9E1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307639"/>
    <w:multiLevelType w:val="hybridMultilevel"/>
    <w:tmpl w:val="6CD0FB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2"/>
  </w:num>
  <w:num w:numId="5">
    <w:abstractNumId w:val="10"/>
  </w:num>
  <w:num w:numId="6">
    <w:abstractNumId w:val="5"/>
  </w:num>
  <w:num w:numId="7">
    <w:abstractNumId w:val="8"/>
  </w:num>
  <w:num w:numId="8">
    <w:abstractNumId w:val="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179"/>
    <w:rsid w:val="0000114B"/>
    <w:rsid w:val="00011770"/>
    <w:rsid w:val="0001663D"/>
    <w:rsid w:val="0003166A"/>
    <w:rsid w:val="00034B79"/>
    <w:rsid w:val="00036078"/>
    <w:rsid w:val="000463C3"/>
    <w:rsid w:val="00051F8A"/>
    <w:rsid w:val="000548DD"/>
    <w:rsid w:val="000625E8"/>
    <w:rsid w:val="0006399F"/>
    <w:rsid w:val="00064212"/>
    <w:rsid w:val="00067C69"/>
    <w:rsid w:val="00077B86"/>
    <w:rsid w:val="00085374"/>
    <w:rsid w:val="00087772"/>
    <w:rsid w:val="00091259"/>
    <w:rsid w:val="0009369A"/>
    <w:rsid w:val="000952D6"/>
    <w:rsid w:val="00097E26"/>
    <w:rsid w:val="000B0506"/>
    <w:rsid w:val="000B5DBA"/>
    <w:rsid w:val="000C493D"/>
    <w:rsid w:val="000D1562"/>
    <w:rsid w:val="000D5E72"/>
    <w:rsid w:val="000E1015"/>
    <w:rsid w:val="000F75AC"/>
    <w:rsid w:val="00110FAF"/>
    <w:rsid w:val="001161A8"/>
    <w:rsid w:val="00116CE7"/>
    <w:rsid w:val="001251CA"/>
    <w:rsid w:val="001278E0"/>
    <w:rsid w:val="00131283"/>
    <w:rsid w:val="00133D88"/>
    <w:rsid w:val="001512AE"/>
    <w:rsid w:val="001616BB"/>
    <w:rsid w:val="001634BC"/>
    <w:rsid w:val="00165FDD"/>
    <w:rsid w:val="001660F1"/>
    <w:rsid w:val="00167899"/>
    <w:rsid w:val="00167E97"/>
    <w:rsid w:val="00171304"/>
    <w:rsid w:val="0017224D"/>
    <w:rsid w:val="00176A3E"/>
    <w:rsid w:val="00176E5F"/>
    <w:rsid w:val="00180C15"/>
    <w:rsid w:val="001820F1"/>
    <w:rsid w:val="0019067B"/>
    <w:rsid w:val="001931A1"/>
    <w:rsid w:val="0019397D"/>
    <w:rsid w:val="001A6B87"/>
    <w:rsid w:val="001A790E"/>
    <w:rsid w:val="001B61D7"/>
    <w:rsid w:val="001B675E"/>
    <w:rsid w:val="001C51F0"/>
    <w:rsid w:val="001E47A4"/>
    <w:rsid w:val="001E544C"/>
    <w:rsid w:val="001F117F"/>
    <w:rsid w:val="001F3221"/>
    <w:rsid w:val="001F570F"/>
    <w:rsid w:val="002168F7"/>
    <w:rsid w:val="002243CE"/>
    <w:rsid w:val="00224C1F"/>
    <w:rsid w:val="002366C6"/>
    <w:rsid w:val="002424EF"/>
    <w:rsid w:val="00245C4C"/>
    <w:rsid w:val="00247EB7"/>
    <w:rsid w:val="00270D19"/>
    <w:rsid w:val="00275860"/>
    <w:rsid w:val="002761A1"/>
    <w:rsid w:val="002807D7"/>
    <w:rsid w:val="002817A0"/>
    <w:rsid w:val="002A0A02"/>
    <w:rsid w:val="002B084A"/>
    <w:rsid w:val="002B0B0E"/>
    <w:rsid w:val="002B27C9"/>
    <w:rsid w:val="002B4ED5"/>
    <w:rsid w:val="002B507F"/>
    <w:rsid w:val="002B57CE"/>
    <w:rsid w:val="002C1C56"/>
    <w:rsid w:val="002C46BE"/>
    <w:rsid w:val="002D0A97"/>
    <w:rsid w:val="002D23B4"/>
    <w:rsid w:val="002D6EE3"/>
    <w:rsid w:val="002E01C0"/>
    <w:rsid w:val="002E681D"/>
    <w:rsid w:val="002F7381"/>
    <w:rsid w:val="0030105D"/>
    <w:rsid w:val="00313FED"/>
    <w:rsid w:val="00323ABE"/>
    <w:rsid w:val="003263AA"/>
    <w:rsid w:val="00326417"/>
    <w:rsid w:val="00334056"/>
    <w:rsid w:val="00367FEE"/>
    <w:rsid w:val="00383C76"/>
    <w:rsid w:val="00386816"/>
    <w:rsid w:val="00387A91"/>
    <w:rsid w:val="00397395"/>
    <w:rsid w:val="003A2927"/>
    <w:rsid w:val="003A469C"/>
    <w:rsid w:val="003A5C32"/>
    <w:rsid w:val="003B2F9B"/>
    <w:rsid w:val="003C07F9"/>
    <w:rsid w:val="003D68DC"/>
    <w:rsid w:val="003E5C2A"/>
    <w:rsid w:val="003F2780"/>
    <w:rsid w:val="003F49D9"/>
    <w:rsid w:val="00400E2C"/>
    <w:rsid w:val="00406D19"/>
    <w:rsid w:val="004103C0"/>
    <w:rsid w:val="00412684"/>
    <w:rsid w:val="004148F4"/>
    <w:rsid w:val="004250CC"/>
    <w:rsid w:val="004416AD"/>
    <w:rsid w:val="004449F3"/>
    <w:rsid w:val="00446CD2"/>
    <w:rsid w:val="00462263"/>
    <w:rsid w:val="00464A3E"/>
    <w:rsid w:val="00466B0D"/>
    <w:rsid w:val="00472773"/>
    <w:rsid w:val="00484DD6"/>
    <w:rsid w:val="0048520B"/>
    <w:rsid w:val="00492AED"/>
    <w:rsid w:val="00494F76"/>
    <w:rsid w:val="0049569D"/>
    <w:rsid w:val="004A24B0"/>
    <w:rsid w:val="004A5769"/>
    <w:rsid w:val="004B12AF"/>
    <w:rsid w:val="004C3B93"/>
    <w:rsid w:val="004C5002"/>
    <w:rsid w:val="004C5041"/>
    <w:rsid w:val="004C78E1"/>
    <w:rsid w:val="004D009B"/>
    <w:rsid w:val="004D2CB8"/>
    <w:rsid w:val="004D3879"/>
    <w:rsid w:val="004D695B"/>
    <w:rsid w:val="004E2FF7"/>
    <w:rsid w:val="004E78F5"/>
    <w:rsid w:val="005037CC"/>
    <w:rsid w:val="00507119"/>
    <w:rsid w:val="00517A50"/>
    <w:rsid w:val="00523B5B"/>
    <w:rsid w:val="005259A1"/>
    <w:rsid w:val="00530748"/>
    <w:rsid w:val="00531493"/>
    <w:rsid w:val="00532423"/>
    <w:rsid w:val="00534F87"/>
    <w:rsid w:val="00535A3B"/>
    <w:rsid w:val="005437BB"/>
    <w:rsid w:val="005440DF"/>
    <w:rsid w:val="00551A71"/>
    <w:rsid w:val="00553B17"/>
    <w:rsid w:val="00556FBA"/>
    <w:rsid w:val="00567B10"/>
    <w:rsid w:val="00570667"/>
    <w:rsid w:val="00570BA7"/>
    <w:rsid w:val="00575F19"/>
    <w:rsid w:val="00577E8F"/>
    <w:rsid w:val="00583D8A"/>
    <w:rsid w:val="00584108"/>
    <w:rsid w:val="00587FB2"/>
    <w:rsid w:val="00593DAE"/>
    <w:rsid w:val="005A29B9"/>
    <w:rsid w:val="005B0C69"/>
    <w:rsid w:val="005C0430"/>
    <w:rsid w:val="005C3505"/>
    <w:rsid w:val="005C6C77"/>
    <w:rsid w:val="005D68DF"/>
    <w:rsid w:val="005E52CC"/>
    <w:rsid w:val="005E5854"/>
    <w:rsid w:val="005F6EE8"/>
    <w:rsid w:val="006066DD"/>
    <w:rsid w:val="00615C8E"/>
    <w:rsid w:val="00620CBA"/>
    <w:rsid w:val="00624302"/>
    <w:rsid w:val="006249F8"/>
    <w:rsid w:val="00627FED"/>
    <w:rsid w:val="00642E93"/>
    <w:rsid w:val="00643028"/>
    <w:rsid w:val="00643845"/>
    <w:rsid w:val="006459A9"/>
    <w:rsid w:val="00654A7F"/>
    <w:rsid w:val="006579D2"/>
    <w:rsid w:val="00657B2A"/>
    <w:rsid w:val="00667FC9"/>
    <w:rsid w:val="00670D65"/>
    <w:rsid w:val="00670EEB"/>
    <w:rsid w:val="00671568"/>
    <w:rsid w:val="006812AB"/>
    <w:rsid w:val="0069393F"/>
    <w:rsid w:val="006953E6"/>
    <w:rsid w:val="00696370"/>
    <w:rsid w:val="006A3C8A"/>
    <w:rsid w:val="006C2787"/>
    <w:rsid w:val="006C5702"/>
    <w:rsid w:val="006C7389"/>
    <w:rsid w:val="006D1113"/>
    <w:rsid w:val="006F1712"/>
    <w:rsid w:val="006F20E5"/>
    <w:rsid w:val="006F395B"/>
    <w:rsid w:val="006F3B26"/>
    <w:rsid w:val="006F3F00"/>
    <w:rsid w:val="00702137"/>
    <w:rsid w:val="00706617"/>
    <w:rsid w:val="00712FFF"/>
    <w:rsid w:val="00716994"/>
    <w:rsid w:val="00721149"/>
    <w:rsid w:val="007214D8"/>
    <w:rsid w:val="00730D4B"/>
    <w:rsid w:val="00733EB6"/>
    <w:rsid w:val="0073593F"/>
    <w:rsid w:val="00740EEB"/>
    <w:rsid w:val="00742C85"/>
    <w:rsid w:val="007505FC"/>
    <w:rsid w:val="00752CEA"/>
    <w:rsid w:val="007558A7"/>
    <w:rsid w:val="00763C6E"/>
    <w:rsid w:val="00775E61"/>
    <w:rsid w:val="007762C2"/>
    <w:rsid w:val="00782EE7"/>
    <w:rsid w:val="007863D8"/>
    <w:rsid w:val="00787950"/>
    <w:rsid w:val="00793F4F"/>
    <w:rsid w:val="00795CD4"/>
    <w:rsid w:val="007A0530"/>
    <w:rsid w:val="007A561D"/>
    <w:rsid w:val="007B4073"/>
    <w:rsid w:val="007C3165"/>
    <w:rsid w:val="007C4FDC"/>
    <w:rsid w:val="007D1CDA"/>
    <w:rsid w:val="007D49EF"/>
    <w:rsid w:val="007D69B8"/>
    <w:rsid w:val="007E1AEE"/>
    <w:rsid w:val="008028B6"/>
    <w:rsid w:val="00823165"/>
    <w:rsid w:val="0082424F"/>
    <w:rsid w:val="008249DC"/>
    <w:rsid w:val="00836429"/>
    <w:rsid w:val="00840230"/>
    <w:rsid w:val="00856A07"/>
    <w:rsid w:val="00861B31"/>
    <w:rsid w:val="00871D21"/>
    <w:rsid w:val="00871EF3"/>
    <w:rsid w:val="008856C3"/>
    <w:rsid w:val="0089354F"/>
    <w:rsid w:val="00894004"/>
    <w:rsid w:val="00894455"/>
    <w:rsid w:val="008A3FE3"/>
    <w:rsid w:val="008A4116"/>
    <w:rsid w:val="008B28B3"/>
    <w:rsid w:val="008B41A8"/>
    <w:rsid w:val="008B42D4"/>
    <w:rsid w:val="008C4308"/>
    <w:rsid w:val="008C4976"/>
    <w:rsid w:val="008C52BB"/>
    <w:rsid w:val="008D0F35"/>
    <w:rsid w:val="008E1255"/>
    <w:rsid w:val="008E4CD5"/>
    <w:rsid w:val="008F78B3"/>
    <w:rsid w:val="00902FFE"/>
    <w:rsid w:val="00905192"/>
    <w:rsid w:val="009115B5"/>
    <w:rsid w:val="00920628"/>
    <w:rsid w:val="00921026"/>
    <w:rsid w:val="00926AE6"/>
    <w:rsid w:val="00927172"/>
    <w:rsid w:val="00927C0E"/>
    <w:rsid w:val="00937967"/>
    <w:rsid w:val="00942DB1"/>
    <w:rsid w:val="009435BE"/>
    <w:rsid w:val="009462CD"/>
    <w:rsid w:val="00946547"/>
    <w:rsid w:val="00950547"/>
    <w:rsid w:val="0095334E"/>
    <w:rsid w:val="009613E7"/>
    <w:rsid w:val="00972EF3"/>
    <w:rsid w:val="00977C60"/>
    <w:rsid w:val="009925AF"/>
    <w:rsid w:val="00996FBB"/>
    <w:rsid w:val="009A2446"/>
    <w:rsid w:val="009B4268"/>
    <w:rsid w:val="009B57B2"/>
    <w:rsid w:val="009C5438"/>
    <w:rsid w:val="009D446E"/>
    <w:rsid w:val="009E4846"/>
    <w:rsid w:val="009E6E50"/>
    <w:rsid w:val="009E6FC6"/>
    <w:rsid w:val="009F1085"/>
    <w:rsid w:val="009F351A"/>
    <w:rsid w:val="009F7F5B"/>
    <w:rsid w:val="00A05164"/>
    <w:rsid w:val="00A06904"/>
    <w:rsid w:val="00A06D60"/>
    <w:rsid w:val="00A1178A"/>
    <w:rsid w:val="00A14A5D"/>
    <w:rsid w:val="00A170B1"/>
    <w:rsid w:val="00A25259"/>
    <w:rsid w:val="00A344DF"/>
    <w:rsid w:val="00A377CA"/>
    <w:rsid w:val="00A4128F"/>
    <w:rsid w:val="00A41E74"/>
    <w:rsid w:val="00A420BC"/>
    <w:rsid w:val="00A45671"/>
    <w:rsid w:val="00A46533"/>
    <w:rsid w:val="00A53A1D"/>
    <w:rsid w:val="00A56376"/>
    <w:rsid w:val="00A607EF"/>
    <w:rsid w:val="00A61177"/>
    <w:rsid w:val="00A66FFA"/>
    <w:rsid w:val="00A72771"/>
    <w:rsid w:val="00A73B16"/>
    <w:rsid w:val="00A8023E"/>
    <w:rsid w:val="00AA14C8"/>
    <w:rsid w:val="00AA3297"/>
    <w:rsid w:val="00AA58D8"/>
    <w:rsid w:val="00AA6A52"/>
    <w:rsid w:val="00AA72EA"/>
    <w:rsid w:val="00AB0FB5"/>
    <w:rsid w:val="00AB201D"/>
    <w:rsid w:val="00AB5ADE"/>
    <w:rsid w:val="00AB5DFB"/>
    <w:rsid w:val="00AB6A12"/>
    <w:rsid w:val="00AB79F9"/>
    <w:rsid w:val="00AC2FF8"/>
    <w:rsid w:val="00AC6431"/>
    <w:rsid w:val="00AC7C74"/>
    <w:rsid w:val="00AD313E"/>
    <w:rsid w:val="00AD54CE"/>
    <w:rsid w:val="00AE0A10"/>
    <w:rsid w:val="00AF0D57"/>
    <w:rsid w:val="00AF3C6E"/>
    <w:rsid w:val="00B14F8B"/>
    <w:rsid w:val="00B156A2"/>
    <w:rsid w:val="00B26AE6"/>
    <w:rsid w:val="00B33D01"/>
    <w:rsid w:val="00B51AC2"/>
    <w:rsid w:val="00B5221E"/>
    <w:rsid w:val="00B55F2F"/>
    <w:rsid w:val="00B569E0"/>
    <w:rsid w:val="00B61D1C"/>
    <w:rsid w:val="00B627FE"/>
    <w:rsid w:val="00B71A76"/>
    <w:rsid w:val="00B75130"/>
    <w:rsid w:val="00B763CC"/>
    <w:rsid w:val="00B80243"/>
    <w:rsid w:val="00B87A3A"/>
    <w:rsid w:val="00B917B9"/>
    <w:rsid w:val="00B9213F"/>
    <w:rsid w:val="00B93075"/>
    <w:rsid w:val="00B973A6"/>
    <w:rsid w:val="00B977B2"/>
    <w:rsid w:val="00BC10F2"/>
    <w:rsid w:val="00BC32E4"/>
    <w:rsid w:val="00BC5972"/>
    <w:rsid w:val="00BC631F"/>
    <w:rsid w:val="00BD0603"/>
    <w:rsid w:val="00BD2A24"/>
    <w:rsid w:val="00BD55CB"/>
    <w:rsid w:val="00BD7E8D"/>
    <w:rsid w:val="00BE3EBA"/>
    <w:rsid w:val="00BE7440"/>
    <w:rsid w:val="00C03A3C"/>
    <w:rsid w:val="00C05652"/>
    <w:rsid w:val="00C151EC"/>
    <w:rsid w:val="00C261B4"/>
    <w:rsid w:val="00C31C74"/>
    <w:rsid w:val="00C33569"/>
    <w:rsid w:val="00C34765"/>
    <w:rsid w:val="00C474DA"/>
    <w:rsid w:val="00C538D0"/>
    <w:rsid w:val="00C53CE5"/>
    <w:rsid w:val="00C55B0A"/>
    <w:rsid w:val="00C56BBB"/>
    <w:rsid w:val="00C632D8"/>
    <w:rsid w:val="00C705B5"/>
    <w:rsid w:val="00C70CAE"/>
    <w:rsid w:val="00C71EC0"/>
    <w:rsid w:val="00C76B53"/>
    <w:rsid w:val="00C84585"/>
    <w:rsid w:val="00C9010F"/>
    <w:rsid w:val="00C912DF"/>
    <w:rsid w:val="00C93DC9"/>
    <w:rsid w:val="00C95205"/>
    <w:rsid w:val="00CA1490"/>
    <w:rsid w:val="00CA765C"/>
    <w:rsid w:val="00CB2882"/>
    <w:rsid w:val="00CB6C9E"/>
    <w:rsid w:val="00CD315B"/>
    <w:rsid w:val="00CD3582"/>
    <w:rsid w:val="00CD4066"/>
    <w:rsid w:val="00CD634F"/>
    <w:rsid w:val="00CD7E6C"/>
    <w:rsid w:val="00CF07ED"/>
    <w:rsid w:val="00CF0EED"/>
    <w:rsid w:val="00D0277A"/>
    <w:rsid w:val="00D02931"/>
    <w:rsid w:val="00D05038"/>
    <w:rsid w:val="00D2172C"/>
    <w:rsid w:val="00D2573F"/>
    <w:rsid w:val="00D30AAC"/>
    <w:rsid w:val="00D401DF"/>
    <w:rsid w:val="00D4760B"/>
    <w:rsid w:val="00D52CD1"/>
    <w:rsid w:val="00D573E6"/>
    <w:rsid w:val="00D66820"/>
    <w:rsid w:val="00D73B3E"/>
    <w:rsid w:val="00D85D20"/>
    <w:rsid w:val="00D864DE"/>
    <w:rsid w:val="00D90383"/>
    <w:rsid w:val="00D9560E"/>
    <w:rsid w:val="00DA2472"/>
    <w:rsid w:val="00DA3B40"/>
    <w:rsid w:val="00DB362D"/>
    <w:rsid w:val="00DB5732"/>
    <w:rsid w:val="00DB6F10"/>
    <w:rsid w:val="00DC2ACD"/>
    <w:rsid w:val="00DC329A"/>
    <w:rsid w:val="00DD3C00"/>
    <w:rsid w:val="00DD748B"/>
    <w:rsid w:val="00DE1940"/>
    <w:rsid w:val="00DE7F6C"/>
    <w:rsid w:val="00DF00CB"/>
    <w:rsid w:val="00DF1270"/>
    <w:rsid w:val="00DF1C17"/>
    <w:rsid w:val="00DF23A6"/>
    <w:rsid w:val="00E03B9A"/>
    <w:rsid w:val="00E13135"/>
    <w:rsid w:val="00E13142"/>
    <w:rsid w:val="00E15735"/>
    <w:rsid w:val="00E163B0"/>
    <w:rsid w:val="00E20DA3"/>
    <w:rsid w:val="00E23544"/>
    <w:rsid w:val="00E23C98"/>
    <w:rsid w:val="00E35366"/>
    <w:rsid w:val="00E5201F"/>
    <w:rsid w:val="00E53598"/>
    <w:rsid w:val="00E54C7F"/>
    <w:rsid w:val="00E61BC3"/>
    <w:rsid w:val="00E63076"/>
    <w:rsid w:val="00E63698"/>
    <w:rsid w:val="00E67971"/>
    <w:rsid w:val="00E71432"/>
    <w:rsid w:val="00E749E6"/>
    <w:rsid w:val="00E76A68"/>
    <w:rsid w:val="00E908A8"/>
    <w:rsid w:val="00E93E55"/>
    <w:rsid w:val="00E9440D"/>
    <w:rsid w:val="00E95702"/>
    <w:rsid w:val="00E9792E"/>
    <w:rsid w:val="00EA7BDC"/>
    <w:rsid w:val="00EB30AC"/>
    <w:rsid w:val="00EB5688"/>
    <w:rsid w:val="00EC205F"/>
    <w:rsid w:val="00EC2B10"/>
    <w:rsid w:val="00EC4FD6"/>
    <w:rsid w:val="00ED2F88"/>
    <w:rsid w:val="00ED786C"/>
    <w:rsid w:val="00EE1023"/>
    <w:rsid w:val="00EE17E7"/>
    <w:rsid w:val="00EE2179"/>
    <w:rsid w:val="00EE42B8"/>
    <w:rsid w:val="00EF0F22"/>
    <w:rsid w:val="00EF1458"/>
    <w:rsid w:val="00EF2937"/>
    <w:rsid w:val="00EF5E3D"/>
    <w:rsid w:val="00EF6178"/>
    <w:rsid w:val="00F02E2D"/>
    <w:rsid w:val="00F204C3"/>
    <w:rsid w:val="00F266F1"/>
    <w:rsid w:val="00F34636"/>
    <w:rsid w:val="00F34C4B"/>
    <w:rsid w:val="00F42F79"/>
    <w:rsid w:val="00F61F0D"/>
    <w:rsid w:val="00F746B5"/>
    <w:rsid w:val="00F859B9"/>
    <w:rsid w:val="00F94BB9"/>
    <w:rsid w:val="00FA52EA"/>
    <w:rsid w:val="00FB221E"/>
    <w:rsid w:val="00FD47ED"/>
    <w:rsid w:val="00FD7605"/>
    <w:rsid w:val="00FD7CB0"/>
    <w:rsid w:val="00FE0116"/>
    <w:rsid w:val="00FF66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B569E0"/>
    <w:pPr>
      <w:spacing w:after="0" w:line="240" w:lineRule="auto"/>
      <w:jc w:val="center"/>
    </w:pPr>
    <w:rPr>
      <w:rFonts w:ascii="Times Armenian" w:eastAsia="Times New Roman" w:hAnsi="Times Armenian" w:cs="Times New Roman"/>
      <w:b/>
      <w:bCs/>
      <w:sz w:val="24"/>
      <w:szCs w:val="24"/>
      <w:lang w:val="hy-AM" w:eastAsia="ru-RU"/>
    </w:rPr>
  </w:style>
  <w:style w:type="character" w:customStyle="1" w:styleId="30">
    <w:name w:val="Основной текст 3 Знак"/>
    <w:basedOn w:val="a0"/>
    <w:link w:val="3"/>
    <w:rsid w:val="00B569E0"/>
    <w:rPr>
      <w:rFonts w:ascii="Times Armenian" w:eastAsia="Times New Roman" w:hAnsi="Times Armenian" w:cs="Times New Roman"/>
      <w:b/>
      <w:bCs/>
      <w:sz w:val="24"/>
      <w:szCs w:val="24"/>
      <w:lang w:val="hy-AM" w:eastAsia="ru-RU"/>
    </w:rPr>
  </w:style>
  <w:style w:type="paragraph" w:styleId="a3">
    <w:name w:val="footer"/>
    <w:basedOn w:val="a"/>
    <w:link w:val="a4"/>
    <w:uiPriority w:val="99"/>
    <w:rsid w:val="009E6E50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9E6E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5440DF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8C5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C52BB"/>
  </w:style>
  <w:style w:type="paragraph" w:styleId="a9">
    <w:name w:val="Balloon Text"/>
    <w:basedOn w:val="a"/>
    <w:link w:val="aa"/>
    <w:uiPriority w:val="99"/>
    <w:semiHidden/>
    <w:unhideWhenUsed/>
    <w:rsid w:val="003D68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D68DC"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E54C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_"/>
    <w:link w:val="1"/>
    <w:rsid w:val="00EF6178"/>
    <w:rPr>
      <w:rFonts w:ascii="Tahoma" w:eastAsia="Tahoma" w:hAnsi="Tahoma" w:cs="Tahoma"/>
      <w:sz w:val="20"/>
      <w:szCs w:val="20"/>
      <w:shd w:val="clear" w:color="auto" w:fill="FFFFFF"/>
    </w:rPr>
  </w:style>
  <w:style w:type="character" w:customStyle="1" w:styleId="1pt">
    <w:name w:val="Основной текст + Курсив;Интервал 1 pt"/>
    <w:rsid w:val="00EF6178"/>
    <w:rPr>
      <w:rFonts w:ascii="Tahoma" w:eastAsia="Tahoma" w:hAnsi="Tahoma" w:cs="Tahoma"/>
      <w:b w:val="0"/>
      <w:bCs w:val="0"/>
      <w:i/>
      <w:iCs/>
      <w:smallCaps w:val="0"/>
      <w:strike w:val="0"/>
      <w:spacing w:val="20"/>
      <w:sz w:val="20"/>
      <w:szCs w:val="20"/>
    </w:rPr>
  </w:style>
  <w:style w:type="paragraph" w:customStyle="1" w:styleId="1">
    <w:name w:val="Основной текст1"/>
    <w:basedOn w:val="a"/>
    <w:link w:val="ac"/>
    <w:rsid w:val="00EF6178"/>
    <w:pPr>
      <w:shd w:val="clear" w:color="auto" w:fill="FFFFFF"/>
      <w:spacing w:before="840" w:after="0" w:line="485" w:lineRule="exact"/>
      <w:jc w:val="both"/>
    </w:pPr>
    <w:rPr>
      <w:rFonts w:ascii="Tahoma" w:eastAsia="Tahoma" w:hAnsi="Tahoma" w:cs="Tahoma"/>
      <w:sz w:val="20"/>
      <w:szCs w:val="20"/>
    </w:rPr>
  </w:style>
  <w:style w:type="character" w:customStyle="1" w:styleId="1pt80">
    <w:name w:val="Основной текст + Полужирный;Курсив;Интервал 1 pt;Масштаб 80%"/>
    <w:rsid w:val="00EF6178"/>
    <w:rPr>
      <w:rFonts w:ascii="Tahoma" w:eastAsia="Tahoma" w:hAnsi="Tahoma" w:cs="Tahoma"/>
      <w:b/>
      <w:bCs/>
      <w:i/>
      <w:iCs/>
      <w:smallCaps w:val="0"/>
      <w:strike w:val="0"/>
      <w:spacing w:val="20"/>
      <w:w w:val="80"/>
      <w:sz w:val="20"/>
      <w:szCs w:val="20"/>
    </w:rPr>
  </w:style>
  <w:style w:type="character" w:customStyle="1" w:styleId="5">
    <w:name w:val="Основной текст (5) + Полужирный"/>
    <w:rsid w:val="00AD313E"/>
    <w:rPr>
      <w:rFonts w:ascii="Sylfaen" w:eastAsia="Sylfaen" w:hAnsi="Sylfaen" w:cs="Sylfae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50">
    <w:name w:val="Основной текст (5)_"/>
    <w:link w:val="51"/>
    <w:rsid w:val="005437BB"/>
    <w:rPr>
      <w:rFonts w:ascii="Sylfaen" w:eastAsia="Sylfaen" w:hAnsi="Sylfaen" w:cs="Sylfaen"/>
      <w:shd w:val="clear" w:color="auto" w:fill="FFFFFF"/>
    </w:rPr>
  </w:style>
  <w:style w:type="character" w:customStyle="1" w:styleId="5115pt">
    <w:name w:val="Основной текст (5) + 11;5 pt;Курсив"/>
    <w:rsid w:val="005437BB"/>
    <w:rPr>
      <w:rFonts w:ascii="Sylfaen" w:eastAsia="Sylfaen" w:hAnsi="Sylfaen" w:cs="Sylfaen"/>
      <w:b w:val="0"/>
      <w:bCs w:val="0"/>
      <w:i/>
      <w:iCs/>
      <w:smallCaps w:val="0"/>
      <w:strike w:val="0"/>
      <w:spacing w:val="0"/>
      <w:sz w:val="23"/>
      <w:szCs w:val="23"/>
    </w:rPr>
  </w:style>
  <w:style w:type="character" w:customStyle="1" w:styleId="5Tahoma115pt80">
    <w:name w:val="Основной текст (5) + Tahoma;11;5 pt;Масштаб 80%"/>
    <w:rsid w:val="005437BB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w w:val="80"/>
      <w:sz w:val="23"/>
      <w:szCs w:val="23"/>
    </w:rPr>
  </w:style>
  <w:style w:type="paragraph" w:customStyle="1" w:styleId="51">
    <w:name w:val="Основной текст (5)"/>
    <w:basedOn w:val="a"/>
    <w:link w:val="50"/>
    <w:rsid w:val="005437BB"/>
    <w:pPr>
      <w:shd w:val="clear" w:color="auto" w:fill="FFFFFF"/>
      <w:spacing w:before="120" w:after="120" w:line="360" w:lineRule="exact"/>
      <w:ind w:hanging="340"/>
      <w:jc w:val="both"/>
    </w:pPr>
    <w:rPr>
      <w:rFonts w:ascii="Sylfaen" w:eastAsia="Sylfaen" w:hAnsi="Sylfaen" w:cs="Sylfaen"/>
    </w:rPr>
  </w:style>
  <w:style w:type="paragraph" w:styleId="ad">
    <w:name w:val="No Spacing"/>
    <w:link w:val="ae"/>
    <w:uiPriority w:val="1"/>
    <w:qFormat/>
    <w:rsid w:val="00E163B0"/>
    <w:pPr>
      <w:spacing w:after="0" w:line="240" w:lineRule="auto"/>
    </w:pPr>
    <w:rPr>
      <w:rFonts w:ascii="Calibri" w:eastAsia="Times New Roman" w:hAnsi="Calibri" w:cs="Times New Roman"/>
    </w:rPr>
  </w:style>
  <w:style w:type="paragraph" w:styleId="af">
    <w:name w:val="Body Text"/>
    <w:basedOn w:val="a"/>
    <w:link w:val="af0"/>
    <w:uiPriority w:val="99"/>
    <w:semiHidden/>
    <w:unhideWhenUsed/>
    <w:rsid w:val="00657B2A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57B2A"/>
  </w:style>
  <w:style w:type="character" w:customStyle="1" w:styleId="ae">
    <w:name w:val="Без интервала Знак"/>
    <w:link w:val="ad"/>
    <w:uiPriority w:val="1"/>
    <w:locked/>
    <w:rsid w:val="00D573E6"/>
    <w:rPr>
      <w:rFonts w:ascii="Calibri" w:eastAsia="Times New Roman" w:hAnsi="Calibri" w:cs="Times New Roman"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D573E6"/>
  </w:style>
  <w:style w:type="table" w:customStyle="1" w:styleId="10">
    <w:name w:val="Сетка таблицы1"/>
    <w:basedOn w:val="a1"/>
    <w:next w:val="ab"/>
    <w:uiPriority w:val="59"/>
    <w:rsid w:val="00D573E6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B569E0"/>
    <w:pPr>
      <w:spacing w:after="0" w:line="240" w:lineRule="auto"/>
      <w:jc w:val="center"/>
    </w:pPr>
    <w:rPr>
      <w:rFonts w:ascii="Times Armenian" w:eastAsia="Times New Roman" w:hAnsi="Times Armenian" w:cs="Times New Roman"/>
      <w:b/>
      <w:bCs/>
      <w:sz w:val="24"/>
      <w:szCs w:val="24"/>
      <w:lang w:val="hy-AM" w:eastAsia="ru-RU"/>
    </w:rPr>
  </w:style>
  <w:style w:type="character" w:customStyle="1" w:styleId="30">
    <w:name w:val="Основной текст 3 Знак"/>
    <w:basedOn w:val="a0"/>
    <w:link w:val="3"/>
    <w:rsid w:val="00B569E0"/>
    <w:rPr>
      <w:rFonts w:ascii="Times Armenian" w:eastAsia="Times New Roman" w:hAnsi="Times Armenian" w:cs="Times New Roman"/>
      <w:b/>
      <w:bCs/>
      <w:sz w:val="24"/>
      <w:szCs w:val="24"/>
      <w:lang w:val="hy-AM" w:eastAsia="ru-RU"/>
    </w:rPr>
  </w:style>
  <w:style w:type="paragraph" w:styleId="a3">
    <w:name w:val="footer"/>
    <w:basedOn w:val="a"/>
    <w:link w:val="a4"/>
    <w:uiPriority w:val="99"/>
    <w:rsid w:val="009E6E50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9E6E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5440DF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8C5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C52BB"/>
  </w:style>
  <w:style w:type="paragraph" w:styleId="a9">
    <w:name w:val="Balloon Text"/>
    <w:basedOn w:val="a"/>
    <w:link w:val="aa"/>
    <w:uiPriority w:val="99"/>
    <w:semiHidden/>
    <w:unhideWhenUsed/>
    <w:rsid w:val="003D68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D68DC"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E54C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_"/>
    <w:link w:val="1"/>
    <w:rsid w:val="00EF6178"/>
    <w:rPr>
      <w:rFonts w:ascii="Tahoma" w:eastAsia="Tahoma" w:hAnsi="Tahoma" w:cs="Tahoma"/>
      <w:sz w:val="20"/>
      <w:szCs w:val="20"/>
      <w:shd w:val="clear" w:color="auto" w:fill="FFFFFF"/>
    </w:rPr>
  </w:style>
  <w:style w:type="character" w:customStyle="1" w:styleId="1pt">
    <w:name w:val="Основной текст + Курсив;Интервал 1 pt"/>
    <w:rsid w:val="00EF6178"/>
    <w:rPr>
      <w:rFonts w:ascii="Tahoma" w:eastAsia="Tahoma" w:hAnsi="Tahoma" w:cs="Tahoma"/>
      <w:b w:val="0"/>
      <w:bCs w:val="0"/>
      <w:i/>
      <w:iCs/>
      <w:smallCaps w:val="0"/>
      <w:strike w:val="0"/>
      <w:spacing w:val="20"/>
      <w:sz w:val="20"/>
      <w:szCs w:val="20"/>
    </w:rPr>
  </w:style>
  <w:style w:type="paragraph" w:customStyle="1" w:styleId="1">
    <w:name w:val="Основной текст1"/>
    <w:basedOn w:val="a"/>
    <w:link w:val="ac"/>
    <w:rsid w:val="00EF6178"/>
    <w:pPr>
      <w:shd w:val="clear" w:color="auto" w:fill="FFFFFF"/>
      <w:spacing w:before="840" w:after="0" w:line="485" w:lineRule="exact"/>
      <w:jc w:val="both"/>
    </w:pPr>
    <w:rPr>
      <w:rFonts w:ascii="Tahoma" w:eastAsia="Tahoma" w:hAnsi="Tahoma" w:cs="Tahoma"/>
      <w:sz w:val="20"/>
      <w:szCs w:val="20"/>
    </w:rPr>
  </w:style>
  <w:style w:type="character" w:customStyle="1" w:styleId="1pt80">
    <w:name w:val="Основной текст + Полужирный;Курсив;Интервал 1 pt;Масштаб 80%"/>
    <w:rsid w:val="00EF6178"/>
    <w:rPr>
      <w:rFonts w:ascii="Tahoma" w:eastAsia="Tahoma" w:hAnsi="Tahoma" w:cs="Tahoma"/>
      <w:b/>
      <w:bCs/>
      <w:i/>
      <w:iCs/>
      <w:smallCaps w:val="0"/>
      <w:strike w:val="0"/>
      <w:spacing w:val="20"/>
      <w:w w:val="80"/>
      <w:sz w:val="20"/>
      <w:szCs w:val="20"/>
    </w:rPr>
  </w:style>
  <w:style w:type="character" w:customStyle="1" w:styleId="5">
    <w:name w:val="Основной текст (5) + Полужирный"/>
    <w:rsid w:val="00AD313E"/>
    <w:rPr>
      <w:rFonts w:ascii="Sylfaen" w:eastAsia="Sylfaen" w:hAnsi="Sylfaen" w:cs="Sylfae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50">
    <w:name w:val="Основной текст (5)_"/>
    <w:link w:val="51"/>
    <w:rsid w:val="005437BB"/>
    <w:rPr>
      <w:rFonts w:ascii="Sylfaen" w:eastAsia="Sylfaen" w:hAnsi="Sylfaen" w:cs="Sylfaen"/>
      <w:shd w:val="clear" w:color="auto" w:fill="FFFFFF"/>
    </w:rPr>
  </w:style>
  <w:style w:type="character" w:customStyle="1" w:styleId="5115pt">
    <w:name w:val="Основной текст (5) + 11;5 pt;Курсив"/>
    <w:rsid w:val="005437BB"/>
    <w:rPr>
      <w:rFonts w:ascii="Sylfaen" w:eastAsia="Sylfaen" w:hAnsi="Sylfaen" w:cs="Sylfaen"/>
      <w:b w:val="0"/>
      <w:bCs w:val="0"/>
      <w:i/>
      <w:iCs/>
      <w:smallCaps w:val="0"/>
      <w:strike w:val="0"/>
      <w:spacing w:val="0"/>
      <w:sz w:val="23"/>
      <w:szCs w:val="23"/>
    </w:rPr>
  </w:style>
  <w:style w:type="character" w:customStyle="1" w:styleId="5Tahoma115pt80">
    <w:name w:val="Основной текст (5) + Tahoma;11;5 pt;Масштаб 80%"/>
    <w:rsid w:val="005437BB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w w:val="80"/>
      <w:sz w:val="23"/>
      <w:szCs w:val="23"/>
    </w:rPr>
  </w:style>
  <w:style w:type="paragraph" w:customStyle="1" w:styleId="51">
    <w:name w:val="Основной текст (5)"/>
    <w:basedOn w:val="a"/>
    <w:link w:val="50"/>
    <w:rsid w:val="005437BB"/>
    <w:pPr>
      <w:shd w:val="clear" w:color="auto" w:fill="FFFFFF"/>
      <w:spacing w:before="120" w:after="120" w:line="360" w:lineRule="exact"/>
      <w:ind w:hanging="340"/>
      <w:jc w:val="both"/>
    </w:pPr>
    <w:rPr>
      <w:rFonts w:ascii="Sylfaen" w:eastAsia="Sylfaen" w:hAnsi="Sylfaen" w:cs="Sylfaen"/>
    </w:rPr>
  </w:style>
  <w:style w:type="paragraph" w:styleId="ad">
    <w:name w:val="No Spacing"/>
    <w:link w:val="ae"/>
    <w:uiPriority w:val="1"/>
    <w:qFormat/>
    <w:rsid w:val="00E163B0"/>
    <w:pPr>
      <w:spacing w:after="0" w:line="240" w:lineRule="auto"/>
    </w:pPr>
    <w:rPr>
      <w:rFonts w:ascii="Calibri" w:eastAsia="Times New Roman" w:hAnsi="Calibri" w:cs="Times New Roman"/>
    </w:rPr>
  </w:style>
  <w:style w:type="paragraph" w:styleId="af">
    <w:name w:val="Body Text"/>
    <w:basedOn w:val="a"/>
    <w:link w:val="af0"/>
    <w:uiPriority w:val="99"/>
    <w:semiHidden/>
    <w:unhideWhenUsed/>
    <w:rsid w:val="00657B2A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57B2A"/>
  </w:style>
  <w:style w:type="character" w:customStyle="1" w:styleId="ae">
    <w:name w:val="Без интервала Знак"/>
    <w:link w:val="ad"/>
    <w:uiPriority w:val="1"/>
    <w:locked/>
    <w:rsid w:val="00D573E6"/>
    <w:rPr>
      <w:rFonts w:ascii="Calibri" w:eastAsia="Times New Roman" w:hAnsi="Calibri" w:cs="Times New Roman"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D573E6"/>
  </w:style>
  <w:style w:type="table" w:customStyle="1" w:styleId="10">
    <w:name w:val="Сетка таблицы1"/>
    <w:basedOn w:val="a1"/>
    <w:next w:val="ab"/>
    <w:uiPriority w:val="59"/>
    <w:rsid w:val="00D573E6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83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A3F82-6817-40F4-A610-26CF99984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990</Words>
  <Characters>5648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Police</Company>
  <LinksUpToDate>false</LinksUpToDate>
  <CharactersWithSpaces>6625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https://mul2.gov.am/tasks/562149/oneclick/ampopatert.docx?token=2771b15233fe72ff463576ee3942a837</cp:keywords>
  <cp:lastModifiedBy>h.aperyan</cp:lastModifiedBy>
  <cp:revision>15</cp:revision>
  <dcterms:created xsi:type="dcterms:W3CDTF">2022-01-27T11:20:00Z</dcterms:created>
  <dcterms:modified xsi:type="dcterms:W3CDTF">2022-03-16T15:38:00Z</dcterms:modified>
</cp:coreProperties>
</file>