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CE186" w14:textId="77777777" w:rsidR="00C06AF5" w:rsidRPr="003B1DDA" w:rsidRDefault="00C06AF5" w:rsidP="00065421">
      <w:pPr>
        <w:spacing w:after="0" w:line="360" w:lineRule="auto"/>
        <w:jc w:val="center"/>
        <w:rPr>
          <w:rFonts w:ascii="GHEA Grapalat" w:hAnsi="GHEA Grapalat"/>
          <w:sz w:val="24"/>
          <w:szCs w:val="24"/>
        </w:rPr>
      </w:pPr>
      <w:r w:rsidRPr="003B1DDA">
        <w:rPr>
          <w:rFonts w:ascii="GHEA Grapalat" w:hAnsi="GHEA Grapalat"/>
          <w:sz w:val="24"/>
          <w:szCs w:val="24"/>
        </w:rPr>
        <w:t>ԱՄՓՈՓԱԹԵՐԹ</w:t>
      </w:r>
    </w:p>
    <w:p w14:paraId="55A9013F" w14:textId="3F3153ED" w:rsidR="00661268" w:rsidRDefault="00EE0CE0" w:rsidP="00065421">
      <w:pPr>
        <w:spacing w:after="0" w:line="360" w:lineRule="auto"/>
        <w:jc w:val="center"/>
        <w:rPr>
          <w:rFonts w:ascii="GHEA Grapalat" w:eastAsia="NSimSun" w:hAnsi="GHEA Grapalat" w:cs="Sylfaen"/>
          <w:bCs/>
          <w:kern w:val="2"/>
          <w:sz w:val="24"/>
          <w:szCs w:val="24"/>
          <w:lang w:val="hy-AM" w:eastAsia="zh-CN" w:bidi="hi-IN"/>
        </w:rPr>
      </w:pPr>
      <w:r w:rsidRPr="00EE0CE0">
        <w:rPr>
          <w:rFonts w:ascii="GHEA Grapalat" w:eastAsia="NSimSun" w:hAnsi="GHEA Grapalat" w:cs="Sylfaen"/>
          <w:bCs/>
          <w:kern w:val="2"/>
          <w:sz w:val="24"/>
          <w:szCs w:val="24"/>
          <w:lang w:val="hy-AM" w:eastAsia="zh-CN" w:bidi="hi-IN"/>
        </w:rPr>
        <w:t xml:space="preserve">ՀԱՅԱՍՏԱՆԻ ՀԱՆՐԱՊԵՏՈՒԹՅԱՆ ՏԱՐԱԾՔ ՆԵՐՄՈՒԾՎՈՂ </w:t>
      </w:r>
      <w:r w:rsidR="00065421">
        <w:rPr>
          <w:rFonts w:ascii="GHEA Grapalat" w:eastAsia="NSimSun" w:hAnsi="GHEA Grapalat" w:cs="Sylfaen"/>
          <w:bCs/>
          <w:kern w:val="2"/>
          <w:sz w:val="24"/>
          <w:szCs w:val="24"/>
          <w:lang w:val="hy-AM" w:eastAsia="zh-CN" w:bidi="hi-IN"/>
        </w:rPr>
        <w:t>ԱՌԱՆՁԻՆ ՏԵՍԱԿԻ ԱՊՐԱՆՔՆԵՐԻ</w:t>
      </w:r>
      <w:r w:rsidRPr="00EE0CE0">
        <w:rPr>
          <w:rFonts w:ascii="GHEA Grapalat" w:eastAsia="NSimSun" w:hAnsi="GHEA Grapalat" w:cs="Sylfaen"/>
          <w:bCs/>
          <w:kern w:val="2"/>
          <w:sz w:val="24"/>
          <w:szCs w:val="24"/>
          <w:lang w:val="hy-AM" w:eastAsia="zh-CN" w:bidi="hi-IN"/>
        </w:rPr>
        <w:t xml:space="preserve"> ՆԿԱՏՄԱՄԲ ՍԱԿԱԳՆԱՅԻՆ ՔՎՈՏԱ ԿԻՐԱՌԵԼՈՒ ՄԱՍԻՆ</w:t>
      </w:r>
    </w:p>
    <w:p w14:paraId="63B1E95A" w14:textId="77777777" w:rsidR="00EE0CE0" w:rsidRPr="00676E4C" w:rsidRDefault="00EE0CE0" w:rsidP="00065421">
      <w:pPr>
        <w:spacing w:after="0" w:line="360" w:lineRule="auto"/>
        <w:jc w:val="center"/>
        <w:rPr>
          <w:lang w:val="hy-AM"/>
        </w:rPr>
      </w:pPr>
    </w:p>
    <w:tbl>
      <w:tblPr>
        <w:tblW w:w="141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2"/>
        <w:gridCol w:w="45"/>
        <w:gridCol w:w="4252"/>
        <w:gridCol w:w="2525"/>
        <w:gridCol w:w="7"/>
      </w:tblGrid>
      <w:tr w:rsidR="00C06AF5" w:rsidRPr="003B1DDA" w14:paraId="6BE56CB3" w14:textId="77777777" w:rsidTr="00065421">
        <w:trPr>
          <w:gridAfter w:val="1"/>
          <w:wAfter w:w="7" w:type="dxa"/>
          <w:tblCellSpacing w:w="0" w:type="dxa"/>
          <w:jc w:val="center"/>
        </w:trPr>
        <w:tc>
          <w:tcPr>
            <w:tcW w:w="1157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D9B662" w14:textId="3B191632" w:rsidR="00C06AF5" w:rsidRPr="00EE0CE0" w:rsidRDefault="0086253F" w:rsidP="00065421">
            <w:pPr>
              <w:pStyle w:val="Default"/>
              <w:tabs>
                <w:tab w:val="left" w:pos="851"/>
              </w:tabs>
              <w:spacing w:line="360" w:lineRule="auto"/>
              <w:jc w:val="center"/>
              <w:rPr>
                <w:rFonts w:ascii="GHEA Grapalat" w:hAnsi="GHEA Grapalat"/>
                <w:bCs/>
                <w:color w:val="221E1F"/>
                <w:sz w:val="22"/>
                <w:szCs w:val="22"/>
                <w:lang w:val="hy-AM"/>
              </w:rPr>
            </w:pPr>
            <w:bookmarkStart w:id="0" w:name="_Hlk88664691"/>
            <w:r>
              <w:rPr>
                <w:rFonts w:ascii="GHEA Grapalat" w:hAnsi="GHEA Grapalat"/>
                <w:lang w:val="hy-AM"/>
              </w:rPr>
              <w:t>1</w:t>
            </w:r>
            <w:r>
              <w:rPr>
                <w:rFonts w:ascii="Cambria Math" w:hAnsi="Cambria Math"/>
                <w:lang w:val="hy-AM"/>
              </w:rPr>
              <w:t xml:space="preserve">․ </w:t>
            </w:r>
            <w:r>
              <w:rPr>
                <w:rFonts w:ascii="GHEA Grapalat" w:hAnsi="GHEA Grapalat"/>
                <w:lang w:val="hy-AM"/>
              </w:rPr>
              <w:t xml:space="preserve">ՀՀ </w:t>
            </w:r>
            <w:r w:rsidR="00EE0CE0" w:rsidRPr="00EE0CE0">
              <w:rPr>
                <w:rFonts w:ascii="GHEA Grapalat" w:hAnsi="GHEA Grapalat"/>
                <w:bCs/>
                <w:color w:val="221E1F"/>
                <w:lang w:val="hy-AM"/>
              </w:rPr>
              <w:t>մրցակցության պաշտպանության հանձնաժողով</w:t>
            </w:r>
          </w:p>
        </w:tc>
        <w:tc>
          <w:tcPr>
            <w:tcW w:w="2525" w:type="dxa"/>
            <w:tcBorders>
              <w:top w:val="outset" w:sz="6" w:space="0" w:color="auto"/>
              <w:left w:val="outset" w:sz="6" w:space="0" w:color="auto"/>
              <w:bottom w:val="outset" w:sz="6" w:space="0" w:color="auto"/>
              <w:right w:val="outset" w:sz="6" w:space="0" w:color="auto"/>
            </w:tcBorders>
            <w:shd w:val="clear" w:color="auto" w:fill="D0D0D0"/>
          </w:tcPr>
          <w:p w14:paraId="7F369455" w14:textId="1CBA5212" w:rsidR="00C06AF5" w:rsidRPr="008900C7" w:rsidRDefault="00C06AF5" w:rsidP="00065421">
            <w:pPr>
              <w:spacing w:after="0" w:line="360" w:lineRule="auto"/>
              <w:jc w:val="center"/>
              <w:rPr>
                <w:rFonts w:ascii="GHEA Grapalat" w:hAnsi="GHEA Grapalat"/>
                <w:sz w:val="24"/>
                <w:szCs w:val="24"/>
                <w:lang w:val="hy-AM"/>
              </w:rPr>
            </w:pPr>
          </w:p>
        </w:tc>
      </w:tr>
      <w:tr w:rsidR="00C06AF5" w:rsidRPr="003B1DDA" w14:paraId="0C043B9F" w14:textId="77777777" w:rsidTr="00065421">
        <w:trPr>
          <w:gridAfter w:val="1"/>
          <w:wAfter w:w="7" w:type="dxa"/>
          <w:trHeight w:val="376"/>
          <w:tblCellSpacing w:w="0" w:type="dxa"/>
          <w:jc w:val="center"/>
        </w:trPr>
        <w:tc>
          <w:tcPr>
            <w:tcW w:w="1157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65421">
            <w:pPr>
              <w:spacing w:after="0" w:line="360" w:lineRule="auto"/>
              <w:rPr>
                <w:rFonts w:ascii="GHEA Grapalat" w:hAnsi="GHEA Grapalat"/>
                <w:sz w:val="24"/>
                <w:szCs w:val="24"/>
              </w:rPr>
            </w:pPr>
          </w:p>
        </w:tc>
        <w:tc>
          <w:tcPr>
            <w:tcW w:w="2525" w:type="dxa"/>
            <w:tcBorders>
              <w:top w:val="outset" w:sz="6" w:space="0" w:color="auto"/>
              <w:left w:val="outset" w:sz="6" w:space="0" w:color="auto"/>
              <w:bottom w:val="outset" w:sz="6" w:space="0" w:color="auto"/>
              <w:right w:val="outset" w:sz="6" w:space="0" w:color="auto"/>
            </w:tcBorders>
            <w:shd w:val="clear" w:color="auto" w:fill="D0D0D0"/>
          </w:tcPr>
          <w:p w14:paraId="0A30C50D" w14:textId="626D78A6" w:rsidR="00C06AF5" w:rsidRPr="008900C7" w:rsidRDefault="00C06AF5" w:rsidP="00065421">
            <w:pPr>
              <w:spacing w:after="0" w:line="360" w:lineRule="auto"/>
              <w:jc w:val="center"/>
              <w:rPr>
                <w:rFonts w:ascii="GHEA Grapalat" w:hAnsi="GHEA Grapalat"/>
                <w:sz w:val="24"/>
                <w:szCs w:val="24"/>
              </w:rPr>
            </w:pPr>
          </w:p>
        </w:tc>
      </w:tr>
      <w:bookmarkEnd w:id="0"/>
      <w:tr w:rsidR="00661268" w:rsidRPr="0047451B" w14:paraId="0BF4081C" w14:textId="3AB5ACEA" w:rsidTr="00065421">
        <w:trPr>
          <w:trHeight w:val="376"/>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vAlign w:val="center"/>
          </w:tcPr>
          <w:p w14:paraId="56AD80F1" w14:textId="77777777" w:rsidR="00065421" w:rsidRPr="005949AC" w:rsidRDefault="00065421" w:rsidP="00065421">
            <w:pPr>
              <w:pStyle w:val="ListParagraph"/>
              <w:numPr>
                <w:ilvl w:val="0"/>
                <w:numId w:val="2"/>
              </w:numPr>
              <w:tabs>
                <w:tab w:val="left" w:pos="540"/>
              </w:tabs>
              <w:spacing w:after="0" w:line="360" w:lineRule="auto"/>
              <w:ind w:left="0" w:right="165" w:firstLine="60"/>
              <w:jc w:val="both"/>
              <w:rPr>
                <w:rFonts w:ascii="GHEA Grapalat" w:eastAsia="Times New Roman" w:hAnsi="GHEA Grapalat" w:cs="Sylfaen"/>
                <w:sz w:val="24"/>
                <w:szCs w:val="24"/>
                <w:lang w:val="hy-AM"/>
              </w:rPr>
            </w:pPr>
            <w:r w:rsidRPr="00A74ADB">
              <w:rPr>
                <w:rFonts w:ascii="GHEA Grapalat" w:eastAsia="Times New Roman" w:hAnsi="GHEA Grapalat" w:cs="Sylfaen"/>
                <w:sz w:val="24"/>
                <w:szCs w:val="24"/>
                <w:lang w:val="hy-AM"/>
              </w:rPr>
              <w:t xml:space="preserve">Առաջարկվում է քվոտան բաշխել բացառապես </w:t>
            </w:r>
            <w:r>
              <w:rPr>
                <w:rFonts w:ascii="GHEA Grapalat" w:eastAsia="Times New Roman" w:hAnsi="GHEA Grapalat" w:cs="Sylfaen"/>
                <w:sz w:val="24"/>
                <w:szCs w:val="24"/>
                <w:lang w:val="hy-AM"/>
              </w:rPr>
              <w:t xml:space="preserve">ներքին շուկայում իրացման </w:t>
            </w:r>
            <w:r w:rsidRPr="00A74ADB">
              <w:rPr>
                <w:rFonts w:ascii="GHEA Grapalat" w:eastAsia="Times New Roman" w:hAnsi="GHEA Grapalat" w:cs="Sylfaen"/>
                <w:sz w:val="24"/>
                <w:szCs w:val="24"/>
                <w:lang w:val="hy-AM"/>
              </w:rPr>
              <w:t>նպատակով ներմուծում իրականացնող</w:t>
            </w:r>
            <w:r>
              <w:rPr>
                <w:rFonts w:ascii="GHEA Grapalat" w:eastAsia="Times New Roman" w:hAnsi="GHEA Grapalat" w:cs="Sylfaen"/>
                <w:sz w:val="24"/>
                <w:szCs w:val="24"/>
                <w:lang w:val="hy-AM"/>
              </w:rPr>
              <w:t xml:space="preserve"> </w:t>
            </w:r>
            <w:r w:rsidRPr="00A74ADB">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այդ թվում համապատասխան առաջնային արտադրանք արտադրողներին</w:t>
            </w:r>
            <w:r w:rsidRPr="00A74ADB">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օրինակ թռչնամսի դեպքում՝ թռչնամսի տեղական արտադրողներին</w:t>
            </w:r>
            <w:r w:rsidRPr="00A74ADB">
              <w:rPr>
                <w:rFonts w:ascii="GHEA Grapalat" w:eastAsia="Times New Roman" w:hAnsi="GHEA Grapalat" w:cs="Sylfaen"/>
                <w:sz w:val="24"/>
                <w:szCs w:val="24"/>
                <w:lang w:val="hy-AM"/>
              </w:rPr>
              <w:t>) տնտեսավարողների միջև:</w:t>
            </w:r>
          </w:p>
          <w:p w14:paraId="59388B52" w14:textId="77777777" w:rsidR="00065421" w:rsidRDefault="00065421" w:rsidP="00065421">
            <w:pPr>
              <w:tabs>
                <w:tab w:val="left" w:pos="540"/>
              </w:tabs>
              <w:spacing w:after="0" w:line="360" w:lineRule="auto"/>
              <w:ind w:right="165"/>
              <w:jc w:val="both"/>
              <w:rPr>
                <w:rFonts w:ascii="GHEA Grapalat" w:eastAsia="Times New Roman" w:hAnsi="GHEA Grapalat" w:cs="Sylfaen"/>
                <w:sz w:val="24"/>
                <w:szCs w:val="24"/>
                <w:lang w:val="hy-AM"/>
              </w:rPr>
            </w:pPr>
            <w:r w:rsidRPr="005949AC">
              <w:rPr>
                <w:rFonts w:ascii="GHEA Grapalat" w:eastAsia="Times New Roman" w:hAnsi="GHEA Grapalat" w:cs="Sylfaen"/>
                <w:sz w:val="24"/>
                <w:szCs w:val="24"/>
                <w:lang w:val="hy-AM"/>
              </w:rPr>
              <w:t xml:space="preserve">Նշված փոփոխությունը հնարավորություն կտա </w:t>
            </w:r>
            <w:r w:rsidRPr="00A74ADB">
              <w:rPr>
                <w:rFonts w:ascii="GHEA Grapalat" w:eastAsia="Times New Roman" w:hAnsi="GHEA Grapalat" w:cs="Sylfaen"/>
                <w:sz w:val="24"/>
                <w:szCs w:val="24"/>
                <w:lang w:val="hy-AM"/>
              </w:rPr>
              <w:t>նշված ապրանքների</w:t>
            </w:r>
            <w:r w:rsidRPr="005949AC">
              <w:rPr>
                <w:rFonts w:ascii="GHEA Grapalat" w:eastAsia="Times New Roman" w:hAnsi="GHEA Grapalat" w:cs="Sylfaen"/>
                <w:sz w:val="24"/>
                <w:szCs w:val="24"/>
                <w:lang w:val="hy-AM"/>
              </w:rPr>
              <w:t xml:space="preserve"> մանրածախ իրացման ներքին շուկայում ապահովել ցածր գնով </w:t>
            </w:r>
            <w:r w:rsidRPr="00A74ADB">
              <w:rPr>
                <w:rFonts w:ascii="GHEA Grapalat" w:eastAsia="Times New Roman" w:hAnsi="GHEA Grapalat" w:cs="Sylfaen"/>
                <w:sz w:val="24"/>
                <w:szCs w:val="24"/>
                <w:lang w:val="hy-AM"/>
              </w:rPr>
              <w:t>մսի</w:t>
            </w:r>
            <w:r w:rsidRPr="005949AC">
              <w:rPr>
                <w:rFonts w:ascii="GHEA Grapalat" w:eastAsia="Times New Roman" w:hAnsi="GHEA Grapalat" w:cs="Sylfaen"/>
                <w:sz w:val="24"/>
                <w:szCs w:val="24"/>
                <w:lang w:val="hy-AM"/>
              </w:rPr>
              <w:t xml:space="preserve"> բավարար առաջարկ, այսինքն քվոտավորված ծավալը առաջնահերթ ուղղորդված կլինի սպառողների պահանջարկի բավարարմանը, որպես սոցիալական կարևորություն ունեցող առաջնային ապրանք</w:t>
            </w:r>
            <w:r>
              <w:rPr>
                <w:rFonts w:ascii="GHEA Grapalat" w:eastAsia="Times New Roman" w:hAnsi="GHEA Grapalat" w:cs="Sylfaen"/>
                <w:sz w:val="24"/>
                <w:szCs w:val="24"/>
                <w:lang w:val="hy-AM"/>
              </w:rPr>
              <w:t xml:space="preserve">։ Այս պարագայում, այն տնտեսավարող սուբյեկտները, որոնք </w:t>
            </w:r>
            <w:r w:rsidRPr="00A74ADB">
              <w:rPr>
                <w:rFonts w:ascii="GHEA Grapalat" w:eastAsia="Times New Roman" w:hAnsi="GHEA Grapalat" w:cs="Sylfaen"/>
                <w:sz w:val="24"/>
                <w:szCs w:val="24"/>
                <w:lang w:val="hy-AM"/>
              </w:rPr>
              <w:t>միս</w:t>
            </w:r>
            <w:r>
              <w:rPr>
                <w:rFonts w:ascii="GHEA Grapalat" w:eastAsia="Times New Roman" w:hAnsi="GHEA Grapalat" w:cs="Sylfaen"/>
                <w:sz w:val="24"/>
                <w:szCs w:val="24"/>
                <w:lang w:val="hy-AM"/>
              </w:rPr>
              <w:t xml:space="preserve"> են ձեռք բերում </w:t>
            </w:r>
            <w:r w:rsidRPr="00A74ADB">
              <w:rPr>
                <w:rFonts w:ascii="GHEA Grapalat" w:eastAsia="Times New Roman" w:hAnsi="GHEA Grapalat" w:cs="Sylfaen"/>
                <w:sz w:val="24"/>
                <w:szCs w:val="24"/>
                <w:lang w:val="hy-AM"/>
              </w:rPr>
              <w:t>միս</w:t>
            </w:r>
            <w:r>
              <w:rPr>
                <w:rFonts w:ascii="GHEA Grapalat" w:eastAsia="Times New Roman" w:hAnsi="GHEA Grapalat" w:cs="Sylfaen"/>
                <w:sz w:val="24"/>
                <w:szCs w:val="24"/>
                <w:lang w:val="hy-AM"/>
              </w:rPr>
              <w:t xml:space="preserve"> պարունակող </w:t>
            </w:r>
            <w:r w:rsidRPr="00A74ADB">
              <w:rPr>
                <w:rFonts w:ascii="GHEA Grapalat" w:eastAsia="Times New Roman" w:hAnsi="GHEA Grapalat" w:cs="Sylfaen"/>
                <w:sz w:val="24"/>
                <w:szCs w:val="24"/>
                <w:lang w:val="hy-AM"/>
              </w:rPr>
              <w:t>մթերք</w:t>
            </w:r>
            <w:r>
              <w:rPr>
                <w:rFonts w:ascii="GHEA Grapalat" w:eastAsia="Times New Roman" w:hAnsi="GHEA Grapalat" w:cs="Sylfaen"/>
                <w:sz w:val="24"/>
                <w:szCs w:val="24"/>
                <w:lang w:val="hy-AM"/>
              </w:rPr>
              <w:t xml:space="preserve"> արտադրելու նպատակով, հնարավորություն կստանան ձեռք բերել քվոտավորված </w:t>
            </w:r>
            <w:r w:rsidRPr="00A74ADB">
              <w:rPr>
                <w:rFonts w:ascii="GHEA Grapalat" w:eastAsia="Times New Roman" w:hAnsi="GHEA Grapalat" w:cs="Sylfaen"/>
                <w:sz w:val="24"/>
                <w:szCs w:val="24"/>
                <w:lang w:val="hy-AM"/>
              </w:rPr>
              <w:t>միս</w:t>
            </w:r>
            <w:r>
              <w:rPr>
                <w:rFonts w:ascii="GHEA Grapalat" w:eastAsia="Times New Roman" w:hAnsi="GHEA Grapalat" w:cs="Sylfaen"/>
                <w:sz w:val="24"/>
                <w:szCs w:val="24"/>
                <w:lang w:val="hy-AM"/>
              </w:rPr>
              <w:t xml:space="preserve"> ներքին շուկայից, ինչը կապահովի նաև մրցակցությունը </w:t>
            </w:r>
            <w:r>
              <w:rPr>
                <w:rFonts w:ascii="GHEA Grapalat" w:eastAsia="Times New Roman" w:hAnsi="GHEA Grapalat" w:cs="Sylfaen"/>
                <w:sz w:val="24"/>
                <w:szCs w:val="24"/>
                <w:lang w:val="hy-AM"/>
              </w:rPr>
              <w:lastRenderedPageBreak/>
              <w:t>արտադրող փոքր, միջին և մեծ տնտեսավարող սուբյեկտների մեջև։</w:t>
            </w:r>
          </w:p>
          <w:p w14:paraId="6945A699" w14:textId="77777777" w:rsidR="00065421" w:rsidRDefault="00065421" w:rsidP="00A40E1D">
            <w:pPr>
              <w:pStyle w:val="ListParagraph"/>
              <w:numPr>
                <w:ilvl w:val="0"/>
                <w:numId w:val="2"/>
              </w:numPr>
              <w:tabs>
                <w:tab w:val="left" w:pos="540"/>
              </w:tabs>
              <w:spacing w:after="0" w:line="360" w:lineRule="auto"/>
              <w:ind w:left="0" w:right="165" w:firstLine="60"/>
              <w:jc w:val="both"/>
              <w:rPr>
                <w:rFonts w:ascii="GHEA Grapalat" w:eastAsia="Times New Roman" w:hAnsi="GHEA Grapalat" w:cs="Sylfaen"/>
                <w:sz w:val="24"/>
                <w:szCs w:val="24"/>
                <w:lang w:val="hy-AM"/>
              </w:rPr>
            </w:pPr>
            <w:r w:rsidRPr="00A74ADB">
              <w:rPr>
                <w:rFonts w:ascii="GHEA Grapalat" w:eastAsia="Times New Roman" w:hAnsi="GHEA Grapalat" w:cs="Sylfaen"/>
                <w:sz w:val="24"/>
                <w:szCs w:val="24"/>
                <w:lang w:val="hy-AM"/>
              </w:rPr>
              <w:t xml:space="preserve">Հավի մսի պարագայում՝ 50 տոկոս պատմական գնորդներին, 50 տոկոս այլ տնտեսական գործունեության մասնակիցներին </w:t>
            </w:r>
            <w:r>
              <w:rPr>
                <w:rFonts w:ascii="GHEA Grapalat" w:eastAsia="Times New Roman" w:hAnsi="GHEA Grapalat" w:cs="Sylfaen"/>
                <w:sz w:val="24"/>
                <w:szCs w:val="24"/>
                <w:lang w:val="hy-AM"/>
              </w:rPr>
              <w:t>(</w:t>
            </w:r>
            <w:r w:rsidRPr="00A74ADB">
              <w:rPr>
                <w:rFonts w:ascii="GHEA Grapalat" w:eastAsia="Times New Roman" w:hAnsi="GHEA Grapalat" w:cs="Sylfaen"/>
                <w:sz w:val="24"/>
                <w:szCs w:val="24"/>
                <w:lang w:val="hy-AM"/>
              </w:rPr>
              <w:t>Հավի մսի դեպքում 5000 տոննա և 9000 տոննաները առանձնացնելու անհրաժեշտություն այլև չի լինի, և հաշվարկ կիրականացվի 14000 տոննայի հիման վրա</w:t>
            </w:r>
            <w:r>
              <w:rPr>
                <w:rFonts w:ascii="GHEA Grapalat" w:eastAsia="Times New Roman" w:hAnsi="GHEA Grapalat" w:cs="Sylfaen"/>
                <w:sz w:val="24"/>
                <w:szCs w:val="24"/>
                <w:lang w:val="hy-AM"/>
              </w:rPr>
              <w:t>)</w:t>
            </w:r>
            <w:r w:rsidRPr="005949AC">
              <w:rPr>
                <w:rFonts w:ascii="GHEA Grapalat" w:eastAsia="Times New Roman" w:hAnsi="GHEA Grapalat" w:cs="Sylfaen"/>
                <w:sz w:val="24"/>
                <w:szCs w:val="24"/>
                <w:lang w:val="hy-AM"/>
              </w:rPr>
              <w:t>:</w:t>
            </w:r>
          </w:p>
          <w:p w14:paraId="3015254F" w14:textId="77777777" w:rsidR="00065421" w:rsidRPr="00CC685C" w:rsidRDefault="00065421" w:rsidP="00065421">
            <w:pPr>
              <w:pStyle w:val="ListParagraph"/>
              <w:tabs>
                <w:tab w:val="left" w:pos="540"/>
              </w:tabs>
              <w:spacing w:after="0" w:line="360" w:lineRule="auto"/>
              <w:ind w:left="810"/>
              <w:jc w:val="both"/>
              <w:rPr>
                <w:rFonts w:ascii="GHEA Grapalat" w:eastAsia="Times New Roman" w:hAnsi="GHEA Grapalat" w:cs="Sylfaen"/>
                <w:sz w:val="24"/>
                <w:szCs w:val="24"/>
                <w:lang w:val="hy-AM"/>
              </w:rPr>
            </w:pPr>
          </w:p>
          <w:p w14:paraId="49639265" w14:textId="32EB473E" w:rsidR="00661268" w:rsidRPr="00EE0CE0" w:rsidRDefault="00661268" w:rsidP="00065421">
            <w:pPr>
              <w:spacing w:after="0" w:line="360" w:lineRule="auto"/>
              <w:ind w:left="119" w:right="220" w:firstLine="709"/>
              <w:jc w:val="both"/>
              <w:rPr>
                <w:rFonts w:ascii="GHEA Grapalat" w:hAnsi="GHEA Grapalat"/>
                <w:sz w:val="24"/>
                <w:szCs w:val="24"/>
                <w:lang w:val="hy-AM"/>
              </w:rPr>
            </w:pPr>
          </w:p>
        </w:tc>
        <w:tc>
          <w:tcPr>
            <w:tcW w:w="6829"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14:paraId="51BD5374" w14:textId="77777777" w:rsidR="002B1E53" w:rsidRPr="00F65DCF" w:rsidRDefault="00A40E1D" w:rsidP="00065421">
            <w:pPr>
              <w:spacing w:after="0" w:line="360" w:lineRule="auto"/>
              <w:ind w:left="-270"/>
              <w:rPr>
                <w:rFonts w:ascii="GHEA Grapalat" w:hAnsi="GHEA Grapalat"/>
                <w:sz w:val="24"/>
                <w:szCs w:val="24"/>
                <w:lang w:val="hy-AM"/>
              </w:rPr>
            </w:pPr>
            <w:r w:rsidRPr="00F65DCF">
              <w:rPr>
                <w:rFonts w:ascii="GHEA Grapalat" w:hAnsi="GHEA Grapalat"/>
                <w:sz w:val="24"/>
                <w:szCs w:val="24"/>
                <w:lang w:val="hy-AM"/>
              </w:rPr>
              <w:lastRenderedPageBreak/>
              <w:t>Y</w:t>
            </w:r>
          </w:p>
          <w:p w14:paraId="561043FF" w14:textId="5C7C92CA" w:rsidR="00A40E1D" w:rsidRPr="00F47AD6" w:rsidRDefault="00A40E1D" w:rsidP="00A40E1D">
            <w:pPr>
              <w:jc w:val="center"/>
              <w:rPr>
                <w:rFonts w:ascii="GHEA Grapalat" w:hAnsi="GHEA Grapalat"/>
                <w:b/>
                <w:bCs/>
                <w:sz w:val="24"/>
                <w:szCs w:val="24"/>
                <w:lang w:val="hy-AM"/>
              </w:rPr>
            </w:pPr>
            <w:r w:rsidRPr="00F47AD6">
              <w:rPr>
                <w:rFonts w:ascii="GHEA Grapalat" w:hAnsi="GHEA Grapalat"/>
                <w:b/>
                <w:bCs/>
                <w:sz w:val="24"/>
                <w:szCs w:val="24"/>
                <w:lang w:val="hy-AM"/>
              </w:rPr>
              <w:t>Ընդունվել է մասնակի</w:t>
            </w:r>
          </w:p>
          <w:p w14:paraId="3218257A" w14:textId="6FE6354B" w:rsidR="00A40E1D" w:rsidRDefault="00A40E1D" w:rsidP="00F47AD6">
            <w:pPr>
              <w:spacing w:after="0" w:line="360" w:lineRule="auto"/>
              <w:ind w:left="165" w:right="150"/>
              <w:jc w:val="both"/>
              <w:rPr>
                <w:rFonts w:ascii="GHEA Grapalat" w:hAnsi="GHEA Grapalat"/>
                <w:sz w:val="24"/>
                <w:szCs w:val="24"/>
                <w:lang w:val="hy-AM"/>
              </w:rPr>
            </w:pPr>
            <w:r>
              <w:rPr>
                <w:rFonts w:ascii="GHEA Grapalat" w:hAnsi="GHEA Grapalat"/>
                <w:sz w:val="24"/>
                <w:szCs w:val="24"/>
                <w:lang w:val="hy-AM"/>
              </w:rPr>
              <w:t xml:space="preserve"> </w:t>
            </w:r>
            <w:r w:rsidR="00FD35E3" w:rsidRPr="00FD35E3">
              <w:rPr>
                <w:rFonts w:ascii="GHEA Grapalat" w:hAnsi="GHEA Grapalat"/>
                <w:sz w:val="24"/>
                <w:szCs w:val="24"/>
                <w:lang w:val="hy-AM"/>
              </w:rPr>
              <w:t>Թռչնամսի մասով սակագնային քվոտայի բաշխմանն անչվող որոշման նախագծերում Մրցակցության պաշտպանության հանձնաժողովի կողմից ներկայացված խնդրի լուծման նպատակով իրականացվել են համապատասխան փոփոխություններ, որոնց շրջանակներում փոփոխվել են բաշխման ենթակա քվոտաների ծավալները, մասնավորապես՝ մսամթերքի արտադրության համար նախատեսված թռչնամիսը՝ 4</w:t>
            </w:r>
            <w:r w:rsidR="00FD35E3" w:rsidRPr="00FD35E3">
              <w:rPr>
                <w:rFonts w:ascii="Cambria Math" w:hAnsi="Cambria Math" w:cs="Cambria Math"/>
                <w:sz w:val="24"/>
                <w:szCs w:val="24"/>
                <w:lang w:val="hy-AM"/>
              </w:rPr>
              <w:t>․</w:t>
            </w:r>
            <w:r w:rsidR="00FD35E3" w:rsidRPr="00FD35E3">
              <w:rPr>
                <w:rFonts w:ascii="GHEA Grapalat" w:hAnsi="GHEA Grapalat"/>
                <w:sz w:val="24"/>
                <w:szCs w:val="24"/>
                <w:lang w:val="hy-AM"/>
              </w:rPr>
              <w:t>0 տոննա, իսկ մնացած բաշխման ենթակա թռչնամիսը 10</w:t>
            </w:r>
            <w:r w:rsidR="00FD35E3" w:rsidRPr="00FD35E3">
              <w:rPr>
                <w:rFonts w:ascii="Cambria Math" w:hAnsi="Cambria Math" w:cs="Cambria Math"/>
                <w:sz w:val="24"/>
                <w:szCs w:val="24"/>
                <w:lang w:val="hy-AM"/>
              </w:rPr>
              <w:t>․</w:t>
            </w:r>
            <w:r w:rsidR="00FD35E3" w:rsidRPr="00FD35E3">
              <w:rPr>
                <w:rFonts w:ascii="GHEA Grapalat" w:hAnsi="GHEA Grapalat"/>
                <w:sz w:val="24"/>
                <w:szCs w:val="24"/>
                <w:lang w:val="hy-AM"/>
              </w:rPr>
              <w:t>0 հազ</w:t>
            </w:r>
            <w:r w:rsidR="00FD35E3" w:rsidRPr="00FD35E3">
              <w:rPr>
                <w:rFonts w:ascii="Cambria Math" w:hAnsi="Cambria Math" w:cs="Cambria Math"/>
                <w:sz w:val="24"/>
                <w:szCs w:val="24"/>
                <w:lang w:val="hy-AM"/>
              </w:rPr>
              <w:t>․</w:t>
            </w:r>
            <w:r w:rsidR="00FD35E3" w:rsidRPr="00FD35E3">
              <w:rPr>
                <w:rFonts w:ascii="GHEA Grapalat" w:hAnsi="GHEA Grapalat"/>
                <w:sz w:val="24"/>
                <w:szCs w:val="24"/>
                <w:lang w:val="hy-AM"/>
              </w:rPr>
              <w:t xml:space="preserve"> տոննա ծավալներով։ </w:t>
            </w:r>
          </w:p>
          <w:p w14:paraId="6D9766B2" w14:textId="2268162F" w:rsidR="005A624D" w:rsidRDefault="005A624D" w:rsidP="00F47AD6">
            <w:pPr>
              <w:spacing w:after="0" w:line="360" w:lineRule="auto"/>
              <w:ind w:left="165" w:right="150"/>
              <w:jc w:val="both"/>
              <w:rPr>
                <w:rFonts w:ascii="GHEA Grapalat" w:hAnsi="GHEA Grapalat"/>
                <w:sz w:val="24"/>
                <w:szCs w:val="24"/>
                <w:lang w:val="hy-AM"/>
              </w:rPr>
            </w:pPr>
            <w:r>
              <w:rPr>
                <w:rFonts w:ascii="GHEA Grapalat" w:hAnsi="GHEA Grapalat"/>
                <w:sz w:val="24"/>
                <w:szCs w:val="24"/>
                <w:lang w:val="hy-AM"/>
              </w:rPr>
              <w:t xml:space="preserve">Ինչ վերաբերում է </w:t>
            </w:r>
            <w:r w:rsidR="007A6FED">
              <w:rPr>
                <w:rFonts w:ascii="GHEA Grapalat" w:hAnsi="GHEA Grapalat"/>
                <w:sz w:val="24"/>
                <w:szCs w:val="24"/>
                <w:lang w:val="hy-AM"/>
              </w:rPr>
              <w:t xml:space="preserve">բացառապես ներքին շուկայում իրացման նպատակով ներմուծում իրականացնող </w:t>
            </w:r>
            <w:r w:rsidR="007A6FED">
              <w:rPr>
                <w:rFonts w:ascii="GHEA Grapalat" w:hAnsi="GHEA Grapalat"/>
                <w:sz w:val="24"/>
                <w:szCs w:val="24"/>
                <w:lang w:val="hy-AM"/>
              </w:rPr>
              <w:lastRenderedPageBreak/>
              <w:t>տնտեսվարողների միջև սակագնային քվոտայի բաշխմանը, կարծում ենք, որ նման փոփոխության իրականացումը կարող է առաջացնել անհավասարար մրցակցային պայմաններ։</w:t>
            </w:r>
          </w:p>
          <w:p w14:paraId="0E27E0BE" w14:textId="3A6FCA15" w:rsidR="007A6FED" w:rsidRPr="007A6FED" w:rsidRDefault="007A6FED" w:rsidP="00F47AD6">
            <w:pPr>
              <w:spacing w:after="0" w:line="360" w:lineRule="auto"/>
              <w:ind w:left="165" w:right="150"/>
              <w:jc w:val="both"/>
              <w:rPr>
                <w:rFonts w:ascii="GHEA Grapalat" w:hAnsi="GHEA Grapalat"/>
                <w:sz w:val="24"/>
                <w:szCs w:val="24"/>
                <w:lang w:val="hy-AM"/>
              </w:rPr>
            </w:pPr>
            <w:r>
              <w:rPr>
                <w:rFonts w:ascii="GHEA Grapalat" w:hAnsi="GHEA Grapalat"/>
                <w:sz w:val="24"/>
                <w:szCs w:val="24"/>
                <w:lang w:val="hy-AM"/>
              </w:rPr>
              <w:t>Միաժամանակ, արդեն իսկ գործող կարգի շրջանակներում պատմական գնորդներ և արտաքին տնտեսական գործունեություն իրականացնող այլ մասնակիցների միջև 50/50 սկզբունքով բաշխման իրականացման արդյունքում, ներկայումս մի շարք տնտեսվարող սուբյեկտների կողմից ՀՀ էկոնոմիկայի նախարարություն ներկայացվել են դիմում – բողոքներ իրենց հասանելիք չափաքանակների</w:t>
            </w:r>
            <w:r w:rsidR="00F47AD6">
              <w:rPr>
                <w:rFonts w:ascii="GHEA Grapalat" w:hAnsi="GHEA Grapalat"/>
                <w:sz w:val="24"/>
                <w:szCs w:val="24"/>
                <w:lang w:val="hy-AM"/>
              </w:rPr>
              <w:t xml:space="preserve">ց էականորեն ավելի փոքր ծավալով քվոտայի բաշխման ծավալներ ստանալու վերաբերյալ, իսկ 75/25 սկզբունքի կիրառումը հնարավորություն կտա բացառել նույնանման խնդիրների առաջացումը։ </w:t>
            </w:r>
          </w:p>
          <w:p w14:paraId="246C8C4B" w14:textId="77777777" w:rsidR="00A40E1D" w:rsidRPr="00FD35E3" w:rsidRDefault="00A40E1D" w:rsidP="00A40E1D">
            <w:pPr>
              <w:rPr>
                <w:rFonts w:ascii="GHEA Grapalat" w:hAnsi="GHEA Grapalat"/>
                <w:sz w:val="24"/>
                <w:szCs w:val="24"/>
                <w:lang w:val="hy-AM"/>
              </w:rPr>
            </w:pPr>
          </w:p>
          <w:p w14:paraId="33C567B6" w14:textId="77777777" w:rsidR="00A40E1D" w:rsidRPr="00FD35E3" w:rsidRDefault="00A40E1D" w:rsidP="00A40E1D">
            <w:pPr>
              <w:rPr>
                <w:rFonts w:ascii="GHEA Grapalat" w:hAnsi="GHEA Grapalat"/>
                <w:sz w:val="24"/>
                <w:szCs w:val="24"/>
                <w:lang w:val="hy-AM"/>
              </w:rPr>
            </w:pPr>
          </w:p>
          <w:p w14:paraId="29FD23F4" w14:textId="77777777" w:rsidR="00A40E1D" w:rsidRPr="00FD35E3" w:rsidRDefault="00A40E1D" w:rsidP="00A40E1D">
            <w:pPr>
              <w:rPr>
                <w:rFonts w:ascii="GHEA Grapalat" w:hAnsi="GHEA Grapalat"/>
                <w:sz w:val="24"/>
                <w:szCs w:val="24"/>
                <w:lang w:val="hy-AM"/>
              </w:rPr>
            </w:pPr>
          </w:p>
          <w:p w14:paraId="45F6A4EE" w14:textId="77777777" w:rsidR="00A40E1D" w:rsidRPr="00FD35E3" w:rsidRDefault="00A40E1D" w:rsidP="00A40E1D">
            <w:pPr>
              <w:rPr>
                <w:rFonts w:ascii="GHEA Grapalat" w:hAnsi="GHEA Grapalat"/>
                <w:sz w:val="24"/>
                <w:szCs w:val="24"/>
                <w:lang w:val="hy-AM"/>
              </w:rPr>
            </w:pPr>
          </w:p>
          <w:p w14:paraId="103C1CF6" w14:textId="77777777" w:rsidR="00A40E1D" w:rsidRPr="00FD35E3" w:rsidRDefault="00A40E1D" w:rsidP="00A40E1D">
            <w:pPr>
              <w:rPr>
                <w:rFonts w:ascii="GHEA Grapalat" w:hAnsi="GHEA Grapalat"/>
                <w:sz w:val="24"/>
                <w:szCs w:val="24"/>
                <w:lang w:val="hy-AM"/>
              </w:rPr>
            </w:pPr>
          </w:p>
          <w:p w14:paraId="59D44E81" w14:textId="77777777" w:rsidR="00A40E1D" w:rsidRPr="00FD35E3" w:rsidRDefault="00A40E1D" w:rsidP="00A40E1D">
            <w:pPr>
              <w:rPr>
                <w:rFonts w:ascii="GHEA Grapalat" w:hAnsi="GHEA Grapalat"/>
                <w:sz w:val="24"/>
                <w:szCs w:val="24"/>
                <w:lang w:val="hy-AM"/>
              </w:rPr>
            </w:pPr>
          </w:p>
          <w:p w14:paraId="35582F07" w14:textId="77777777" w:rsidR="00A40E1D" w:rsidRPr="00FD35E3" w:rsidRDefault="00A40E1D" w:rsidP="00A40E1D">
            <w:pPr>
              <w:rPr>
                <w:rFonts w:ascii="GHEA Grapalat" w:hAnsi="GHEA Grapalat"/>
                <w:sz w:val="24"/>
                <w:szCs w:val="24"/>
                <w:lang w:val="hy-AM"/>
              </w:rPr>
            </w:pPr>
          </w:p>
          <w:p w14:paraId="66B7613A" w14:textId="40D48DFE" w:rsidR="00A40E1D" w:rsidRPr="00FD35E3" w:rsidRDefault="00A40E1D" w:rsidP="00A40E1D">
            <w:pPr>
              <w:rPr>
                <w:rFonts w:ascii="GHEA Grapalat" w:hAnsi="GHEA Grapalat"/>
                <w:sz w:val="24"/>
                <w:szCs w:val="24"/>
                <w:lang w:val="hy-AM"/>
              </w:rPr>
            </w:pPr>
          </w:p>
        </w:tc>
      </w:tr>
      <w:tr w:rsidR="0086253F" w:rsidRPr="003B1DDA" w14:paraId="159FFE93" w14:textId="77777777" w:rsidTr="0047451B">
        <w:trPr>
          <w:gridAfter w:val="1"/>
          <w:wAfter w:w="7" w:type="dxa"/>
          <w:tblCellSpacing w:w="0" w:type="dxa"/>
          <w:jc w:val="center"/>
        </w:trPr>
        <w:tc>
          <w:tcPr>
            <w:tcW w:w="1157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519D709" w14:textId="5C97AFB4" w:rsidR="00783F3E" w:rsidRPr="003B1DDA" w:rsidRDefault="0086253F" w:rsidP="00065421">
            <w:pPr>
              <w:spacing w:after="0" w:line="360" w:lineRule="auto"/>
              <w:contextualSpacing/>
              <w:jc w:val="center"/>
              <w:rPr>
                <w:rFonts w:ascii="GHEA Grapalat" w:hAnsi="GHEA Grapalat"/>
                <w:sz w:val="24"/>
                <w:szCs w:val="24"/>
                <w:lang w:val="hy-AM"/>
              </w:rPr>
            </w:pPr>
            <w:bookmarkStart w:id="1" w:name="_Hlk88664852"/>
            <w:r>
              <w:rPr>
                <w:rFonts w:ascii="GHEA Grapalat" w:hAnsi="GHEA Grapalat"/>
                <w:sz w:val="24"/>
                <w:szCs w:val="24"/>
                <w:lang w:val="hy-AM"/>
              </w:rPr>
              <w:lastRenderedPageBreak/>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p>
        </w:tc>
        <w:tc>
          <w:tcPr>
            <w:tcW w:w="2525" w:type="dxa"/>
            <w:tcBorders>
              <w:top w:val="outset" w:sz="6" w:space="0" w:color="auto"/>
              <w:left w:val="outset" w:sz="6" w:space="0" w:color="auto"/>
              <w:bottom w:val="outset" w:sz="6" w:space="0" w:color="auto"/>
              <w:right w:val="outset" w:sz="6" w:space="0" w:color="auto"/>
            </w:tcBorders>
            <w:shd w:val="clear" w:color="auto" w:fill="D0D0D0"/>
          </w:tcPr>
          <w:p w14:paraId="1B5B38D5" w14:textId="35E2330E" w:rsidR="0086253F" w:rsidRPr="003038AC" w:rsidRDefault="0086253F" w:rsidP="00065421">
            <w:pPr>
              <w:spacing w:after="0" w:line="360" w:lineRule="auto"/>
              <w:jc w:val="center"/>
              <w:rPr>
                <w:rFonts w:ascii="Cambria Math" w:hAnsi="Cambria Math"/>
                <w:sz w:val="24"/>
                <w:szCs w:val="24"/>
                <w:lang w:val="hy-AM"/>
              </w:rPr>
            </w:pPr>
          </w:p>
        </w:tc>
      </w:tr>
      <w:tr w:rsidR="0086253F" w:rsidRPr="003B1DDA" w14:paraId="495D6AC3" w14:textId="77777777" w:rsidTr="0047451B">
        <w:trPr>
          <w:gridAfter w:val="1"/>
          <w:wAfter w:w="7" w:type="dxa"/>
          <w:tblCellSpacing w:w="0" w:type="dxa"/>
          <w:jc w:val="center"/>
        </w:trPr>
        <w:tc>
          <w:tcPr>
            <w:tcW w:w="1157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065421">
            <w:pPr>
              <w:spacing w:after="0" w:line="360" w:lineRule="auto"/>
              <w:rPr>
                <w:rFonts w:ascii="GHEA Grapalat" w:hAnsi="GHEA Grapalat"/>
                <w:sz w:val="24"/>
                <w:szCs w:val="24"/>
              </w:rPr>
            </w:pPr>
          </w:p>
        </w:tc>
        <w:tc>
          <w:tcPr>
            <w:tcW w:w="2525" w:type="dxa"/>
            <w:tcBorders>
              <w:top w:val="outset" w:sz="6" w:space="0" w:color="auto"/>
              <w:left w:val="outset" w:sz="6" w:space="0" w:color="auto"/>
              <w:bottom w:val="outset" w:sz="6" w:space="0" w:color="auto"/>
              <w:right w:val="outset" w:sz="6" w:space="0" w:color="auto"/>
            </w:tcBorders>
            <w:shd w:val="clear" w:color="auto" w:fill="D0D0D0"/>
            <w:vAlign w:val="center"/>
          </w:tcPr>
          <w:p w14:paraId="3C66A890" w14:textId="4C5D9847" w:rsidR="0086253F" w:rsidRPr="003B1DDA" w:rsidRDefault="0086253F" w:rsidP="00065421">
            <w:pPr>
              <w:spacing w:after="0" w:line="360" w:lineRule="auto"/>
              <w:jc w:val="center"/>
              <w:rPr>
                <w:rFonts w:ascii="GHEA Grapalat" w:hAnsi="GHEA Grapalat"/>
                <w:sz w:val="24"/>
                <w:szCs w:val="24"/>
                <w:lang w:val="hy-AM"/>
              </w:rPr>
            </w:pPr>
          </w:p>
        </w:tc>
      </w:tr>
      <w:bookmarkEnd w:id="1"/>
      <w:tr w:rsidR="0086253F" w:rsidRPr="00676E4C" w14:paraId="24714155" w14:textId="77777777" w:rsidTr="00065421">
        <w:trPr>
          <w:gridAfter w:val="1"/>
          <w:wAfter w:w="7" w:type="dxa"/>
          <w:tblCellSpacing w:w="0" w:type="dxa"/>
          <w:jc w:val="center"/>
        </w:trPr>
        <w:tc>
          <w:tcPr>
            <w:tcW w:w="7327" w:type="dxa"/>
            <w:gridSpan w:val="2"/>
            <w:tcBorders>
              <w:top w:val="outset" w:sz="6" w:space="0" w:color="auto"/>
              <w:left w:val="outset" w:sz="6" w:space="0" w:color="auto"/>
              <w:bottom w:val="outset" w:sz="6" w:space="0" w:color="auto"/>
              <w:right w:val="outset" w:sz="6" w:space="0" w:color="auto"/>
            </w:tcBorders>
            <w:shd w:val="clear" w:color="auto" w:fill="FFFFFF"/>
          </w:tcPr>
          <w:p w14:paraId="60BB3D1D" w14:textId="121333FB" w:rsidR="0086253F" w:rsidRPr="00F65DCF" w:rsidRDefault="00F65DCF" w:rsidP="00F65DCF">
            <w:pPr>
              <w:tabs>
                <w:tab w:val="left" w:pos="119"/>
                <w:tab w:val="left" w:pos="567"/>
              </w:tabs>
              <w:spacing w:after="0" w:line="360" w:lineRule="auto"/>
              <w:ind w:left="119" w:right="265"/>
              <w:jc w:val="both"/>
              <w:rPr>
                <w:rFonts w:ascii="GHEA Grapalat" w:hAnsi="GHEA Grapalat"/>
                <w:sz w:val="24"/>
                <w:szCs w:val="24"/>
              </w:rPr>
            </w:pPr>
            <w:r>
              <w:rPr>
                <w:rFonts w:ascii="GHEA Grapalat" w:hAnsi="GHEA Grapalat"/>
                <w:sz w:val="24"/>
                <w:szCs w:val="24"/>
                <w:lang w:val="hy-AM"/>
              </w:rPr>
              <w:t>1</w:t>
            </w:r>
            <w:r>
              <w:rPr>
                <w:rFonts w:ascii="Cambria Math" w:hAnsi="Cambria Math"/>
                <w:sz w:val="24"/>
                <w:szCs w:val="24"/>
                <w:lang w:val="hy-AM"/>
              </w:rPr>
              <w:t xml:space="preserve">․ </w:t>
            </w:r>
            <w:r>
              <w:rPr>
                <w:rFonts w:ascii="GHEA Grapalat" w:hAnsi="GHEA Grapalat"/>
                <w:sz w:val="24"/>
                <w:szCs w:val="24"/>
                <w:lang w:val="hy-AM"/>
              </w:rPr>
              <w:t>ՀՀ կառավարության որոշման նախագծերի առնչությամբ առաջարկություններ և դիտողություններ չունենք։</w:t>
            </w: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310B9574" w14:textId="55B26BF4" w:rsidR="0086253F" w:rsidRPr="00F65DCF" w:rsidRDefault="00F65DCF" w:rsidP="00F65DCF">
            <w:pPr>
              <w:spacing w:after="0" w:line="360" w:lineRule="auto"/>
              <w:ind w:left="223" w:right="176"/>
              <w:jc w:val="center"/>
              <w:rPr>
                <w:rFonts w:ascii="GHEA Grapalat" w:hAnsi="GHEA Grapalat"/>
                <w:b/>
                <w:bCs/>
                <w:sz w:val="24"/>
                <w:szCs w:val="24"/>
                <w:lang w:val="hy-AM"/>
              </w:rPr>
            </w:pPr>
            <w:r w:rsidRPr="00F65DCF">
              <w:rPr>
                <w:rFonts w:ascii="GHEA Grapalat" w:hAnsi="GHEA Grapalat"/>
                <w:b/>
                <w:bCs/>
                <w:sz w:val="24"/>
                <w:szCs w:val="24"/>
                <w:lang w:val="hy-AM"/>
              </w:rPr>
              <w:t>Ընդունվել է</w:t>
            </w:r>
          </w:p>
        </w:tc>
      </w:tr>
    </w:tbl>
    <w:p w14:paraId="5EF4BDE1" w14:textId="77777777" w:rsidR="00241D15" w:rsidRPr="00E35072" w:rsidRDefault="00241D15" w:rsidP="00065421">
      <w:pPr>
        <w:spacing w:after="0" w:line="360" w:lineRule="auto"/>
        <w:rPr>
          <w:lang w:val="hy-AM"/>
        </w:rPr>
      </w:pPr>
    </w:p>
    <w:sectPr w:rsidR="00241D15" w:rsidRPr="00E35072" w:rsidSect="00950375">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80D0E"/>
    <w:multiLevelType w:val="hybridMultilevel"/>
    <w:tmpl w:val="76EEF422"/>
    <w:lvl w:ilvl="0" w:tplc="F456290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65421"/>
    <w:rsid w:val="0010539F"/>
    <w:rsid w:val="0013573A"/>
    <w:rsid w:val="00160F9A"/>
    <w:rsid w:val="001818C8"/>
    <w:rsid w:val="00185B9E"/>
    <w:rsid w:val="00206888"/>
    <w:rsid w:val="00241D15"/>
    <w:rsid w:val="00245774"/>
    <w:rsid w:val="00256392"/>
    <w:rsid w:val="00281BB7"/>
    <w:rsid w:val="002A6DA8"/>
    <w:rsid w:val="002B1E53"/>
    <w:rsid w:val="002D6D35"/>
    <w:rsid w:val="002E48DF"/>
    <w:rsid w:val="002E4FD3"/>
    <w:rsid w:val="002E53BB"/>
    <w:rsid w:val="003038AC"/>
    <w:rsid w:val="00342C8F"/>
    <w:rsid w:val="00372C57"/>
    <w:rsid w:val="003E4FC9"/>
    <w:rsid w:val="003E6D75"/>
    <w:rsid w:val="003F6FB9"/>
    <w:rsid w:val="00451FE2"/>
    <w:rsid w:val="004676DC"/>
    <w:rsid w:val="0047451B"/>
    <w:rsid w:val="004C26B1"/>
    <w:rsid w:val="004E0FE1"/>
    <w:rsid w:val="004E38CE"/>
    <w:rsid w:val="004F22AA"/>
    <w:rsid w:val="00500117"/>
    <w:rsid w:val="00502327"/>
    <w:rsid w:val="00520D90"/>
    <w:rsid w:val="00522E0F"/>
    <w:rsid w:val="00563D36"/>
    <w:rsid w:val="005811A1"/>
    <w:rsid w:val="0059408C"/>
    <w:rsid w:val="005A3EF3"/>
    <w:rsid w:val="005A624D"/>
    <w:rsid w:val="00613BDE"/>
    <w:rsid w:val="00613E10"/>
    <w:rsid w:val="00661268"/>
    <w:rsid w:val="00666955"/>
    <w:rsid w:val="0067206D"/>
    <w:rsid w:val="00684631"/>
    <w:rsid w:val="006B0855"/>
    <w:rsid w:val="006C2D23"/>
    <w:rsid w:val="006D1020"/>
    <w:rsid w:val="006E7033"/>
    <w:rsid w:val="006F6671"/>
    <w:rsid w:val="007277AB"/>
    <w:rsid w:val="00742257"/>
    <w:rsid w:val="00760156"/>
    <w:rsid w:val="00783F3E"/>
    <w:rsid w:val="007A6FED"/>
    <w:rsid w:val="007C06A8"/>
    <w:rsid w:val="007E35AE"/>
    <w:rsid w:val="008214A5"/>
    <w:rsid w:val="0086253F"/>
    <w:rsid w:val="008900C7"/>
    <w:rsid w:val="008B1CAF"/>
    <w:rsid w:val="00906E95"/>
    <w:rsid w:val="00935DE0"/>
    <w:rsid w:val="009841A5"/>
    <w:rsid w:val="009D14FE"/>
    <w:rsid w:val="00A40E1D"/>
    <w:rsid w:val="00A66057"/>
    <w:rsid w:val="00A9682E"/>
    <w:rsid w:val="00AA071D"/>
    <w:rsid w:val="00AA452B"/>
    <w:rsid w:val="00B1024D"/>
    <w:rsid w:val="00B7645B"/>
    <w:rsid w:val="00C05574"/>
    <w:rsid w:val="00C06AF5"/>
    <w:rsid w:val="00C24624"/>
    <w:rsid w:val="00C37DB6"/>
    <w:rsid w:val="00C4633E"/>
    <w:rsid w:val="00CC06E5"/>
    <w:rsid w:val="00CD12CE"/>
    <w:rsid w:val="00CF3712"/>
    <w:rsid w:val="00D177D3"/>
    <w:rsid w:val="00DA5B8C"/>
    <w:rsid w:val="00DA7F51"/>
    <w:rsid w:val="00DB3011"/>
    <w:rsid w:val="00E042C7"/>
    <w:rsid w:val="00E044D8"/>
    <w:rsid w:val="00E05F50"/>
    <w:rsid w:val="00E11EC7"/>
    <w:rsid w:val="00E135AE"/>
    <w:rsid w:val="00E35072"/>
    <w:rsid w:val="00E7264A"/>
    <w:rsid w:val="00E7488E"/>
    <w:rsid w:val="00E8545C"/>
    <w:rsid w:val="00EA5677"/>
    <w:rsid w:val="00EA65ED"/>
    <w:rsid w:val="00EE0CE0"/>
    <w:rsid w:val="00EF1B1F"/>
    <w:rsid w:val="00F00EEF"/>
    <w:rsid w:val="00F103F9"/>
    <w:rsid w:val="00F161BA"/>
    <w:rsid w:val="00F27DF0"/>
    <w:rsid w:val="00F32B7B"/>
    <w:rsid w:val="00F47AD6"/>
    <w:rsid w:val="00F53291"/>
    <w:rsid w:val="00F65DCF"/>
    <w:rsid w:val="00F8260C"/>
    <w:rsid w:val="00F92E3C"/>
    <w:rsid w:val="00F95649"/>
    <w:rsid w:val="00FB7309"/>
    <w:rsid w:val="00FD35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E0CE0"/>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EE0CE0"/>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EE0C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1275</TotalTime>
  <Pages>1</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Emma A. Movsisyan</cp:lastModifiedBy>
  <cp:revision>36</cp:revision>
  <dcterms:created xsi:type="dcterms:W3CDTF">2021-10-28T11:51:00Z</dcterms:created>
  <dcterms:modified xsi:type="dcterms:W3CDTF">2022-03-16T13:09:00Z</dcterms:modified>
</cp:coreProperties>
</file>