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20B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F4F03" w:rsidRDefault="00CF4F03" w:rsidP="00CF4F03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CF4F03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CF4F0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F4F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F4F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CF4F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4"/>
          <w:sz w:val="24"/>
          <w:szCs w:val="24"/>
          <w:lang w:val="hy-AM"/>
        </w:rPr>
        <w:t>ՇՎԵՅՑԱՐԻԱՅԻ</w:t>
      </w:r>
      <w:r w:rsidRPr="00CF4F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4"/>
          <w:sz w:val="24"/>
          <w:szCs w:val="24"/>
          <w:lang w:val="hy-AM"/>
        </w:rPr>
        <w:t>ՀԱՄԱԴԱՇՆՈՒԹՅԱՆ</w:t>
      </w:r>
      <w:r w:rsidRPr="00CF4F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` 2006 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ՀՈՒՆԻՍԻ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>` «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ՇՎԵՅՑԱՐԻԱՅԻ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ՀԱՄԱԴԱՇՆՈՒԹՅԱՆ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ՄԻՋԵՎ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ԵՎ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ԳՈՒՅՔԻ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ՀԱՐԿԵՐԻ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ԱՌՆՉՈՒԹՅԱՄԲ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ԿՐԿՆԱԿԻ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ՀԱՐԿՈՒՄԸ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ԲԱՑԱՌԵԼՈՒ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ՄԱՍԻՆ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» </w:t>
      </w:r>
      <w:r w:rsidRPr="00CF4F03">
        <w:rPr>
          <w:rFonts w:ascii="GHEA Mariam" w:hAnsi="GHEA Mariam" w:cs="Arial"/>
          <w:sz w:val="24"/>
          <w:szCs w:val="24"/>
          <w:lang w:val="hy-AM"/>
        </w:rPr>
        <w:t>ԿՈՆՎԵՆՑԻԱՅՈՒՄ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» </w:t>
      </w:r>
      <w:r w:rsidRPr="00CF4F03">
        <w:rPr>
          <w:rFonts w:ascii="GHEA Mariam" w:hAnsi="GHEA Mariam" w:cs="Arial"/>
          <w:sz w:val="24"/>
          <w:szCs w:val="24"/>
          <w:lang w:val="hy-AM"/>
        </w:rPr>
        <w:t>ԱՐՁԱՆԱԳՐՈՒԹՅ</w:t>
      </w:r>
      <w:r w:rsidR="007A3DD3">
        <w:rPr>
          <w:rFonts w:ascii="GHEA Mariam" w:hAnsi="GHEA Mariam" w:cs="Arial"/>
          <w:sz w:val="24"/>
          <w:szCs w:val="24"/>
          <w:lang w:val="hy-AM"/>
        </w:rPr>
        <w:t>ՈՒ</w:t>
      </w:r>
      <w:r w:rsidRPr="00CF4F03">
        <w:rPr>
          <w:rFonts w:ascii="GHEA Mariam" w:hAnsi="GHEA Mariam" w:cs="Arial"/>
          <w:sz w:val="24"/>
          <w:szCs w:val="24"/>
          <w:lang w:val="hy-AM"/>
        </w:rPr>
        <w:t>ՆԸ</w:t>
      </w:r>
      <w:r w:rsidRPr="00CF4F03">
        <w:rPr>
          <w:rFonts w:ascii="GHEA Mariam" w:hAnsi="GHEA Mariam"/>
          <w:sz w:val="24"/>
          <w:szCs w:val="24"/>
          <w:lang w:val="hy-AM"/>
        </w:rPr>
        <w:t xml:space="preserve"> </w:t>
      </w:r>
      <w:r w:rsidRPr="00CF4F03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  <w:r w:rsidRPr="00CF4F03">
        <w:rPr>
          <w:rStyle w:val="Strong"/>
          <w:rFonts w:ascii="GHEA Mariam" w:hAnsi="GHEA Mariam"/>
          <w:sz w:val="24"/>
          <w:szCs w:val="24"/>
          <w:lang w:val="hy-AM"/>
        </w:rPr>
        <w:t xml:space="preserve">» </w:t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CF4F03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CF4F03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CF4F03">
        <w:rPr>
          <w:rFonts w:ascii="GHEA Mariam" w:eastAsia="Batang" w:hAnsi="GHEA Mariam"/>
          <w:sz w:val="24"/>
          <w:szCs w:val="24"/>
          <w:lang w:val="hy-AM"/>
        </w:rPr>
        <w:softHyphen/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CF4F0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CF4F0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F4F03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CF4F03" w:rsidRPr="00CF4F03" w:rsidRDefault="00CF4F03" w:rsidP="00CF4F03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CF4F03" w:rsidRPr="00CF4F03" w:rsidRDefault="00CF4F03" w:rsidP="00CF4F03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F4F03" w:rsidRPr="00444B6A" w:rsidRDefault="00CF4F03" w:rsidP="00CF4F0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F4F03" w:rsidRPr="00CF4F03" w:rsidRDefault="00CF4F03" w:rsidP="00CF4F03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F4F03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CF4F03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CF4F03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</w:t>
      </w:r>
      <w:r w:rsidRPr="00CF4F0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CF4F03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</w:t>
      </w:r>
      <w:r w:rsidRPr="00CF4F03">
        <w:rPr>
          <w:rFonts w:ascii="GHEA Mariam" w:hAnsi="GHEA Mariam" w:cs="Tahoma"/>
          <w:sz w:val="24"/>
          <w:szCs w:val="24"/>
          <w:lang w:val="hy-AM"/>
        </w:rPr>
        <w:t xml:space="preserve"> սահմանադրական օրենքի 65-րդ հոդվածի 3-րդ մասը և </w:t>
      </w:r>
      <w:r w:rsidRPr="00CF4F03">
        <w:rPr>
          <w:rFonts w:ascii="GHEA Mariam" w:hAnsi="GHEA Mariam" w:cs="Sylfaen"/>
          <w:sz w:val="24"/>
          <w:szCs w:val="24"/>
          <w:lang w:val="hy-AM"/>
        </w:rPr>
        <w:t>«</w:t>
      </w:r>
      <w:r w:rsidRPr="00CF4F0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CF4F0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F4F0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CF4F03">
        <w:rPr>
          <w:rFonts w:ascii="GHEA Mariam" w:hAnsi="GHEA Mariam" w:cs="Sylfaen"/>
          <w:sz w:val="24"/>
          <w:szCs w:val="24"/>
          <w:lang w:val="hy-AM"/>
        </w:rPr>
        <w:t>առա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րու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 xml:space="preserve">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CF4F03">
        <w:rPr>
          <w:rFonts w:ascii="GHEA Mariam" w:hAnsi="GHEA Mariam"/>
          <w:color w:val="000000"/>
          <w:sz w:val="24"/>
          <w:szCs w:val="24"/>
          <w:lang w:val="hy-AM" w:eastAsia="fr-FR"/>
        </w:rPr>
        <w:t>մ   է.</w:t>
      </w:r>
    </w:p>
    <w:p w:rsidR="00CF4F03" w:rsidRPr="00CF4F03" w:rsidRDefault="00CF4F03" w:rsidP="00CF4F03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F4F03">
        <w:rPr>
          <w:rFonts w:ascii="GHEA Mariam" w:hAnsi="GHEA Mariam" w:cs="Sylfaen"/>
          <w:sz w:val="24"/>
          <w:szCs w:val="24"/>
          <w:lang w:val="hy-AM"/>
        </w:rPr>
        <w:t>1. Հավանություն տալ 2021 թվականի նոյեմբերի 12-ին Երևանում ստորագրված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CF4F03">
        <w:rPr>
          <w:rFonts w:ascii="GHEA Mariam" w:hAnsi="GHEA Mariam" w:cs="Sylfaen"/>
          <w:sz w:val="24"/>
          <w:szCs w:val="24"/>
          <w:lang w:val="hy-AM"/>
        </w:rPr>
        <w:t xml:space="preserve"> «Հայաս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տանի Հանրապետության և Շվեյցարիայի Համադաշնության միջև՝ 2006 թվականի հունիսի 12-ի` «Հայաստանի Հանրապետության և Շվեյցարիայի Համադաշ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F4F03">
        <w:rPr>
          <w:rFonts w:ascii="GHEA Mariam" w:hAnsi="GHEA Mariam" w:cs="Sylfaen"/>
          <w:sz w:val="24"/>
          <w:szCs w:val="24"/>
          <w:lang w:val="hy-AM"/>
        </w:rPr>
        <w:t>նության միջև եկա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մուտ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ների և գույքի հարկերի առնչությամբ կրկնակի հարկումը բացառելու մասին» կոնվենցիա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յում փոփոխություններ կատարելու վերաբերյալ արձանագրությունը վավերաց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 xml:space="preserve">նելու մասին» Հայաստանի Հանրապետության օրենքի </w:t>
      </w:r>
      <w:r w:rsidRPr="00CF4F03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նախագծի վերաբերյալ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CF4F03">
        <w:rPr>
          <w:rFonts w:ascii="GHEA Mariam" w:hAnsi="GHEA Mariam" w:cs="Sylfaen"/>
          <w:sz w:val="24"/>
          <w:szCs w:val="24"/>
          <w:lang w:val="hy-AM"/>
        </w:rPr>
        <w:t>առա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րու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թյան օրենս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F4F03">
        <w:rPr>
          <w:rFonts w:ascii="GHEA Mariam" w:hAnsi="GHEA Mariam" w:cs="Sylfaen"/>
          <w:sz w:val="24"/>
          <w:szCs w:val="24"/>
          <w:lang w:val="hy-AM"/>
        </w:rPr>
        <w:t>դրա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F4F03">
        <w:rPr>
          <w:rFonts w:ascii="GHEA Mariam" w:hAnsi="GHEA Mariam" w:cs="Sylfaen"/>
          <w:sz w:val="24"/>
          <w:szCs w:val="24"/>
          <w:lang w:val="hy-AM"/>
        </w:rPr>
        <w:t xml:space="preserve">կան նախաձեռնությանը: </w:t>
      </w:r>
    </w:p>
    <w:p w:rsidR="00CF4F03" w:rsidRPr="00CF4F03" w:rsidRDefault="00CF4F03" w:rsidP="00CF4F03">
      <w:pPr>
        <w:tabs>
          <w:tab w:val="left" w:pos="567"/>
          <w:tab w:val="left" w:pos="709"/>
        </w:tabs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F4F0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F4F0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CF4F03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Sylfaen"/>
          <w:sz w:val="24"/>
          <w:szCs w:val="24"/>
          <w:lang w:val="hy-AM"/>
        </w:rPr>
        <w:t>Սահմանադրու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թյանը համապատասխանությունը որոշելու նպա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F4F03">
        <w:rPr>
          <w:rFonts w:ascii="GHEA Mariam" w:hAnsi="GHEA Mariam" w:cs="Sylfaen"/>
          <w:sz w:val="24"/>
          <w:szCs w:val="24"/>
          <w:lang w:val="hy-AM"/>
        </w:rPr>
        <w:t xml:space="preserve">տակով դիմել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CF4F03">
        <w:rPr>
          <w:rFonts w:ascii="GHEA Mariam" w:hAnsi="GHEA Mariam" w:cs="Sylfaen"/>
          <w:sz w:val="24"/>
          <w:szCs w:val="24"/>
          <w:lang w:val="hy-AM"/>
        </w:rPr>
        <w:t>ահմանադրական դատա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րան:</w:t>
      </w:r>
    </w:p>
    <w:p w:rsidR="00CF4F03" w:rsidRPr="00CF4F03" w:rsidRDefault="00CF4F03" w:rsidP="00CF4F03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F4F03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CF4F03">
        <w:rPr>
          <w:rFonts w:ascii="GHEA Mariam" w:hAnsi="GHEA Mariam" w:cs="Sylfaen"/>
          <w:sz w:val="24"/>
          <w:szCs w:val="24"/>
          <w:lang w:val="hy-AM"/>
        </w:rPr>
        <w:t>ահմանադրական դատարանի կողմից</w:t>
      </w:r>
      <w:r w:rsidR="00894A66">
        <w:rPr>
          <w:rFonts w:ascii="GHEA Mariam" w:hAnsi="GHEA Mariam" w:cs="Sylfaen"/>
          <w:sz w:val="24"/>
          <w:szCs w:val="24"/>
          <w:lang w:val="hy-AM"/>
        </w:rPr>
        <w:t>՝</w:t>
      </w:r>
      <w:bookmarkStart w:id="0" w:name="_GoBack"/>
      <w:bookmarkEnd w:id="0"/>
      <w:r w:rsidRPr="00CF4F03">
        <w:rPr>
          <w:rFonts w:ascii="GHEA Mariam" w:hAnsi="GHEA Mariam" w:cs="Sylfaen"/>
          <w:sz w:val="24"/>
          <w:szCs w:val="24"/>
          <w:lang w:val="hy-AM"/>
        </w:rPr>
        <w:t xml:space="preserve">  միջազգային պայմանագրում ամրագրված պարտավորությունները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</w:t>
      </w:r>
      <w:r>
        <w:rPr>
          <w:rFonts w:ascii="GHEA Mariam" w:hAnsi="GHEA Mariam" w:cs="Sylfaen"/>
          <w:sz w:val="24"/>
          <w:szCs w:val="24"/>
          <w:lang w:val="hy-AM"/>
        </w:rPr>
        <w:t xml:space="preserve">ճանաչելու մասին որոշման դեպքում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CF4F03">
        <w:rPr>
          <w:rFonts w:ascii="GHEA Mariam" w:hAnsi="GHEA Mariam" w:cs="Sylfaen"/>
          <w:sz w:val="24"/>
          <w:szCs w:val="24"/>
          <w:lang w:val="hy-AM"/>
        </w:rPr>
        <w:t xml:space="preserve">առավարության օրենսդրական </w:t>
      </w:r>
      <w:r w:rsidRPr="00CF4F03">
        <w:rPr>
          <w:rFonts w:ascii="GHEA Mariam" w:hAnsi="GHEA Mariam" w:cs="Sylfaen"/>
          <w:spacing w:val="-4"/>
          <w:sz w:val="24"/>
          <w:szCs w:val="24"/>
          <w:lang w:val="hy-AM"/>
        </w:rPr>
        <w:t>նախաձեռնությունը սահմանված կար</w:t>
      </w:r>
      <w:r w:rsidRPr="00CF4F03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 xml:space="preserve">գով ներկայացնել </w:t>
      </w:r>
      <w:r w:rsidRPr="00CF4F03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</w:t>
      </w:r>
      <w:r w:rsidRPr="00CF4F03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softHyphen/>
        <w:t>տու</w:t>
      </w:r>
      <w:r w:rsidRPr="00CF4F03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softHyphen/>
        <w:t>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F4F03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CF4F03" w:rsidRPr="00CF4F03" w:rsidRDefault="00CF4F03" w:rsidP="00CF4F03">
      <w:pPr>
        <w:spacing w:line="360" w:lineRule="auto"/>
        <w:ind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F4F03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F4F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սահմանադրական դատարանում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4F0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4F0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CF4F03">
        <w:rPr>
          <w:rFonts w:ascii="GHEA Mariam" w:hAnsi="GHEA Mariam" w:cs="Sylfaen"/>
          <w:sz w:val="24"/>
          <w:szCs w:val="24"/>
          <w:lang w:val="hy-AM"/>
        </w:rPr>
        <w:t>առավարության ներկայացուցիչ նշանակել Հայաս</w:t>
      </w:r>
      <w:r w:rsidRPr="00CF4F03">
        <w:rPr>
          <w:rFonts w:ascii="GHEA Mariam" w:hAnsi="GHEA Mariam" w:cs="Sylfaen"/>
          <w:sz w:val="24"/>
          <w:szCs w:val="24"/>
          <w:lang w:val="hy-AM"/>
        </w:rPr>
        <w:softHyphen/>
        <w:t>տանի Հանրապետության ֆինանսների նախարարի տեղակալ Արման Պողոսյանին: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F4F03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192" w:rsidRDefault="00CB0192">
      <w:r>
        <w:separator/>
      </w:r>
    </w:p>
  </w:endnote>
  <w:endnote w:type="continuationSeparator" w:id="0">
    <w:p w:rsidR="00CB0192" w:rsidRDefault="00CB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192" w:rsidRDefault="00CB0192">
      <w:r>
        <w:separator/>
      </w:r>
    </w:p>
  </w:footnote>
  <w:footnote w:type="continuationSeparator" w:id="0">
    <w:p w:rsidR="00CB0192" w:rsidRDefault="00CB0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4A6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B48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8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48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185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B3B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DD3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9F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A66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92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4F0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137</cp:revision>
  <cp:lastPrinted>2021-07-09T08:40:00Z</cp:lastPrinted>
  <dcterms:created xsi:type="dcterms:W3CDTF">2021-03-09T05:28:00Z</dcterms:created>
  <dcterms:modified xsi:type="dcterms:W3CDTF">2022-03-22T11:48:00Z</dcterms:modified>
</cp:coreProperties>
</file>