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6B25" w:rsidRPr="00C5326A" w:rsidRDefault="00166B25">
      <w:pPr>
        <w:rPr>
          <w:b/>
        </w:rPr>
      </w:pPr>
    </w:p>
    <w:p w:rsidR="00FC303E" w:rsidRPr="00C5326A" w:rsidRDefault="007719BF" w:rsidP="00FC303E">
      <w:pPr>
        <w:jc w:val="center"/>
        <w:rPr>
          <w:b/>
        </w:rPr>
      </w:pPr>
      <w:r w:rsidRPr="00C5326A">
        <w:rPr>
          <w:b/>
        </w:rPr>
        <w:t>Ա Մ Փ Ո Փ Ա Թ Ե Ր Թ</w:t>
      </w:r>
    </w:p>
    <w:p w:rsidR="009A17CF" w:rsidRPr="009A17CF" w:rsidRDefault="009A17CF" w:rsidP="009A17CF">
      <w:pPr>
        <w:tabs>
          <w:tab w:val="left" w:pos="5253"/>
        </w:tabs>
        <w:jc w:val="center"/>
        <w:rPr>
          <w:rFonts w:cs="Sylfaen"/>
          <w:b/>
          <w:bCs/>
          <w:noProof/>
        </w:rPr>
      </w:pPr>
      <w:r w:rsidRPr="009A17CF">
        <w:rPr>
          <w:rFonts w:cs="Sylfaen"/>
          <w:b/>
          <w:bCs/>
          <w:noProof/>
        </w:rPr>
        <w:t xml:space="preserve">«ՀՀ ՊԵՏԱԿԱՆ ԳԱՂՏՆԻՔԻ ՇԱՐՔԸ ԴԱՍՎՈՂ ՏԵՂԵԿՈՒԹՅՈՒՆՆԵՐԻ ՑԱՆԿԸ ՀԱՍՏԱՏԵԼՈՒ ՄԱՍԻՆ» ՀՀ ԿԱՌԱՎԱՐՈՒԹՅԱՆ 1998 ԹՎԱԿԱՆԻ ՄԱՐՏԻ 13-Ի ԹԻՎ 173 ՈՐՈՇՄԱՆ ՄԵՋ </w:t>
      </w:r>
      <w:r w:rsidR="008A540F" w:rsidRPr="008A540F">
        <w:rPr>
          <w:rFonts w:cs="Sylfaen"/>
          <w:b/>
          <w:bCs/>
          <w:noProof/>
        </w:rPr>
        <w:t>ԼՐԱՑՈՒՄ</w:t>
      </w:r>
      <w:r w:rsidRPr="009A17CF">
        <w:rPr>
          <w:rFonts w:cs="Sylfaen"/>
          <w:b/>
          <w:bCs/>
          <w:noProof/>
        </w:rPr>
        <w:t xml:space="preserve"> ԿԱՏԱՐԵԼՈՒ ՄԱՍԻՆ</w:t>
      </w:r>
    </w:p>
    <w:p w:rsidR="00166B25" w:rsidRPr="00C5326A" w:rsidRDefault="007719BF">
      <w:pPr>
        <w:tabs>
          <w:tab w:val="left" w:pos="5253"/>
        </w:tabs>
        <w:rPr>
          <w:b/>
        </w:rPr>
      </w:pPr>
      <w:r w:rsidRPr="00C5326A">
        <w:rPr>
          <w:b/>
        </w:rPr>
        <w:tab/>
      </w:r>
    </w:p>
    <w:tbl>
      <w:tblPr>
        <w:tblStyle w:val="a"/>
        <w:tblW w:w="14135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/>
      </w:tblPr>
      <w:tblGrid>
        <w:gridCol w:w="7129"/>
        <w:gridCol w:w="99"/>
        <w:gridCol w:w="5245"/>
        <w:gridCol w:w="1662"/>
      </w:tblGrid>
      <w:tr w:rsidR="00166B25" w:rsidRPr="00C5326A" w:rsidTr="00E2696B">
        <w:trPr>
          <w:jc w:val="center"/>
        </w:trPr>
        <w:tc>
          <w:tcPr>
            <w:tcW w:w="12473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166B25" w:rsidRPr="00C5326A" w:rsidRDefault="00F00498" w:rsidP="00F00498">
            <w:pPr>
              <w:tabs>
                <w:tab w:val="left" w:pos="5253"/>
              </w:tabs>
              <w:jc w:val="center"/>
              <w:rPr>
                <w:b/>
              </w:rPr>
            </w:pPr>
            <w:r w:rsidRPr="00C5326A">
              <w:rPr>
                <w:b/>
              </w:rPr>
              <w:t>1. Կենտրոնական բանկ</w:t>
            </w:r>
          </w:p>
        </w:tc>
        <w:tc>
          <w:tcPr>
            <w:tcW w:w="1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166B25" w:rsidRPr="00C5326A" w:rsidRDefault="00F00498">
            <w:pPr>
              <w:tabs>
                <w:tab w:val="left" w:pos="5253"/>
              </w:tabs>
              <w:rPr>
                <w:b/>
                <w:i/>
              </w:rPr>
            </w:pPr>
            <w:r w:rsidRPr="00C5326A">
              <w:rPr>
                <w:b/>
              </w:rPr>
              <w:t>03-01-2022</w:t>
            </w:r>
            <w:r w:rsidR="007719BF" w:rsidRPr="00C5326A">
              <w:rPr>
                <w:b/>
              </w:rPr>
              <w:t>թ.</w:t>
            </w:r>
          </w:p>
        </w:tc>
      </w:tr>
      <w:tr w:rsidR="00166B25" w:rsidRPr="00C5326A" w:rsidTr="00E2696B">
        <w:trPr>
          <w:trHeight w:val="944"/>
          <w:jc w:val="center"/>
        </w:trPr>
        <w:tc>
          <w:tcPr>
            <w:tcW w:w="12473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166B25" w:rsidRPr="00C5326A" w:rsidRDefault="00166B2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b/>
                <w:i/>
              </w:rPr>
            </w:pPr>
          </w:p>
        </w:tc>
        <w:tc>
          <w:tcPr>
            <w:tcW w:w="1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166B25" w:rsidRPr="00C5326A" w:rsidRDefault="007719BF">
            <w:pPr>
              <w:tabs>
                <w:tab w:val="left" w:pos="5253"/>
              </w:tabs>
              <w:rPr>
                <w:b/>
              </w:rPr>
            </w:pPr>
            <w:r w:rsidRPr="00C5326A">
              <w:rPr>
                <w:b/>
              </w:rPr>
              <w:t xml:space="preserve">N </w:t>
            </w:r>
            <w:r w:rsidR="00F00498" w:rsidRPr="00C5326A">
              <w:rPr>
                <w:b/>
              </w:rPr>
              <w:t>15.1-06/000001-22</w:t>
            </w:r>
          </w:p>
          <w:p w:rsidR="00166B25" w:rsidRPr="00C5326A" w:rsidRDefault="00166B25">
            <w:pPr>
              <w:tabs>
                <w:tab w:val="left" w:pos="5253"/>
              </w:tabs>
              <w:rPr>
                <w:b/>
              </w:rPr>
            </w:pPr>
          </w:p>
        </w:tc>
      </w:tr>
      <w:tr w:rsidR="00877BCC" w:rsidRPr="00C5326A" w:rsidTr="00E2696B">
        <w:trPr>
          <w:jc w:val="center"/>
        </w:trPr>
        <w:tc>
          <w:tcPr>
            <w:tcW w:w="72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77BCC" w:rsidRPr="00C5326A" w:rsidRDefault="00877BCC" w:rsidP="00274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253"/>
              </w:tabs>
              <w:ind w:left="720"/>
              <w:rPr>
                <w:color w:val="000000"/>
              </w:rPr>
            </w:pPr>
            <w:r w:rsidRPr="00C5326A">
              <w:rPr>
                <w:color w:val="000000"/>
              </w:rPr>
              <w:t>Դիտողություններ  և առաջարկություններ չկան:</w:t>
            </w:r>
          </w:p>
        </w:tc>
        <w:tc>
          <w:tcPr>
            <w:tcW w:w="69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77BCC" w:rsidRPr="00C5326A" w:rsidRDefault="00877BCC" w:rsidP="00A31DE5">
            <w:pPr>
              <w:tabs>
                <w:tab w:val="left" w:pos="5253"/>
              </w:tabs>
              <w:spacing w:after="0"/>
              <w:jc w:val="center"/>
              <w:rPr>
                <w:b/>
              </w:rPr>
            </w:pPr>
          </w:p>
        </w:tc>
      </w:tr>
      <w:tr w:rsidR="00166B25" w:rsidRPr="00C5326A" w:rsidTr="00E2696B">
        <w:trPr>
          <w:trHeight w:val="466"/>
          <w:jc w:val="center"/>
        </w:trPr>
        <w:tc>
          <w:tcPr>
            <w:tcW w:w="12473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293D57" w:rsidRPr="00C5326A" w:rsidRDefault="007719BF" w:rsidP="00293D57">
            <w:pPr>
              <w:tabs>
                <w:tab w:val="left" w:pos="5253"/>
              </w:tabs>
              <w:jc w:val="center"/>
              <w:rPr>
                <w:b/>
              </w:rPr>
            </w:pPr>
            <w:r w:rsidRPr="00C5326A">
              <w:rPr>
                <w:b/>
              </w:rPr>
              <w:t xml:space="preserve">2. </w:t>
            </w:r>
            <w:r w:rsidR="00F00498" w:rsidRPr="00C5326A">
              <w:rPr>
                <w:b/>
              </w:rPr>
              <w:t>Քննչական կոմիտե</w:t>
            </w:r>
          </w:p>
          <w:p w:rsidR="00166B25" w:rsidRPr="00C5326A" w:rsidRDefault="00166B25">
            <w:pPr>
              <w:tabs>
                <w:tab w:val="left" w:pos="5253"/>
              </w:tabs>
              <w:jc w:val="center"/>
              <w:rPr>
                <w:b/>
              </w:rPr>
            </w:pPr>
          </w:p>
        </w:tc>
        <w:tc>
          <w:tcPr>
            <w:tcW w:w="1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166B25" w:rsidRPr="00C5326A" w:rsidRDefault="00F00498">
            <w:pPr>
              <w:tabs>
                <w:tab w:val="left" w:pos="5253"/>
              </w:tabs>
              <w:rPr>
                <w:b/>
                <w:i/>
              </w:rPr>
            </w:pPr>
            <w:r w:rsidRPr="00C5326A">
              <w:rPr>
                <w:b/>
              </w:rPr>
              <w:t>29</w:t>
            </w:r>
            <w:r w:rsidR="00765BC1" w:rsidRPr="00C5326A">
              <w:rPr>
                <w:b/>
              </w:rPr>
              <w:t>.1</w:t>
            </w:r>
            <w:r w:rsidR="00877BCC" w:rsidRPr="00C5326A">
              <w:rPr>
                <w:b/>
              </w:rPr>
              <w:t>2</w:t>
            </w:r>
            <w:r w:rsidR="007719BF" w:rsidRPr="00C5326A">
              <w:rPr>
                <w:b/>
              </w:rPr>
              <w:t>.2021թ.</w:t>
            </w:r>
          </w:p>
        </w:tc>
      </w:tr>
      <w:tr w:rsidR="00166B25" w:rsidRPr="00C5326A" w:rsidTr="00E2696B">
        <w:trPr>
          <w:trHeight w:val="853"/>
          <w:jc w:val="center"/>
        </w:trPr>
        <w:tc>
          <w:tcPr>
            <w:tcW w:w="12473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166B25" w:rsidRPr="00C5326A" w:rsidRDefault="00166B2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b/>
                <w:i/>
              </w:rPr>
            </w:pPr>
          </w:p>
        </w:tc>
        <w:tc>
          <w:tcPr>
            <w:tcW w:w="1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166B25" w:rsidRPr="00C5326A" w:rsidRDefault="007719BF">
            <w:pPr>
              <w:tabs>
                <w:tab w:val="left" w:pos="5253"/>
              </w:tabs>
              <w:rPr>
                <w:b/>
              </w:rPr>
            </w:pPr>
            <w:r w:rsidRPr="00C5326A">
              <w:rPr>
                <w:b/>
              </w:rPr>
              <w:t>N</w:t>
            </w:r>
            <w:r w:rsidR="00ED6851" w:rsidRPr="00C5326A">
              <w:rPr>
                <w:b/>
                <w:i/>
              </w:rPr>
              <w:t xml:space="preserve"> </w:t>
            </w:r>
            <w:r w:rsidR="00F00498" w:rsidRPr="00C5326A">
              <w:rPr>
                <w:b/>
              </w:rPr>
              <w:t>01/22/91273-2021</w:t>
            </w:r>
          </w:p>
        </w:tc>
      </w:tr>
      <w:tr w:rsidR="00166B25" w:rsidRPr="00C5326A" w:rsidTr="00E2696B">
        <w:trPr>
          <w:jc w:val="center"/>
        </w:trPr>
        <w:tc>
          <w:tcPr>
            <w:tcW w:w="72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66B25" w:rsidRPr="00C5326A" w:rsidRDefault="00DF12D1" w:rsidP="00C70656">
            <w:pPr>
              <w:spacing w:line="360" w:lineRule="auto"/>
              <w:jc w:val="both"/>
              <w:rPr>
                <w:color w:val="000000"/>
              </w:rPr>
            </w:pPr>
            <w:r w:rsidRPr="00C5326A">
              <w:rPr>
                <w:color w:val="000000"/>
              </w:rPr>
              <w:t xml:space="preserve">        </w:t>
            </w:r>
            <w:r w:rsidR="00A96163" w:rsidRPr="00C5326A">
              <w:rPr>
                <w:color w:val="000000"/>
              </w:rPr>
              <w:t>Դիտողություններ  և առաջարկություններ չկան: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166B25" w:rsidRPr="00C5326A" w:rsidRDefault="00166B25" w:rsidP="00A31DE5">
            <w:pPr>
              <w:tabs>
                <w:tab w:val="left" w:pos="5253"/>
              </w:tabs>
              <w:spacing w:after="0"/>
              <w:jc w:val="center"/>
              <w:rPr>
                <w:b/>
              </w:rPr>
            </w:pPr>
          </w:p>
        </w:tc>
        <w:tc>
          <w:tcPr>
            <w:tcW w:w="166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66B25" w:rsidRPr="00C5326A" w:rsidRDefault="00166B25">
            <w:pPr>
              <w:tabs>
                <w:tab w:val="left" w:pos="5253"/>
              </w:tabs>
              <w:ind w:firstLine="1380"/>
              <w:rPr>
                <w:b/>
              </w:rPr>
            </w:pPr>
          </w:p>
        </w:tc>
      </w:tr>
      <w:tr w:rsidR="00166B25" w:rsidRPr="00C5326A" w:rsidTr="00E2696B">
        <w:trPr>
          <w:trHeight w:val="466"/>
          <w:jc w:val="center"/>
        </w:trPr>
        <w:tc>
          <w:tcPr>
            <w:tcW w:w="12473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166B25" w:rsidRPr="00C5326A" w:rsidRDefault="007719BF" w:rsidP="005910D7">
            <w:pPr>
              <w:tabs>
                <w:tab w:val="left" w:pos="5253"/>
              </w:tabs>
              <w:jc w:val="center"/>
              <w:rPr>
                <w:b/>
              </w:rPr>
            </w:pPr>
            <w:r w:rsidRPr="00C5326A">
              <w:rPr>
                <w:b/>
              </w:rPr>
              <w:lastRenderedPageBreak/>
              <w:t xml:space="preserve">3. </w:t>
            </w:r>
            <w:r w:rsidR="005910D7" w:rsidRPr="00C5326A">
              <w:rPr>
                <w:b/>
              </w:rPr>
              <w:t>Կոռուպցիայի կանխարգելման հանձնաժողով</w:t>
            </w:r>
          </w:p>
        </w:tc>
        <w:tc>
          <w:tcPr>
            <w:tcW w:w="1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166B25" w:rsidRPr="00C5326A" w:rsidRDefault="005910D7">
            <w:pPr>
              <w:tabs>
                <w:tab w:val="left" w:pos="5253"/>
              </w:tabs>
              <w:rPr>
                <w:b/>
                <w:i/>
              </w:rPr>
            </w:pPr>
            <w:r w:rsidRPr="00C5326A">
              <w:rPr>
                <w:b/>
              </w:rPr>
              <w:t>30</w:t>
            </w:r>
            <w:r w:rsidR="0094701D" w:rsidRPr="00C5326A">
              <w:rPr>
                <w:b/>
              </w:rPr>
              <w:t>.1</w:t>
            </w:r>
            <w:r w:rsidR="00DF12D1" w:rsidRPr="00C5326A">
              <w:rPr>
                <w:b/>
              </w:rPr>
              <w:t>2</w:t>
            </w:r>
            <w:r w:rsidR="007719BF" w:rsidRPr="00C5326A">
              <w:rPr>
                <w:b/>
              </w:rPr>
              <w:t>.2021թ.</w:t>
            </w:r>
          </w:p>
        </w:tc>
      </w:tr>
      <w:tr w:rsidR="00166B25" w:rsidRPr="00C5326A" w:rsidTr="00E2696B">
        <w:trPr>
          <w:trHeight w:val="853"/>
          <w:jc w:val="center"/>
        </w:trPr>
        <w:tc>
          <w:tcPr>
            <w:tcW w:w="12473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166B25" w:rsidRPr="00C5326A" w:rsidRDefault="00166B2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b/>
                <w:i/>
              </w:rPr>
            </w:pPr>
          </w:p>
        </w:tc>
        <w:tc>
          <w:tcPr>
            <w:tcW w:w="1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166B25" w:rsidRPr="00C5326A" w:rsidRDefault="007719BF" w:rsidP="00A31DE5">
            <w:pPr>
              <w:tabs>
                <w:tab w:val="left" w:pos="5253"/>
              </w:tabs>
              <w:jc w:val="center"/>
              <w:rPr>
                <w:b/>
              </w:rPr>
            </w:pPr>
            <w:r w:rsidRPr="00C5326A">
              <w:rPr>
                <w:b/>
              </w:rPr>
              <w:t>N</w:t>
            </w:r>
            <w:r w:rsidR="00DF12D1" w:rsidRPr="00C5326A">
              <w:rPr>
                <w:b/>
              </w:rPr>
              <w:t xml:space="preserve"> </w:t>
            </w:r>
            <w:r w:rsidR="005910D7" w:rsidRPr="00A31DE5">
              <w:rPr>
                <w:b/>
              </w:rPr>
              <w:t>01/1290-2021</w:t>
            </w:r>
          </w:p>
        </w:tc>
      </w:tr>
      <w:tr w:rsidR="00ED6851" w:rsidRPr="00C5326A" w:rsidTr="00E2696B">
        <w:trPr>
          <w:jc w:val="center"/>
        </w:trPr>
        <w:tc>
          <w:tcPr>
            <w:tcW w:w="72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D6851" w:rsidRPr="00C5326A" w:rsidRDefault="00ED6851" w:rsidP="005E6F37">
            <w:pPr>
              <w:spacing w:line="360" w:lineRule="auto"/>
              <w:jc w:val="both"/>
              <w:rPr>
                <w:color w:val="000000"/>
              </w:rPr>
            </w:pPr>
            <w:r w:rsidRPr="00C5326A">
              <w:rPr>
                <w:color w:val="000000"/>
              </w:rPr>
              <w:t xml:space="preserve">        Դիտողություններ  և առաջարկություններ չկան: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ED6851" w:rsidRPr="00C5326A" w:rsidRDefault="00ED6851" w:rsidP="00A31DE5">
            <w:pPr>
              <w:tabs>
                <w:tab w:val="left" w:pos="5253"/>
              </w:tabs>
              <w:spacing w:after="0"/>
              <w:jc w:val="center"/>
              <w:rPr>
                <w:b/>
              </w:rPr>
            </w:pPr>
          </w:p>
        </w:tc>
        <w:tc>
          <w:tcPr>
            <w:tcW w:w="166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D6851" w:rsidRPr="00C5326A" w:rsidRDefault="00ED6851">
            <w:pPr>
              <w:tabs>
                <w:tab w:val="left" w:pos="5253"/>
              </w:tabs>
              <w:rPr>
                <w:b/>
              </w:rPr>
            </w:pPr>
          </w:p>
        </w:tc>
      </w:tr>
      <w:tr w:rsidR="00ED6851" w:rsidRPr="00C5326A" w:rsidTr="00E2696B">
        <w:trPr>
          <w:trHeight w:val="466"/>
          <w:jc w:val="center"/>
        </w:trPr>
        <w:tc>
          <w:tcPr>
            <w:tcW w:w="12473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ED6851" w:rsidRPr="00C5326A" w:rsidRDefault="00ED6851" w:rsidP="005910D7">
            <w:pPr>
              <w:tabs>
                <w:tab w:val="left" w:pos="5253"/>
              </w:tabs>
              <w:jc w:val="center"/>
              <w:rPr>
                <w:b/>
              </w:rPr>
            </w:pPr>
            <w:r w:rsidRPr="00C5326A">
              <w:rPr>
                <w:b/>
              </w:rPr>
              <w:t>4. Ոստիկանություն</w:t>
            </w:r>
          </w:p>
        </w:tc>
        <w:tc>
          <w:tcPr>
            <w:tcW w:w="1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ED6851" w:rsidRPr="00C5326A" w:rsidRDefault="00ED6851">
            <w:pPr>
              <w:tabs>
                <w:tab w:val="left" w:pos="5253"/>
              </w:tabs>
              <w:rPr>
                <w:b/>
                <w:i/>
              </w:rPr>
            </w:pPr>
            <w:r w:rsidRPr="00C5326A">
              <w:rPr>
                <w:b/>
              </w:rPr>
              <w:t>03.01.2022թ.</w:t>
            </w:r>
          </w:p>
        </w:tc>
      </w:tr>
      <w:tr w:rsidR="00ED6851" w:rsidRPr="00C5326A" w:rsidTr="00E2696B">
        <w:trPr>
          <w:trHeight w:val="853"/>
          <w:jc w:val="center"/>
        </w:trPr>
        <w:tc>
          <w:tcPr>
            <w:tcW w:w="12473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ED6851" w:rsidRPr="00C5326A" w:rsidRDefault="00ED68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b/>
                <w:i/>
              </w:rPr>
            </w:pPr>
          </w:p>
        </w:tc>
        <w:tc>
          <w:tcPr>
            <w:tcW w:w="1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ED6851" w:rsidRPr="00C5326A" w:rsidRDefault="00ED6851" w:rsidP="00ED6851">
            <w:pPr>
              <w:tabs>
                <w:tab w:val="left" w:pos="5253"/>
              </w:tabs>
              <w:jc w:val="center"/>
              <w:rPr>
                <w:b/>
              </w:rPr>
            </w:pPr>
            <w:r w:rsidRPr="00C5326A">
              <w:rPr>
                <w:b/>
              </w:rPr>
              <w:t>N 1/21/76-22</w:t>
            </w:r>
          </w:p>
        </w:tc>
      </w:tr>
      <w:tr w:rsidR="00ED6851" w:rsidRPr="00C5326A" w:rsidTr="00E2696B">
        <w:trPr>
          <w:jc w:val="center"/>
        </w:trPr>
        <w:tc>
          <w:tcPr>
            <w:tcW w:w="72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D6851" w:rsidRPr="00C5326A" w:rsidRDefault="00ED6851" w:rsidP="005E6F37">
            <w:pPr>
              <w:spacing w:line="360" w:lineRule="auto"/>
              <w:jc w:val="both"/>
              <w:rPr>
                <w:color w:val="000000"/>
              </w:rPr>
            </w:pPr>
            <w:r w:rsidRPr="00C5326A">
              <w:rPr>
                <w:color w:val="000000"/>
              </w:rPr>
              <w:t xml:space="preserve">        Դիտողություններ  և առաջարկություններ չկան: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</w:tcPr>
          <w:p w:rsidR="00ED6851" w:rsidRPr="00C5326A" w:rsidRDefault="00ED6851" w:rsidP="00A31DE5">
            <w:pPr>
              <w:tabs>
                <w:tab w:val="left" w:pos="5253"/>
              </w:tabs>
              <w:spacing w:after="0"/>
              <w:jc w:val="center"/>
              <w:rPr>
                <w:b/>
              </w:rPr>
            </w:pPr>
          </w:p>
        </w:tc>
        <w:tc>
          <w:tcPr>
            <w:tcW w:w="166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D6851" w:rsidRPr="00C5326A" w:rsidRDefault="00ED6851">
            <w:pPr>
              <w:tabs>
                <w:tab w:val="left" w:pos="5253"/>
              </w:tabs>
              <w:rPr>
                <w:b/>
              </w:rPr>
            </w:pPr>
          </w:p>
        </w:tc>
      </w:tr>
      <w:tr w:rsidR="00ED6851" w:rsidRPr="00C5326A" w:rsidTr="00E2696B">
        <w:trPr>
          <w:jc w:val="center"/>
        </w:trPr>
        <w:tc>
          <w:tcPr>
            <w:tcW w:w="1247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</w:tcPr>
          <w:p w:rsidR="00ED6851" w:rsidRPr="00C5326A" w:rsidRDefault="00321455" w:rsidP="005D0D9D">
            <w:pPr>
              <w:tabs>
                <w:tab w:val="left" w:pos="5253"/>
              </w:tabs>
              <w:jc w:val="center"/>
              <w:rPr>
                <w:b/>
              </w:rPr>
            </w:pPr>
            <w:r w:rsidRPr="00C5326A">
              <w:rPr>
                <w:b/>
              </w:rPr>
              <w:t>5.</w:t>
            </w:r>
            <w:r w:rsidR="005741DA" w:rsidRPr="00C5326A">
              <w:rPr>
                <w:b/>
              </w:rPr>
              <w:t>Դատախազություն</w:t>
            </w:r>
          </w:p>
        </w:tc>
        <w:tc>
          <w:tcPr>
            <w:tcW w:w="166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BFBFBF" w:themeFill="background1" w:themeFillShade="BF"/>
          </w:tcPr>
          <w:p w:rsidR="00ED6851" w:rsidRPr="00C5326A" w:rsidRDefault="00ED6851" w:rsidP="00EE4D15">
            <w:pPr>
              <w:tabs>
                <w:tab w:val="left" w:pos="5253"/>
              </w:tabs>
              <w:rPr>
                <w:b/>
              </w:rPr>
            </w:pPr>
          </w:p>
        </w:tc>
      </w:tr>
      <w:tr w:rsidR="005741DA" w:rsidRPr="00C5326A" w:rsidTr="00E2696B">
        <w:trPr>
          <w:jc w:val="center"/>
        </w:trPr>
        <w:tc>
          <w:tcPr>
            <w:tcW w:w="72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741DA" w:rsidRPr="00C5326A" w:rsidRDefault="005741DA" w:rsidP="000B5018">
            <w:pPr>
              <w:spacing w:line="360" w:lineRule="auto"/>
              <w:jc w:val="both"/>
              <w:rPr>
                <w:color w:val="000000"/>
              </w:rPr>
            </w:pPr>
            <w:r w:rsidRPr="00C5326A">
              <w:rPr>
                <w:color w:val="000000"/>
              </w:rPr>
              <w:t xml:space="preserve">        Դիտողություններ  և առաջարկություններ չկան: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</w:tcPr>
          <w:p w:rsidR="005741DA" w:rsidRPr="00C5326A" w:rsidRDefault="005741DA" w:rsidP="00A31DE5">
            <w:pPr>
              <w:tabs>
                <w:tab w:val="left" w:pos="5253"/>
              </w:tabs>
              <w:spacing w:after="0"/>
              <w:jc w:val="center"/>
              <w:rPr>
                <w:b/>
              </w:rPr>
            </w:pPr>
          </w:p>
        </w:tc>
        <w:tc>
          <w:tcPr>
            <w:tcW w:w="166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BFBFBF" w:themeFill="background1" w:themeFillShade="BF"/>
          </w:tcPr>
          <w:p w:rsidR="005741DA" w:rsidRPr="00C5326A" w:rsidRDefault="005741DA" w:rsidP="00EE4D15">
            <w:pPr>
              <w:tabs>
                <w:tab w:val="left" w:pos="5253"/>
              </w:tabs>
              <w:rPr>
                <w:b/>
              </w:rPr>
            </w:pPr>
            <w:r w:rsidRPr="00C5326A">
              <w:rPr>
                <w:b/>
              </w:rPr>
              <w:t>04.01.2022թ.</w:t>
            </w:r>
          </w:p>
          <w:p w:rsidR="005741DA" w:rsidRPr="00C5326A" w:rsidRDefault="005741DA" w:rsidP="00EE4D15">
            <w:pPr>
              <w:tabs>
                <w:tab w:val="left" w:pos="5253"/>
              </w:tabs>
              <w:rPr>
                <w:b/>
              </w:rPr>
            </w:pPr>
            <w:r w:rsidRPr="00C5326A">
              <w:rPr>
                <w:b/>
              </w:rPr>
              <w:t>N</w:t>
            </w:r>
            <w:r w:rsidR="00995E11" w:rsidRPr="00C5326A"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C5326A">
              <w:rPr>
                <w:b/>
              </w:rPr>
              <w:t>04/20.2/118-2022</w:t>
            </w:r>
          </w:p>
        </w:tc>
      </w:tr>
      <w:tr w:rsidR="00496BC1" w:rsidRPr="00C5326A" w:rsidTr="00E2696B">
        <w:trPr>
          <w:jc w:val="center"/>
        </w:trPr>
        <w:tc>
          <w:tcPr>
            <w:tcW w:w="1247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</w:tcPr>
          <w:p w:rsidR="00496BC1" w:rsidRPr="00C5326A" w:rsidRDefault="00496BC1" w:rsidP="000B5018">
            <w:pPr>
              <w:tabs>
                <w:tab w:val="left" w:pos="7086"/>
              </w:tabs>
              <w:jc w:val="center"/>
              <w:rPr>
                <w:b/>
              </w:rPr>
            </w:pPr>
            <w:r w:rsidRPr="00C5326A">
              <w:rPr>
                <w:b/>
                <w:color w:val="000000"/>
              </w:rPr>
              <w:t xml:space="preserve">                              6.Պետական եկամուտների կոմիտե</w:t>
            </w:r>
            <w:r w:rsidRPr="00C5326A">
              <w:rPr>
                <w:b/>
                <w:color w:val="000000"/>
              </w:rPr>
              <w:tab/>
            </w:r>
          </w:p>
        </w:tc>
        <w:tc>
          <w:tcPr>
            <w:tcW w:w="166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BFBFBF" w:themeFill="background1" w:themeFillShade="BF"/>
          </w:tcPr>
          <w:p w:rsidR="00496BC1" w:rsidRPr="00C5326A" w:rsidRDefault="00496BC1" w:rsidP="00EE4D15">
            <w:pPr>
              <w:tabs>
                <w:tab w:val="left" w:pos="5253"/>
              </w:tabs>
              <w:rPr>
                <w:b/>
              </w:rPr>
            </w:pPr>
          </w:p>
        </w:tc>
      </w:tr>
      <w:tr w:rsidR="00496BC1" w:rsidRPr="00C5326A" w:rsidTr="00E2696B">
        <w:trPr>
          <w:jc w:val="center"/>
        </w:trPr>
        <w:tc>
          <w:tcPr>
            <w:tcW w:w="72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96BC1" w:rsidRPr="00C5326A" w:rsidRDefault="00496BC1" w:rsidP="004562F1">
            <w:pPr>
              <w:spacing w:line="360" w:lineRule="auto"/>
              <w:jc w:val="both"/>
              <w:rPr>
                <w:color w:val="000000"/>
              </w:rPr>
            </w:pPr>
            <w:r w:rsidRPr="00C5326A">
              <w:rPr>
                <w:color w:val="000000"/>
              </w:rPr>
              <w:lastRenderedPageBreak/>
              <w:t xml:space="preserve">        Դիտողություններ  և առաջարկություններ չկան: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</w:tcPr>
          <w:p w:rsidR="00496BC1" w:rsidRPr="00C5326A" w:rsidRDefault="00496BC1" w:rsidP="00A31DE5">
            <w:pPr>
              <w:tabs>
                <w:tab w:val="left" w:pos="5253"/>
              </w:tabs>
              <w:spacing w:after="0"/>
              <w:jc w:val="center"/>
              <w:rPr>
                <w:b/>
              </w:rPr>
            </w:pPr>
          </w:p>
        </w:tc>
        <w:tc>
          <w:tcPr>
            <w:tcW w:w="166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BFBFBF" w:themeFill="background1" w:themeFillShade="BF"/>
          </w:tcPr>
          <w:p w:rsidR="00496BC1" w:rsidRPr="00C5326A" w:rsidRDefault="00496BC1" w:rsidP="00EE4D15">
            <w:pPr>
              <w:tabs>
                <w:tab w:val="left" w:pos="5253"/>
              </w:tabs>
              <w:rPr>
                <w:b/>
              </w:rPr>
            </w:pPr>
            <w:r w:rsidRPr="00C5326A">
              <w:rPr>
                <w:b/>
              </w:rPr>
              <w:t>05.01.2021թ.</w:t>
            </w:r>
          </w:p>
          <w:p w:rsidR="00496BC1" w:rsidRPr="00C5326A" w:rsidRDefault="00C90AFD" w:rsidP="00EE4D15">
            <w:pPr>
              <w:tabs>
                <w:tab w:val="left" w:pos="5253"/>
              </w:tabs>
              <w:rPr>
                <w:b/>
              </w:rPr>
            </w:pPr>
            <w:r w:rsidRPr="00C5326A">
              <w:rPr>
                <w:b/>
              </w:rPr>
              <w:t>N 01/3-4/224-2022</w:t>
            </w:r>
          </w:p>
        </w:tc>
      </w:tr>
      <w:tr w:rsidR="00D774CE" w:rsidRPr="00C5326A" w:rsidTr="00E2696B">
        <w:trPr>
          <w:jc w:val="center"/>
        </w:trPr>
        <w:tc>
          <w:tcPr>
            <w:tcW w:w="1247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</w:tcPr>
          <w:p w:rsidR="00D774CE" w:rsidRPr="00C5326A" w:rsidRDefault="00D774CE" w:rsidP="004562F1">
            <w:pPr>
              <w:tabs>
                <w:tab w:val="left" w:pos="7086"/>
              </w:tabs>
              <w:jc w:val="center"/>
              <w:rPr>
                <w:b/>
              </w:rPr>
            </w:pPr>
            <w:r w:rsidRPr="00C5326A">
              <w:rPr>
                <w:b/>
              </w:rPr>
              <w:t>7.Վճռաբեկ դատարան</w:t>
            </w:r>
          </w:p>
        </w:tc>
        <w:tc>
          <w:tcPr>
            <w:tcW w:w="166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BFBFBF" w:themeFill="background1" w:themeFillShade="BF"/>
          </w:tcPr>
          <w:p w:rsidR="00D774CE" w:rsidRPr="00C5326A" w:rsidRDefault="00D774CE" w:rsidP="00EE4D15">
            <w:pPr>
              <w:tabs>
                <w:tab w:val="left" w:pos="5253"/>
              </w:tabs>
              <w:rPr>
                <w:b/>
              </w:rPr>
            </w:pPr>
          </w:p>
        </w:tc>
      </w:tr>
      <w:tr w:rsidR="00B15FDD" w:rsidRPr="00C5326A" w:rsidTr="00E2696B">
        <w:trPr>
          <w:jc w:val="center"/>
        </w:trPr>
        <w:tc>
          <w:tcPr>
            <w:tcW w:w="72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15FDD" w:rsidRPr="00C5326A" w:rsidRDefault="00B15FDD" w:rsidP="00D465F0">
            <w:pPr>
              <w:spacing w:line="360" w:lineRule="auto"/>
              <w:jc w:val="both"/>
              <w:rPr>
                <w:color w:val="000000"/>
              </w:rPr>
            </w:pPr>
            <w:r w:rsidRPr="00C5326A">
              <w:rPr>
                <w:color w:val="000000"/>
              </w:rPr>
              <w:t xml:space="preserve">        Դիտողություններ  և առաջարկություններ չկան: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</w:tcPr>
          <w:p w:rsidR="006A3943" w:rsidRPr="003B0187" w:rsidRDefault="006A3943" w:rsidP="006A3943">
            <w:pPr>
              <w:tabs>
                <w:tab w:val="left" w:pos="5253"/>
              </w:tabs>
              <w:spacing w:after="0"/>
              <w:jc w:val="center"/>
              <w:rPr>
                <w:rFonts w:eastAsia="Courier New" w:cs="Courier New"/>
                <w:b/>
                <w:sz w:val="22"/>
                <w:szCs w:val="22"/>
              </w:rPr>
            </w:pPr>
          </w:p>
          <w:p w:rsidR="00B15FDD" w:rsidRPr="00C5326A" w:rsidRDefault="00B15FDD" w:rsidP="00D465F0">
            <w:pPr>
              <w:tabs>
                <w:tab w:val="left" w:pos="7086"/>
              </w:tabs>
              <w:jc w:val="center"/>
              <w:rPr>
                <w:b/>
              </w:rPr>
            </w:pPr>
          </w:p>
        </w:tc>
        <w:tc>
          <w:tcPr>
            <w:tcW w:w="166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BFBFBF" w:themeFill="background1" w:themeFillShade="BF"/>
          </w:tcPr>
          <w:p w:rsidR="006E264B" w:rsidRPr="00C5326A" w:rsidRDefault="006E264B" w:rsidP="00EE4D15">
            <w:pPr>
              <w:tabs>
                <w:tab w:val="left" w:pos="5253"/>
              </w:tabs>
              <w:rPr>
                <w:b/>
              </w:rPr>
            </w:pPr>
            <w:r w:rsidRPr="00C5326A">
              <w:rPr>
                <w:b/>
              </w:rPr>
              <w:t>11.01.2021թ.</w:t>
            </w:r>
          </w:p>
          <w:p w:rsidR="006E264B" w:rsidRPr="00C5326A" w:rsidRDefault="006E264B" w:rsidP="00EE4D15">
            <w:pPr>
              <w:tabs>
                <w:tab w:val="left" w:pos="5253"/>
              </w:tabs>
              <w:rPr>
                <w:b/>
              </w:rPr>
            </w:pPr>
            <w:r w:rsidRPr="00C5326A">
              <w:rPr>
                <w:b/>
              </w:rPr>
              <w:t>N ՎԴ-1-Ե 308</w:t>
            </w:r>
          </w:p>
        </w:tc>
      </w:tr>
      <w:tr w:rsidR="00B15FDD" w:rsidRPr="00C5326A" w:rsidTr="00E2696B">
        <w:trPr>
          <w:jc w:val="center"/>
        </w:trPr>
        <w:tc>
          <w:tcPr>
            <w:tcW w:w="1247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</w:tcPr>
          <w:p w:rsidR="00B15FDD" w:rsidRPr="00C5326A" w:rsidRDefault="00B15FDD" w:rsidP="004562F1">
            <w:pPr>
              <w:tabs>
                <w:tab w:val="left" w:pos="7086"/>
              </w:tabs>
              <w:jc w:val="center"/>
              <w:rPr>
                <w:b/>
              </w:rPr>
            </w:pPr>
            <w:r w:rsidRPr="00C5326A">
              <w:rPr>
                <w:b/>
              </w:rPr>
              <w:t>8.Ազգային անվտանգության ծառայություն</w:t>
            </w:r>
          </w:p>
        </w:tc>
        <w:tc>
          <w:tcPr>
            <w:tcW w:w="166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BFBFBF" w:themeFill="background1" w:themeFillShade="BF"/>
          </w:tcPr>
          <w:p w:rsidR="00B15FDD" w:rsidRDefault="00FF5171" w:rsidP="00EE4D15">
            <w:pPr>
              <w:tabs>
                <w:tab w:val="left" w:pos="5253"/>
              </w:tabs>
              <w:rPr>
                <w:b/>
                <w:lang w:val="en-US"/>
              </w:rPr>
            </w:pPr>
            <w:r w:rsidRPr="00C5326A">
              <w:rPr>
                <w:b/>
              </w:rPr>
              <w:t>11.01.2022թ.</w:t>
            </w:r>
          </w:p>
          <w:p w:rsidR="0062737F" w:rsidRPr="0062737F" w:rsidRDefault="0062737F" w:rsidP="00EE4D15">
            <w:pPr>
              <w:tabs>
                <w:tab w:val="left" w:pos="5253"/>
              </w:tabs>
              <w:rPr>
                <w:b/>
                <w:lang w:val="en-US"/>
              </w:rPr>
            </w:pPr>
            <w:r w:rsidRPr="00C5326A">
              <w:rPr>
                <w:b/>
              </w:rPr>
              <w:t>N</w:t>
            </w:r>
            <w:r>
              <w:rPr>
                <w:b/>
                <w:lang w:val="en-US"/>
              </w:rPr>
              <w:t xml:space="preserve"> 2/6/2-273</w:t>
            </w:r>
          </w:p>
        </w:tc>
      </w:tr>
      <w:tr w:rsidR="00FF5171" w:rsidRPr="00C5326A" w:rsidTr="00E2696B">
        <w:trPr>
          <w:jc w:val="center"/>
        </w:trPr>
        <w:tc>
          <w:tcPr>
            <w:tcW w:w="71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</w:tcPr>
          <w:p w:rsidR="00FF5171" w:rsidRPr="00C5326A" w:rsidRDefault="007F12B9" w:rsidP="004C6F3A">
            <w:pPr>
              <w:pStyle w:val="ListParagraph"/>
              <w:numPr>
                <w:ilvl w:val="0"/>
                <w:numId w:val="5"/>
              </w:numPr>
              <w:tabs>
                <w:tab w:val="left" w:pos="7086"/>
              </w:tabs>
              <w:jc w:val="both"/>
            </w:pPr>
            <w:r w:rsidRPr="00C5326A">
              <w:t>Նախագծի վերնագրում «ՀՀ ԿԱՌԱՎԱՐՈՒԹՅԱՆ 1998 ԹՎԱԿԱՆԻ ՄԱՐՏԻ 13-Ի ԹԻՎ» բառերը</w:t>
            </w:r>
            <w:r w:rsidR="004C6F3A" w:rsidRPr="00C5326A">
              <w:t xml:space="preserve"> փոխարինել «ՀԱՅԱՍՏԱՆԻ ՀԱՆՐԱՊԵՏՈՒԹՅԱՆ ԿԱՌԱՎԱՐՈՒԹՅԱՆ 1998 ԹՎԱԿԱՆԻ ՄԱՐՏԻ 13-Ի N» բառերով:</w:t>
            </w:r>
          </w:p>
          <w:p w:rsidR="004C6F3A" w:rsidRPr="00C5326A" w:rsidRDefault="005F1AA8" w:rsidP="008E7C11">
            <w:pPr>
              <w:pStyle w:val="ListParagraph"/>
              <w:numPr>
                <w:ilvl w:val="0"/>
                <w:numId w:val="5"/>
              </w:numPr>
              <w:tabs>
                <w:tab w:val="left" w:pos="7086"/>
              </w:tabs>
              <w:jc w:val="both"/>
            </w:pPr>
            <w:r w:rsidRPr="00C5326A">
              <w:t xml:space="preserve">Նախագծի 1-ին կետում </w:t>
            </w:r>
            <w:r w:rsidR="008E7C11" w:rsidRPr="00C5326A">
              <w:t>«</w:t>
            </w:r>
            <w:r w:rsidRPr="00C5326A">
              <w:t>ՀՀ պետական գաղտնիքի շարքը դասվող տեղեկությունների ցանկը հաստատելու մասին»</w:t>
            </w:r>
            <w:r w:rsidR="00F22E6D" w:rsidRPr="00C5326A">
              <w:t xml:space="preserve"> Կառավարության 1998 թվականի մարտի 13-ի  թիվ 173 որոշման</w:t>
            </w:r>
            <w:r w:rsidR="008E7C11" w:rsidRPr="00C5326A">
              <w:t xml:space="preserve"> </w:t>
            </w:r>
            <w:r w:rsidR="00F22E6D" w:rsidRPr="00C5326A">
              <w:t>(այսուհետ՝ Որոշման) բառերը</w:t>
            </w:r>
            <w:r w:rsidR="008E7C11" w:rsidRPr="00C5326A">
              <w:t xml:space="preserve"> </w:t>
            </w:r>
            <w:r w:rsidR="00F22E6D" w:rsidRPr="00C5326A">
              <w:t xml:space="preserve">փոխարինել «Հայաստանի </w:t>
            </w:r>
            <w:r w:rsidR="008E7C11" w:rsidRPr="00C5326A">
              <w:t xml:space="preserve"> Հանրապետության կառավարության 1998 </w:t>
            </w:r>
            <w:r w:rsidR="008E7C11" w:rsidRPr="00C5326A">
              <w:lastRenderedPageBreak/>
              <w:t>թվականի մարտի 13-ի «Հայաստանի Հանրապետության պետական գաղտնիքի շարքը դասվող տեղեկությունների ցանկը հասատելու մասին» N 173 » բառերով:</w:t>
            </w:r>
          </w:p>
        </w:tc>
        <w:tc>
          <w:tcPr>
            <w:tcW w:w="5343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</w:tcPr>
          <w:p w:rsidR="006A3943" w:rsidRPr="003B0187" w:rsidRDefault="006A3943" w:rsidP="006A3943">
            <w:pPr>
              <w:tabs>
                <w:tab w:val="left" w:pos="5253"/>
              </w:tabs>
              <w:spacing w:after="0"/>
              <w:jc w:val="center"/>
              <w:rPr>
                <w:rFonts w:eastAsia="Courier New" w:cs="Courier New"/>
                <w:b/>
                <w:sz w:val="22"/>
                <w:szCs w:val="22"/>
              </w:rPr>
            </w:pPr>
            <w:r w:rsidRPr="003B0187">
              <w:rPr>
                <w:rFonts w:eastAsia="Courier New" w:cs="Courier New"/>
                <w:b/>
                <w:sz w:val="22"/>
                <w:szCs w:val="22"/>
              </w:rPr>
              <w:lastRenderedPageBreak/>
              <w:t>Ընդունվել է:</w:t>
            </w:r>
          </w:p>
          <w:p w:rsidR="006A3943" w:rsidRPr="003B0187" w:rsidRDefault="006A3943" w:rsidP="00A31DE5">
            <w:pPr>
              <w:tabs>
                <w:tab w:val="left" w:pos="5253"/>
              </w:tabs>
              <w:spacing w:after="0"/>
              <w:jc w:val="both"/>
              <w:rPr>
                <w:sz w:val="22"/>
                <w:szCs w:val="22"/>
              </w:rPr>
            </w:pPr>
            <w:r w:rsidRPr="003B0187">
              <w:rPr>
                <w:sz w:val="22"/>
                <w:szCs w:val="22"/>
              </w:rPr>
              <w:t>Նախագծում կատարվել է համապատասխան փոփոխություն:</w:t>
            </w:r>
          </w:p>
          <w:p w:rsidR="00FF5171" w:rsidRPr="00C5326A" w:rsidRDefault="00FF5171" w:rsidP="00433761">
            <w:pPr>
              <w:tabs>
                <w:tab w:val="left" w:pos="7086"/>
              </w:tabs>
              <w:jc w:val="center"/>
            </w:pPr>
          </w:p>
        </w:tc>
        <w:tc>
          <w:tcPr>
            <w:tcW w:w="166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BFBFBF" w:themeFill="background1" w:themeFillShade="BF"/>
          </w:tcPr>
          <w:p w:rsidR="00FF5171" w:rsidRPr="00C5326A" w:rsidRDefault="00FF5171" w:rsidP="00EE4D15">
            <w:pPr>
              <w:tabs>
                <w:tab w:val="left" w:pos="5253"/>
              </w:tabs>
              <w:rPr>
                <w:b/>
              </w:rPr>
            </w:pPr>
          </w:p>
        </w:tc>
      </w:tr>
      <w:tr w:rsidR="00EA3DA9" w:rsidRPr="00C5326A" w:rsidTr="00E2696B">
        <w:trPr>
          <w:jc w:val="center"/>
        </w:trPr>
        <w:tc>
          <w:tcPr>
            <w:tcW w:w="1247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</w:tcPr>
          <w:p w:rsidR="00EA3DA9" w:rsidRPr="00EA3DA9" w:rsidRDefault="00EA3DA9" w:rsidP="006A3943">
            <w:pPr>
              <w:tabs>
                <w:tab w:val="left" w:pos="5253"/>
              </w:tabs>
              <w:spacing w:after="0"/>
              <w:jc w:val="center"/>
              <w:rPr>
                <w:rFonts w:eastAsia="Courier New" w:cs="Courier New"/>
                <w:b/>
                <w:sz w:val="22"/>
                <w:szCs w:val="22"/>
                <w:lang w:val="en-GB"/>
              </w:rPr>
            </w:pPr>
            <w:r>
              <w:rPr>
                <w:rFonts w:eastAsia="Courier New" w:cs="Courier New"/>
                <w:b/>
                <w:sz w:val="22"/>
                <w:szCs w:val="22"/>
                <w:lang w:val="en-GB"/>
              </w:rPr>
              <w:lastRenderedPageBreak/>
              <w:t xml:space="preserve">9. ՀՀ </w:t>
            </w:r>
            <w:proofErr w:type="spellStart"/>
            <w:r>
              <w:rPr>
                <w:rFonts w:eastAsia="Courier New" w:cs="Courier New"/>
                <w:b/>
                <w:sz w:val="22"/>
                <w:szCs w:val="22"/>
                <w:lang w:val="en-GB"/>
              </w:rPr>
              <w:t>վարչապետի</w:t>
            </w:r>
            <w:proofErr w:type="spellEnd"/>
            <w:r>
              <w:rPr>
                <w:rFonts w:eastAsia="Courier New" w:cs="Courier New"/>
                <w:b/>
                <w:sz w:val="22"/>
                <w:szCs w:val="22"/>
                <w:lang w:val="en-GB"/>
              </w:rPr>
              <w:t xml:space="preserve"> </w:t>
            </w:r>
            <w:proofErr w:type="spellStart"/>
            <w:r>
              <w:rPr>
                <w:rFonts w:eastAsia="Courier New" w:cs="Courier New"/>
                <w:b/>
                <w:sz w:val="22"/>
                <w:szCs w:val="22"/>
                <w:lang w:val="en-GB"/>
              </w:rPr>
              <w:t>աշխատակազմ</w:t>
            </w:r>
            <w:proofErr w:type="spellEnd"/>
          </w:p>
        </w:tc>
        <w:tc>
          <w:tcPr>
            <w:tcW w:w="166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BFBFBF" w:themeFill="background1" w:themeFillShade="BF"/>
          </w:tcPr>
          <w:p w:rsidR="008B00A9" w:rsidRDefault="008B00A9" w:rsidP="00EE4D15">
            <w:pPr>
              <w:tabs>
                <w:tab w:val="left" w:pos="5253"/>
              </w:tabs>
              <w:rPr>
                <w:b/>
                <w:lang w:val="en-GB"/>
              </w:rPr>
            </w:pPr>
            <w:r>
              <w:rPr>
                <w:b/>
                <w:lang w:val="en-GB"/>
              </w:rPr>
              <w:t>08.02.2022թ.</w:t>
            </w:r>
          </w:p>
          <w:p w:rsidR="00EA3DA9" w:rsidRDefault="00EA3DA9" w:rsidP="00EE4D15">
            <w:pPr>
              <w:tabs>
                <w:tab w:val="left" w:pos="5253"/>
              </w:tabs>
              <w:rPr>
                <w:b/>
                <w:lang w:val="en-GB"/>
              </w:rPr>
            </w:pPr>
            <w:r>
              <w:rPr>
                <w:b/>
                <w:lang w:val="en-GB"/>
              </w:rPr>
              <w:t>02/10.39/4287-2022</w:t>
            </w:r>
          </w:p>
          <w:p w:rsidR="00011747" w:rsidRPr="00EA3DA9" w:rsidRDefault="00011747" w:rsidP="00EE4D15">
            <w:pPr>
              <w:tabs>
                <w:tab w:val="left" w:pos="5253"/>
              </w:tabs>
              <w:rPr>
                <w:b/>
                <w:lang w:val="en-GB"/>
              </w:rPr>
            </w:pPr>
          </w:p>
        </w:tc>
      </w:tr>
      <w:tr w:rsidR="00EA3DA9" w:rsidRPr="00C5326A" w:rsidTr="00E2696B">
        <w:trPr>
          <w:jc w:val="center"/>
        </w:trPr>
        <w:tc>
          <w:tcPr>
            <w:tcW w:w="71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</w:tcPr>
          <w:p w:rsidR="00E2696B" w:rsidRDefault="00E2696B" w:rsidP="00E2696B">
            <w:pPr>
              <w:spacing w:after="0" w:line="360" w:lineRule="auto"/>
              <w:ind w:left="129" w:right="137" w:firstLine="439"/>
              <w:jc w:val="both"/>
              <w:rPr>
                <w:rFonts w:eastAsia="Times New Roman" w:cs="Arial"/>
                <w:bCs/>
                <w:color w:val="000000"/>
                <w:lang w:eastAsia="ru-RU"/>
              </w:rPr>
            </w:pPr>
            <w:r>
              <w:rPr>
                <w:rFonts w:eastAsia="Times New Roman" w:cs="Arial"/>
                <w:bCs/>
                <w:color w:val="000000"/>
                <w:lang w:eastAsia="ru-RU"/>
              </w:rPr>
              <w:t xml:space="preserve">Նախ հարկ է նկատել, որ նախագծով փոփոխությունների </w:t>
            </w:r>
            <w:r w:rsidRPr="00E60ED6">
              <w:rPr>
                <w:rFonts w:eastAsia="Times New Roman" w:cs="Arial"/>
                <w:bCs/>
                <w:color w:val="000000"/>
                <w:lang w:eastAsia="ru-RU"/>
              </w:rPr>
              <w:t>ենթարկվող</w:t>
            </w:r>
            <w:r>
              <w:rPr>
                <w:rFonts w:eastAsia="Times New Roman" w:cs="Arial"/>
                <w:bCs/>
                <w:color w:val="000000"/>
                <w:lang w:eastAsia="ru-RU"/>
              </w:rPr>
              <w:t xml:space="preserve">՝ </w:t>
            </w:r>
            <w:r w:rsidRPr="00E60ED6">
              <w:rPr>
                <w:rFonts w:eastAsia="Times New Roman" w:cs="Arial"/>
                <w:bCs/>
                <w:i/>
                <w:color w:val="000000"/>
                <w:lang w:eastAsia="ru-RU"/>
              </w:rPr>
              <w:t>Կառավարության</w:t>
            </w:r>
            <w:r w:rsidRPr="00A61A22">
              <w:rPr>
                <w:rFonts w:eastAsia="Times New Roman" w:cs="Arial"/>
                <w:bCs/>
                <w:i/>
                <w:color w:val="000000"/>
                <w:lang w:eastAsia="ru-RU"/>
              </w:rPr>
              <w:t xml:space="preserve"> 1998 թվականի մարտի 13-ին ընդունված N 173 որոշման </w:t>
            </w:r>
            <w:r>
              <w:rPr>
                <w:rFonts w:eastAsia="Times New Roman" w:cs="Arial"/>
                <w:bCs/>
                <w:i/>
                <w:color w:val="000000"/>
                <w:lang w:eastAsia="ru-RU"/>
              </w:rPr>
              <w:t xml:space="preserve">2-րդ կետը, </w:t>
            </w:r>
            <w:r w:rsidRPr="006A62DD">
              <w:rPr>
                <w:rFonts w:eastAsia="Times New Roman" w:cs="Arial"/>
                <w:b/>
                <w:bCs/>
                <w:i/>
                <w:color w:val="000000"/>
                <w:lang w:eastAsia="ru-RU"/>
              </w:rPr>
              <w:t>կատարմամբ իրեն սպառած դրույթ է,</w:t>
            </w:r>
            <w:r>
              <w:rPr>
                <w:rFonts w:eastAsia="Times New Roman" w:cs="Arial"/>
                <w:bCs/>
                <w:i/>
                <w:color w:val="000000"/>
                <w:lang w:eastAsia="ru-RU"/>
              </w:rPr>
              <w:t xml:space="preserve"> </w:t>
            </w:r>
            <w:r w:rsidRPr="006A62DD">
              <w:rPr>
                <w:rFonts w:eastAsia="Times New Roman" w:cs="Arial"/>
                <w:bCs/>
                <w:color w:val="000000"/>
                <w:lang w:eastAsia="ru-RU"/>
              </w:rPr>
              <w:t>քանի որ</w:t>
            </w:r>
            <w:r>
              <w:rPr>
                <w:rFonts w:eastAsia="Times New Roman" w:cs="Arial"/>
                <w:bCs/>
                <w:i/>
                <w:color w:val="000000"/>
                <w:lang w:eastAsia="ru-RU"/>
              </w:rPr>
              <w:t xml:space="preserve"> </w:t>
            </w:r>
            <w:r>
              <w:rPr>
                <w:rFonts w:eastAsia="Times New Roman" w:cs="Arial"/>
                <w:bCs/>
                <w:color w:val="000000"/>
                <w:lang w:eastAsia="ru-RU"/>
              </w:rPr>
              <w:t xml:space="preserve">դրանով պահանջվող գործողության իրականացման համար սահմանված մեկամսյա ժամկետը դեռևս 1998 թվականին ավարտվել է: Ըստ այդմ՝ նախագծով առաջարկվող լուծումն առարկայազուրկ է, քանի որ դրա ընդունման պարագայում ստացվում է, որ </w:t>
            </w:r>
            <w:r w:rsidRPr="00E60ED6">
              <w:rPr>
                <w:b/>
                <w:i/>
                <w:color w:val="000000"/>
                <w:shd w:val="clear" w:color="auto" w:fill="FFFFFF"/>
              </w:rPr>
              <w:t xml:space="preserve">Հակակոռուպցիոն կոմիտեի նախագահից </w:t>
            </w:r>
            <w:r w:rsidRPr="00E60ED6">
              <w:rPr>
                <w:b/>
                <w:i/>
                <w:color w:val="000000"/>
                <w:shd w:val="clear" w:color="auto" w:fill="FFFFFF"/>
              </w:rPr>
              <w:lastRenderedPageBreak/>
              <w:t xml:space="preserve">փաստացի </w:t>
            </w:r>
            <w:r>
              <w:rPr>
                <w:b/>
                <w:i/>
                <w:color w:val="000000"/>
                <w:shd w:val="clear" w:color="auto" w:fill="FFFFFF"/>
              </w:rPr>
              <w:t>ակնկալվելու</w:t>
            </w:r>
            <w:r w:rsidRPr="00E60ED6">
              <w:rPr>
                <w:b/>
                <w:i/>
                <w:color w:val="000000"/>
                <w:shd w:val="clear" w:color="auto" w:fill="FFFFFF"/>
              </w:rPr>
              <w:t xml:space="preserve"> է 1998 թվականի մարտից սկսած մեկամսյա ժամկետում</w:t>
            </w:r>
            <w:r w:rsidRPr="00E60ED6">
              <w:rPr>
                <w:rFonts w:eastAsia="Times New Roman" w:cs="Arial"/>
                <w:b/>
                <w:bCs/>
                <w:i/>
                <w:color w:val="000000"/>
                <w:lang w:eastAsia="ru-RU"/>
              </w:rPr>
              <w:t xml:space="preserve">  մշակել </w:t>
            </w:r>
            <w:r w:rsidRPr="00E60ED6">
              <w:rPr>
                <w:b/>
                <w:i/>
                <w:color w:val="000000"/>
                <w:shd w:val="clear" w:color="auto" w:fill="FFFFFF"/>
              </w:rPr>
              <w:t xml:space="preserve">գաղտնագրման ենթակա տեղեկությունների ընդլայնված գերատեսչական </w:t>
            </w:r>
            <w:r>
              <w:rPr>
                <w:b/>
                <w:i/>
                <w:color w:val="000000"/>
                <w:shd w:val="clear" w:color="auto" w:fill="FFFFFF"/>
              </w:rPr>
              <w:t>ցանկ</w:t>
            </w:r>
            <w:r w:rsidRPr="00E60ED6">
              <w:rPr>
                <w:b/>
                <w:i/>
                <w:color w:val="000000"/>
                <w:shd w:val="clear" w:color="auto" w:fill="FFFFFF"/>
              </w:rPr>
              <w:t>ը:</w:t>
            </w:r>
            <w:r>
              <w:rPr>
                <w:i/>
                <w:color w:val="000000"/>
                <w:shd w:val="clear" w:color="auto" w:fill="FFFFFF"/>
              </w:rPr>
              <w:t xml:space="preserve"> </w:t>
            </w:r>
            <w:r>
              <w:rPr>
                <w:rFonts w:eastAsia="Times New Roman" w:cs="Arial"/>
                <w:bCs/>
                <w:color w:val="000000"/>
                <w:lang w:eastAsia="ru-RU"/>
              </w:rPr>
              <w:t xml:space="preserve">Ավելին՝ </w:t>
            </w:r>
            <w:r w:rsidRPr="00F3161F">
              <w:rPr>
                <w:rFonts w:eastAsia="Times New Roman" w:cs="Arial"/>
                <w:bCs/>
                <w:color w:val="000000"/>
                <w:lang w:eastAsia="ru-RU"/>
              </w:rPr>
              <w:t>նախագ</w:t>
            </w:r>
            <w:r>
              <w:rPr>
                <w:rFonts w:eastAsia="Times New Roman" w:cs="Arial"/>
                <w:bCs/>
                <w:color w:val="000000"/>
                <w:lang w:eastAsia="ru-RU"/>
              </w:rPr>
              <w:t xml:space="preserve">ծին կից ներկայացված հիմնավորումից հետևում է, որ </w:t>
            </w:r>
            <w:r w:rsidRPr="00B33A43">
              <w:rPr>
                <w:rFonts w:eastAsia="Times New Roman" w:cs="Arial"/>
                <w:bCs/>
                <w:color w:val="000000"/>
                <w:lang w:eastAsia="ru-RU"/>
              </w:rPr>
              <w:t>նախագծով հետապնդվող նպատակը</w:t>
            </w:r>
            <w:r w:rsidRPr="00F3161F">
              <w:rPr>
                <w:rFonts w:eastAsia="Times New Roman" w:cs="Arial"/>
                <w:bCs/>
                <w:i/>
                <w:color w:val="000000"/>
                <w:lang w:eastAsia="ru-RU"/>
              </w:rPr>
              <w:t xml:space="preserve"> Հակակոռուպցիոն կոմիտեի նախագահին տեղեկությունները պետական և ծառայողական գաղտնիքի շարքը դասելու լիազորություններով օժտվա</w:t>
            </w:r>
            <w:r>
              <w:rPr>
                <w:rFonts w:eastAsia="Times New Roman" w:cs="Arial"/>
                <w:bCs/>
                <w:i/>
                <w:color w:val="000000"/>
                <w:lang w:eastAsia="ru-RU"/>
              </w:rPr>
              <w:t xml:space="preserve">ծ մարմինների ղեկավարների շարքում ընդգրկելն է: </w:t>
            </w:r>
            <w:r>
              <w:rPr>
                <w:rFonts w:eastAsia="Times New Roman" w:cs="Arial"/>
                <w:bCs/>
                <w:color w:val="000000"/>
                <w:lang w:eastAsia="ru-RU"/>
              </w:rPr>
              <w:t>Մ</w:t>
            </w:r>
            <w:r w:rsidRPr="00F3161F">
              <w:rPr>
                <w:rFonts w:eastAsia="Times New Roman" w:cs="Arial"/>
                <w:bCs/>
                <w:color w:val="000000"/>
                <w:lang w:eastAsia="ru-RU"/>
              </w:rPr>
              <w:t>ինչդեռ</w:t>
            </w:r>
            <w:r>
              <w:rPr>
                <w:rFonts w:eastAsia="Times New Roman" w:cs="Arial"/>
                <w:bCs/>
                <w:color w:val="000000"/>
                <w:lang w:eastAsia="ru-RU"/>
              </w:rPr>
              <w:t xml:space="preserve">, ուշադրություն ենք հրավիրում այն հանգամանքին, որ </w:t>
            </w:r>
            <w:r w:rsidRPr="00F3161F">
              <w:rPr>
                <w:rFonts w:eastAsia="Times New Roman" w:cs="Arial"/>
                <w:bCs/>
                <w:color w:val="000000"/>
                <w:lang w:eastAsia="ru-RU"/>
              </w:rPr>
              <w:t>տեղեկությունները պետական և ծառայողական գաղտնիքի շարքը դասելու լիազորություններով օժտված պետական մարմինների պա</w:t>
            </w:r>
            <w:r>
              <w:rPr>
                <w:rFonts w:eastAsia="Times New Roman" w:cs="Arial"/>
                <w:bCs/>
                <w:color w:val="000000"/>
                <w:lang w:eastAsia="ru-RU"/>
              </w:rPr>
              <w:t>շտոնատար անձանց ցանկը սահմանված</w:t>
            </w:r>
            <w:r w:rsidRPr="00F3161F">
              <w:rPr>
                <w:rFonts w:eastAsia="Times New Roman" w:cs="Arial"/>
                <w:bCs/>
                <w:color w:val="000000"/>
                <w:lang w:eastAsia="ru-RU"/>
              </w:rPr>
              <w:t xml:space="preserve"> է ոչ թե նշված, այլ </w:t>
            </w:r>
            <w:r w:rsidRPr="00F3161F">
              <w:rPr>
                <w:rFonts w:eastAsia="Times New Roman" w:cs="Arial"/>
                <w:bCs/>
                <w:i/>
                <w:color w:val="000000"/>
                <w:lang w:eastAsia="ru-RU"/>
              </w:rPr>
              <w:t>Կառավարության 1997 թվականի օգոստոսի 19-ի N 350 որոշմամբ</w:t>
            </w:r>
            <w:r>
              <w:rPr>
                <w:rFonts w:eastAsia="Times New Roman" w:cs="Arial"/>
                <w:bCs/>
                <w:color w:val="000000"/>
                <w:lang w:eastAsia="ru-RU"/>
              </w:rPr>
              <w:t xml:space="preserve">, սակայն </w:t>
            </w:r>
            <w:r w:rsidRPr="00F3161F">
              <w:rPr>
                <w:rFonts w:eastAsia="Times New Roman" w:cs="Arial"/>
                <w:b/>
                <w:bCs/>
                <w:i/>
                <w:color w:val="000000"/>
                <w:lang w:eastAsia="ru-RU"/>
              </w:rPr>
              <w:t>Հատուկ քննչական ծառայության պետը</w:t>
            </w:r>
            <w:r>
              <w:rPr>
                <w:rFonts w:eastAsia="Times New Roman" w:cs="Arial"/>
                <w:b/>
                <w:bCs/>
                <w:i/>
                <w:color w:val="000000"/>
                <w:lang w:eastAsia="ru-RU"/>
              </w:rPr>
              <w:t xml:space="preserve"> մինչ օրս</w:t>
            </w:r>
            <w:r w:rsidRPr="00F3161F">
              <w:rPr>
                <w:rFonts w:eastAsia="Times New Roman" w:cs="Arial"/>
                <w:b/>
                <w:bCs/>
                <w:i/>
                <w:color w:val="000000"/>
                <w:lang w:eastAsia="ru-RU"/>
              </w:rPr>
              <w:t xml:space="preserve"> փոխարինված չէ Հակակոռուպցիոն կոմիտեի </w:t>
            </w:r>
            <w:r w:rsidRPr="00F3161F">
              <w:rPr>
                <w:rFonts w:eastAsia="Times New Roman" w:cs="Arial"/>
                <w:b/>
                <w:bCs/>
                <w:i/>
                <w:color w:val="000000"/>
                <w:lang w:eastAsia="ru-RU"/>
              </w:rPr>
              <w:lastRenderedPageBreak/>
              <w:t>նախագահով</w:t>
            </w:r>
            <w:r w:rsidRPr="00F21F7F">
              <w:rPr>
                <w:rFonts w:eastAsia="Times New Roman" w:cs="Arial"/>
                <w:bCs/>
                <w:color w:val="000000"/>
                <w:lang w:eastAsia="ru-RU"/>
              </w:rPr>
              <w:t xml:space="preserve">: Ընդ որում, նշված՝ N 350 որոշման մեջ Հակակոռուպցիոն կոմիտեի նախագահին ներառելու դեպքում անգամ վերջինս հնարավորություն չի ունենալու իրացնելու </w:t>
            </w:r>
            <w:r w:rsidRPr="00F21F7F">
              <w:rPr>
                <w:color w:val="000000"/>
                <w:shd w:val="clear" w:color="auto" w:fill="FFFFFF"/>
              </w:rPr>
              <w:t xml:space="preserve">գաղտնագրման ենթակա տեղեկությունների ընդլայնված գերատեսչական ցանկը հաստատելու իր գործառույթը, քանի դեռ նախագծով փոփոխությունների ենթարկվող որոշման մեջ </w:t>
            </w:r>
            <w:r w:rsidRPr="00A32D61">
              <w:rPr>
                <w:b/>
                <w:i/>
                <w:color w:val="000000"/>
                <w:shd w:val="clear" w:color="auto" w:fill="FFFFFF"/>
              </w:rPr>
              <w:t xml:space="preserve">կոնկրետացված չէ, թե </w:t>
            </w:r>
            <w:r w:rsidRPr="00A32D61">
              <w:rPr>
                <w:rFonts w:eastAsia="Times New Roman" w:cs="Arial"/>
                <w:b/>
                <w:bCs/>
                <w:i/>
                <w:color w:val="000000"/>
                <w:lang w:eastAsia="ru-RU"/>
              </w:rPr>
              <w:t>Հակակոռուպցիոն կոմիտեն, որ տեղեկատվությունը տնօրինելու լիազորությամբ է օժտված:</w:t>
            </w:r>
            <w:r>
              <w:rPr>
                <w:rFonts w:eastAsia="Times New Roman" w:cs="Arial"/>
                <w:bCs/>
                <w:color w:val="000000"/>
                <w:lang w:eastAsia="ru-RU"/>
              </w:rPr>
              <w:t xml:space="preserve"> </w:t>
            </w:r>
            <w:r w:rsidRPr="00F21F7F">
              <w:rPr>
                <w:rFonts w:eastAsia="Times New Roman" w:cs="Arial"/>
                <w:bCs/>
                <w:color w:val="000000"/>
                <w:lang w:eastAsia="ru-RU"/>
              </w:rPr>
              <w:t xml:space="preserve">Նշվածն անմիջապես ածանցվում է «Պետական և ծառայողական գաղտնիքի մասին» ՀՀ օրենքի </w:t>
            </w:r>
            <w:r>
              <w:rPr>
                <w:rFonts w:eastAsia="Times New Roman" w:cs="Arial"/>
                <w:bCs/>
                <w:color w:val="000000"/>
                <w:lang w:eastAsia="ru-RU"/>
              </w:rPr>
              <w:t xml:space="preserve">    </w:t>
            </w:r>
            <w:r w:rsidRPr="00F21F7F">
              <w:rPr>
                <w:rFonts w:eastAsia="Times New Roman" w:cs="Arial"/>
                <w:bCs/>
                <w:color w:val="000000"/>
                <w:lang w:eastAsia="ru-RU"/>
              </w:rPr>
              <w:t>12-րդ հոդվածի 4-րդ և 6-րդ մասերի պահանջներից:</w:t>
            </w:r>
          </w:p>
          <w:p w:rsidR="00EA3DA9" w:rsidRPr="00C5326A" w:rsidRDefault="00EA3DA9" w:rsidP="00EA3DA9">
            <w:pPr>
              <w:tabs>
                <w:tab w:val="left" w:pos="7086"/>
              </w:tabs>
              <w:jc w:val="both"/>
            </w:pPr>
          </w:p>
        </w:tc>
        <w:tc>
          <w:tcPr>
            <w:tcW w:w="5343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</w:tcPr>
          <w:p w:rsidR="00EA3DA9" w:rsidRPr="003B0187" w:rsidRDefault="00EA3DA9" w:rsidP="00EA3DA9">
            <w:pPr>
              <w:tabs>
                <w:tab w:val="left" w:pos="5253"/>
              </w:tabs>
              <w:spacing w:after="0"/>
              <w:jc w:val="center"/>
              <w:rPr>
                <w:rFonts w:eastAsia="Courier New" w:cs="Courier New"/>
                <w:b/>
                <w:sz w:val="22"/>
                <w:szCs w:val="22"/>
              </w:rPr>
            </w:pPr>
            <w:r w:rsidRPr="003B0187">
              <w:rPr>
                <w:rFonts w:eastAsia="Courier New" w:cs="Courier New"/>
                <w:b/>
                <w:sz w:val="22"/>
                <w:szCs w:val="22"/>
              </w:rPr>
              <w:lastRenderedPageBreak/>
              <w:t>Ընդունվել է:</w:t>
            </w:r>
          </w:p>
          <w:p w:rsidR="00EA3DA9" w:rsidRDefault="00EA3DA9" w:rsidP="00A31DE5">
            <w:pPr>
              <w:tabs>
                <w:tab w:val="left" w:pos="5253"/>
              </w:tabs>
              <w:spacing w:after="0"/>
              <w:jc w:val="both"/>
            </w:pPr>
            <w:r w:rsidRPr="00EA3DA9">
              <w:t>Նախագծում կատարվել է համապատասխան փոփոխություն:</w:t>
            </w:r>
          </w:p>
          <w:p w:rsidR="00E2696B" w:rsidRPr="00EA3DA9" w:rsidRDefault="00E2696B" w:rsidP="00A31DE5">
            <w:pPr>
              <w:tabs>
                <w:tab w:val="left" w:pos="5253"/>
              </w:tabs>
              <w:spacing w:after="0"/>
              <w:jc w:val="both"/>
            </w:pPr>
          </w:p>
          <w:p w:rsidR="00EA3DA9" w:rsidRPr="00EA3DA9" w:rsidRDefault="00EA3DA9" w:rsidP="00A31DE5">
            <w:pPr>
              <w:tabs>
                <w:tab w:val="left" w:pos="5253"/>
              </w:tabs>
              <w:spacing w:after="0"/>
              <w:jc w:val="both"/>
              <w:rPr>
                <w:rFonts w:eastAsia="Courier New" w:cs="Courier New"/>
                <w:sz w:val="22"/>
                <w:szCs w:val="22"/>
              </w:rPr>
            </w:pPr>
            <w:r w:rsidRPr="00A31DE5">
              <w:t xml:space="preserve">Միաժամանակ մշակվել է Հայաստանի Հանրապետության կառավարության 1997 թվականի օգոստոսի 19-ի N 350 որոշման </w:t>
            </w:r>
            <w:r w:rsidR="006E7251">
              <w:t xml:space="preserve">մեջ փոփոխություն կատարելու </w:t>
            </w:r>
            <w:r w:rsidRPr="00A31DE5">
              <w:t>նախագիծը:</w:t>
            </w:r>
          </w:p>
        </w:tc>
        <w:tc>
          <w:tcPr>
            <w:tcW w:w="166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BFBFBF" w:themeFill="background1" w:themeFillShade="BF"/>
          </w:tcPr>
          <w:p w:rsidR="00EA3DA9" w:rsidRPr="00C5326A" w:rsidRDefault="00EA3DA9" w:rsidP="00EE4D15">
            <w:pPr>
              <w:tabs>
                <w:tab w:val="left" w:pos="5253"/>
              </w:tabs>
              <w:rPr>
                <w:b/>
              </w:rPr>
            </w:pPr>
          </w:p>
        </w:tc>
      </w:tr>
    </w:tbl>
    <w:p w:rsidR="00166B25" w:rsidRPr="00C5326A" w:rsidRDefault="007719BF">
      <w:pPr>
        <w:tabs>
          <w:tab w:val="left" w:pos="5253"/>
        </w:tabs>
        <w:rPr>
          <w:b/>
        </w:rPr>
      </w:pPr>
      <w:r w:rsidRPr="00C5326A">
        <w:rPr>
          <w:b/>
        </w:rPr>
        <w:lastRenderedPageBreak/>
        <w:t xml:space="preserve"> </w:t>
      </w:r>
    </w:p>
    <w:sectPr w:rsidR="00166B25" w:rsidRPr="00C5326A" w:rsidSect="00166B25">
      <w:headerReference w:type="default" r:id="rId9"/>
      <w:footerReference w:type="default" r:id="rId10"/>
      <w:pgSz w:w="16838" w:h="11906" w:orient="landscape"/>
      <w:pgMar w:top="567" w:right="1134" w:bottom="567" w:left="1134" w:header="709" w:footer="397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7652" w:rsidRDefault="00C17652" w:rsidP="00166B25">
      <w:pPr>
        <w:spacing w:after="0" w:line="240" w:lineRule="auto"/>
      </w:pPr>
      <w:r>
        <w:separator/>
      </w:r>
    </w:p>
  </w:endnote>
  <w:endnote w:type="continuationSeparator" w:id="0">
    <w:p w:rsidR="00C17652" w:rsidRDefault="00C17652" w:rsidP="00166B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Latha">
    <w:panose1 w:val="020B0604020202020204"/>
    <w:charset w:val="00"/>
    <w:family w:val="swiss"/>
    <w:pitch w:val="variable"/>
    <w:sig w:usb0="001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6B25" w:rsidRDefault="00DE6002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jc w:val="right"/>
      <w:rPr>
        <w:color w:val="000000"/>
      </w:rPr>
    </w:pPr>
    <w:r>
      <w:rPr>
        <w:color w:val="000000"/>
      </w:rPr>
      <w:fldChar w:fldCharType="begin"/>
    </w:r>
    <w:r w:rsidR="007719BF">
      <w:rPr>
        <w:color w:val="000000"/>
      </w:rPr>
      <w:instrText>PAGE</w:instrText>
    </w:r>
    <w:r>
      <w:rPr>
        <w:color w:val="000000"/>
      </w:rPr>
      <w:fldChar w:fldCharType="separate"/>
    </w:r>
    <w:r w:rsidR="0062737F">
      <w:rPr>
        <w:noProof/>
        <w:color w:val="000000"/>
      </w:rPr>
      <w:t>3</w:t>
    </w:r>
    <w:r>
      <w:rPr>
        <w:color w:val="000000"/>
      </w:rPr>
      <w:fldChar w:fldCharType="end"/>
    </w:r>
  </w:p>
  <w:p w:rsidR="00166B25" w:rsidRDefault="00166B25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7652" w:rsidRDefault="00C17652" w:rsidP="00166B25">
      <w:pPr>
        <w:spacing w:after="0" w:line="240" w:lineRule="auto"/>
      </w:pPr>
      <w:r>
        <w:separator/>
      </w:r>
    </w:p>
  </w:footnote>
  <w:footnote w:type="continuationSeparator" w:id="0">
    <w:p w:rsidR="00C17652" w:rsidRDefault="00C17652" w:rsidP="00166B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6B25" w:rsidRDefault="00166B25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  <w:p w:rsidR="00166B25" w:rsidRDefault="00166B25"/>
  <w:p w:rsidR="00166B25" w:rsidRDefault="00166B25"/>
  <w:p w:rsidR="00166B25" w:rsidRDefault="00166B25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293EDA"/>
    <w:multiLevelType w:val="multilevel"/>
    <w:tmpl w:val="BE5411C4"/>
    <w:lvl w:ilvl="0">
      <w:start w:val="1"/>
      <w:numFmt w:val="decimal"/>
      <w:lvlText w:val="%1."/>
      <w:lvlJc w:val="left"/>
      <w:pPr>
        <w:ind w:left="495" w:hanging="360"/>
      </w:pPr>
    </w:lvl>
    <w:lvl w:ilvl="1">
      <w:start w:val="1"/>
      <w:numFmt w:val="lowerLetter"/>
      <w:lvlText w:val="%2."/>
      <w:lvlJc w:val="left"/>
      <w:pPr>
        <w:ind w:left="1215" w:hanging="360"/>
      </w:pPr>
    </w:lvl>
    <w:lvl w:ilvl="2">
      <w:start w:val="1"/>
      <w:numFmt w:val="lowerRoman"/>
      <w:lvlText w:val="%3."/>
      <w:lvlJc w:val="right"/>
      <w:pPr>
        <w:ind w:left="1935" w:hanging="180"/>
      </w:pPr>
    </w:lvl>
    <w:lvl w:ilvl="3">
      <w:start w:val="1"/>
      <w:numFmt w:val="decimal"/>
      <w:lvlText w:val="%4."/>
      <w:lvlJc w:val="left"/>
      <w:pPr>
        <w:ind w:left="2655" w:hanging="360"/>
      </w:pPr>
    </w:lvl>
    <w:lvl w:ilvl="4">
      <w:start w:val="1"/>
      <w:numFmt w:val="lowerLetter"/>
      <w:lvlText w:val="%5."/>
      <w:lvlJc w:val="left"/>
      <w:pPr>
        <w:ind w:left="3375" w:hanging="360"/>
      </w:pPr>
    </w:lvl>
    <w:lvl w:ilvl="5">
      <w:start w:val="1"/>
      <w:numFmt w:val="lowerRoman"/>
      <w:lvlText w:val="%6."/>
      <w:lvlJc w:val="right"/>
      <w:pPr>
        <w:ind w:left="4095" w:hanging="180"/>
      </w:pPr>
    </w:lvl>
    <w:lvl w:ilvl="6">
      <w:start w:val="1"/>
      <w:numFmt w:val="decimal"/>
      <w:lvlText w:val="%7."/>
      <w:lvlJc w:val="left"/>
      <w:pPr>
        <w:ind w:left="4815" w:hanging="360"/>
      </w:pPr>
    </w:lvl>
    <w:lvl w:ilvl="7">
      <w:start w:val="1"/>
      <w:numFmt w:val="lowerLetter"/>
      <w:lvlText w:val="%8."/>
      <w:lvlJc w:val="left"/>
      <w:pPr>
        <w:ind w:left="5535" w:hanging="360"/>
      </w:pPr>
    </w:lvl>
    <w:lvl w:ilvl="8">
      <w:start w:val="1"/>
      <w:numFmt w:val="lowerRoman"/>
      <w:lvlText w:val="%9."/>
      <w:lvlJc w:val="right"/>
      <w:pPr>
        <w:ind w:left="6255" w:hanging="180"/>
      </w:pPr>
    </w:lvl>
  </w:abstractNum>
  <w:abstractNum w:abstractNumId="1">
    <w:nsid w:val="297B0E82"/>
    <w:multiLevelType w:val="hybridMultilevel"/>
    <w:tmpl w:val="A0BA87D4"/>
    <w:lvl w:ilvl="0" w:tplc="7304C44C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41B314A"/>
    <w:multiLevelType w:val="hybridMultilevel"/>
    <w:tmpl w:val="BD528056"/>
    <w:lvl w:ilvl="0" w:tplc="9FAC2362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">
    <w:nsid w:val="6BA27CB0"/>
    <w:multiLevelType w:val="multilevel"/>
    <w:tmpl w:val="7B96CC1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19C2C17"/>
    <w:multiLevelType w:val="multilevel"/>
    <w:tmpl w:val="35AED13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66B25"/>
    <w:rsid w:val="00001EE7"/>
    <w:rsid w:val="00011747"/>
    <w:rsid w:val="0002000D"/>
    <w:rsid w:val="00037FD9"/>
    <w:rsid w:val="00040E16"/>
    <w:rsid w:val="000848E7"/>
    <w:rsid w:val="000B342E"/>
    <w:rsid w:val="000E0C8D"/>
    <w:rsid w:val="000E7199"/>
    <w:rsid w:val="00105388"/>
    <w:rsid w:val="00116644"/>
    <w:rsid w:val="00153DB2"/>
    <w:rsid w:val="00153F37"/>
    <w:rsid w:val="00166B25"/>
    <w:rsid w:val="00172D5E"/>
    <w:rsid w:val="00173FA8"/>
    <w:rsid w:val="00196551"/>
    <w:rsid w:val="001E458D"/>
    <w:rsid w:val="002169AB"/>
    <w:rsid w:val="00233A11"/>
    <w:rsid w:val="00254DCB"/>
    <w:rsid w:val="0025779D"/>
    <w:rsid w:val="00267FA3"/>
    <w:rsid w:val="00293D57"/>
    <w:rsid w:val="002C4A72"/>
    <w:rsid w:val="002D69B4"/>
    <w:rsid w:val="002F41A3"/>
    <w:rsid w:val="002F5369"/>
    <w:rsid w:val="00307EE5"/>
    <w:rsid w:val="00321455"/>
    <w:rsid w:val="003417AC"/>
    <w:rsid w:val="00345752"/>
    <w:rsid w:val="00345ED9"/>
    <w:rsid w:val="0038514A"/>
    <w:rsid w:val="003B6F04"/>
    <w:rsid w:val="003D3C0C"/>
    <w:rsid w:val="00405924"/>
    <w:rsid w:val="00411283"/>
    <w:rsid w:val="004263B2"/>
    <w:rsid w:val="00433761"/>
    <w:rsid w:val="0044266E"/>
    <w:rsid w:val="00450593"/>
    <w:rsid w:val="00461CF5"/>
    <w:rsid w:val="00482637"/>
    <w:rsid w:val="00482C32"/>
    <w:rsid w:val="00484A51"/>
    <w:rsid w:val="0049571B"/>
    <w:rsid w:val="00496BC1"/>
    <w:rsid w:val="004C6F3A"/>
    <w:rsid w:val="005232C2"/>
    <w:rsid w:val="00525C5A"/>
    <w:rsid w:val="00540A22"/>
    <w:rsid w:val="005741DA"/>
    <w:rsid w:val="005743EF"/>
    <w:rsid w:val="005910D7"/>
    <w:rsid w:val="005C068B"/>
    <w:rsid w:val="005D0D9D"/>
    <w:rsid w:val="005F1AA8"/>
    <w:rsid w:val="005F3763"/>
    <w:rsid w:val="006258E2"/>
    <w:rsid w:val="00625A00"/>
    <w:rsid w:val="006270CB"/>
    <w:rsid w:val="0062737F"/>
    <w:rsid w:val="006429D2"/>
    <w:rsid w:val="00655DBD"/>
    <w:rsid w:val="006723DF"/>
    <w:rsid w:val="00680BC0"/>
    <w:rsid w:val="006817E6"/>
    <w:rsid w:val="00690D43"/>
    <w:rsid w:val="006A3943"/>
    <w:rsid w:val="006E264B"/>
    <w:rsid w:val="006E7251"/>
    <w:rsid w:val="007007E5"/>
    <w:rsid w:val="00703809"/>
    <w:rsid w:val="00704EDC"/>
    <w:rsid w:val="007240DC"/>
    <w:rsid w:val="00765BC1"/>
    <w:rsid w:val="007719BF"/>
    <w:rsid w:val="00774ECB"/>
    <w:rsid w:val="007B59A0"/>
    <w:rsid w:val="007C425F"/>
    <w:rsid w:val="007C74ED"/>
    <w:rsid w:val="007D29EC"/>
    <w:rsid w:val="007D38B9"/>
    <w:rsid w:val="007E1154"/>
    <w:rsid w:val="007F12B9"/>
    <w:rsid w:val="007F71BA"/>
    <w:rsid w:val="008218D8"/>
    <w:rsid w:val="008231A9"/>
    <w:rsid w:val="00840F1A"/>
    <w:rsid w:val="00866838"/>
    <w:rsid w:val="00877BCC"/>
    <w:rsid w:val="00877F30"/>
    <w:rsid w:val="008A540F"/>
    <w:rsid w:val="008B00A9"/>
    <w:rsid w:val="008E4561"/>
    <w:rsid w:val="008E7C11"/>
    <w:rsid w:val="00907D5C"/>
    <w:rsid w:val="0092143C"/>
    <w:rsid w:val="0094685B"/>
    <w:rsid w:val="0094701D"/>
    <w:rsid w:val="00962530"/>
    <w:rsid w:val="00984D16"/>
    <w:rsid w:val="009902F6"/>
    <w:rsid w:val="00995E11"/>
    <w:rsid w:val="009A17CF"/>
    <w:rsid w:val="009C39F1"/>
    <w:rsid w:val="009E7E6A"/>
    <w:rsid w:val="00A16E55"/>
    <w:rsid w:val="00A24EFC"/>
    <w:rsid w:val="00A31DE5"/>
    <w:rsid w:val="00A33852"/>
    <w:rsid w:val="00A33EA4"/>
    <w:rsid w:val="00A53A1D"/>
    <w:rsid w:val="00A63DD5"/>
    <w:rsid w:val="00A71EB2"/>
    <w:rsid w:val="00A81F5E"/>
    <w:rsid w:val="00A96163"/>
    <w:rsid w:val="00AF1A46"/>
    <w:rsid w:val="00B05173"/>
    <w:rsid w:val="00B06070"/>
    <w:rsid w:val="00B15FDD"/>
    <w:rsid w:val="00B272BF"/>
    <w:rsid w:val="00B844D7"/>
    <w:rsid w:val="00BC3741"/>
    <w:rsid w:val="00BD77D2"/>
    <w:rsid w:val="00BF03E8"/>
    <w:rsid w:val="00BF6020"/>
    <w:rsid w:val="00C06F97"/>
    <w:rsid w:val="00C17652"/>
    <w:rsid w:val="00C31882"/>
    <w:rsid w:val="00C52BB8"/>
    <w:rsid w:val="00C5326A"/>
    <w:rsid w:val="00C61F33"/>
    <w:rsid w:val="00C70656"/>
    <w:rsid w:val="00C863E2"/>
    <w:rsid w:val="00C90AFD"/>
    <w:rsid w:val="00C920F2"/>
    <w:rsid w:val="00CC1A58"/>
    <w:rsid w:val="00CC3DE6"/>
    <w:rsid w:val="00D011DB"/>
    <w:rsid w:val="00D21CD2"/>
    <w:rsid w:val="00D51599"/>
    <w:rsid w:val="00D774CE"/>
    <w:rsid w:val="00DB4F04"/>
    <w:rsid w:val="00DD5C05"/>
    <w:rsid w:val="00DE6002"/>
    <w:rsid w:val="00DF12D1"/>
    <w:rsid w:val="00DF19D5"/>
    <w:rsid w:val="00E2696B"/>
    <w:rsid w:val="00E6767F"/>
    <w:rsid w:val="00E67E25"/>
    <w:rsid w:val="00E73117"/>
    <w:rsid w:val="00E77AF8"/>
    <w:rsid w:val="00E83C8E"/>
    <w:rsid w:val="00EA3DA9"/>
    <w:rsid w:val="00EA449C"/>
    <w:rsid w:val="00EB1C56"/>
    <w:rsid w:val="00EB327B"/>
    <w:rsid w:val="00EC3C81"/>
    <w:rsid w:val="00ED004E"/>
    <w:rsid w:val="00ED1BF0"/>
    <w:rsid w:val="00ED6851"/>
    <w:rsid w:val="00ED716A"/>
    <w:rsid w:val="00EE21F3"/>
    <w:rsid w:val="00EE39B9"/>
    <w:rsid w:val="00EE4D15"/>
    <w:rsid w:val="00EF19A7"/>
    <w:rsid w:val="00EF5C09"/>
    <w:rsid w:val="00F00498"/>
    <w:rsid w:val="00F13742"/>
    <w:rsid w:val="00F22C4A"/>
    <w:rsid w:val="00F22E6D"/>
    <w:rsid w:val="00F25A6E"/>
    <w:rsid w:val="00F61B35"/>
    <w:rsid w:val="00F73214"/>
    <w:rsid w:val="00F77219"/>
    <w:rsid w:val="00F9432E"/>
    <w:rsid w:val="00FB1223"/>
    <w:rsid w:val="00FC303E"/>
    <w:rsid w:val="00FF31CF"/>
    <w:rsid w:val="00FF5171"/>
    <w:rsid w:val="00FF5E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HEA Grapalat" w:eastAsia="GHEA Grapalat" w:hAnsi="GHEA Grapalat" w:cs="GHEA Grapalat"/>
        <w:sz w:val="24"/>
        <w:szCs w:val="24"/>
        <w:lang w:val="hy-AM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7962"/>
  </w:style>
  <w:style w:type="paragraph" w:styleId="Heading1">
    <w:name w:val="heading 1"/>
    <w:basedOn w:val="1"/>
    <w:next w:val="1"/>
    <w:rsid w:val="00166B25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E5A61"/>
    <w:pPr>
      <w:keepNext/>
      <w:keepLines/>
      <w:spacing w:before="40" w:line="259" w:lineRule="auto"/>
      <w:ind w:left="720" w:right="720"/>
      <w:jc w:val="both"/>
      <w:outlineLvl w:val="1"/>
    </w:pPr>
    <w:rPr>
      <w:rFonts w:ascii="Calibri" w:eastAsia="Times New Roman" w:hAnsi="Calibri" w:cs="Latha"/>
      <w:b/>
      <w:i/>
      <w:color w:val="2E74B5"/>
      <w:szCs w:val="26"/>
    </w:rPr>
  </w:style>
  <w:style w:type="paragraph" w:styleId="Heading3">
    <w:name w:val="heading 3"/>
    <w:basedOn w:val="1"/>
    <w:next w:val="1"/>
    <w:rsid w:val="00166B25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1"/>
    <w:next w:val="1"/>
    <w:rsid w:val="00166B25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1"/>
    <w:next w:val="1"/>
    <w:rsid w:val="00166B25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1"/>
    <w:next w:val="1"/>
    <w:rsid w:val="00166B25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Обычный1"/>
    <w:rsid w:val="00166B25"/>
  </w:style>
  <w:style w:type="paragraph" w:styleId="Title">
    <w:name w:val="Title"/>
    <w:basedOn w:val="1"/>
    <w:next w:val="1"/>
    <w:rsid w:val="00166B25"/>
    <w:pPr>
      <w:keepNext/>
      <w:keepLines/>
      <w:spacing w:before="480" w:after="120"/>
    </w:pPr>
    <w:rPr>
      <w:b/>
      <w:sz w:val="72"/>
      <w:szCs w:val="72"/>
    </w:rPr>
  </w:style>
  <w:style w:type="paragraph" w:styleId="Header">
    <w:name w:val="header"/>
    <w:basedOn w:val="Normal"/>
    <w:link w:val="HeaderChar"/>
    <w:uiPriority w:val="99"/>
    <w:semiHidden/>
    <w:unhideWhenUsed/>
    <w:rsid w:val="00AD45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D450C"/>
  </w:style>
  <w:style w:type="paragraph" w:styleId="Footer">
    <w:name w:val="footer"/>
    <w:basedOn w:val="Normal"/>
    <w:link w:val="FooterChar"/>
    <w:uiPriority w:val="99"/>
    <w:semiHidden/>
    <w:unhideWhenUsed/>
    <w:rsid w:val="00AD45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D450C"/>
  </w:style>
  <w:style w:type="paragraph" w:styleId="FootnoteText">
    <w:name w:val="footnote text"/>
    <w:basedOn w:val="Normal"/>
    <w:link w:val="FootnoteTextChar"/>
    <w:uiPriority w:val="99"/>
    <w:semiHidden/>
    <w:unhideWhenUsed/>
    <w:rsid w:val="005D5E73"/>
    <w:pPr>
      <w:spacing w:after="0" w:line="240" w:lineRule="auto"/>
    </w:pPr>
    <w:rPr>
      <w:rFonts w:asciiTheme="minorHAnsi" w:hAnsiTheme="minorHAnsi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D5E73"/>
    <w:rPr>
      <w:rFonts w:asciiTheme="minorHAnsi" w:hAnsiTheme="minorHAnsi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5D5E73"/>
    <w:rPr>
      <w:vertAlign w:val="superscript"/>
    </w:rPr>
  </w:style>
  <w:style w:type="paragraph" w:styleId="ListParagraph">
    <w:name w:val="List Paragraph"/>
    <w:basedOn w:val="Normal"/>
    <w:uiPriority w:val="34"/>
    <w:qFormat/>
    <w:rsid w:val="009C1AEC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7969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val="en-GB"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5E5A61"/>
    <w:rPr>
      <w:rFonts w:ascii="Calibri" w:eastAsia="Times New Roman" w:hAnsi="Calibri" w:cs="Latha"/>
      <w:b/>
      <w:i/>
      <w:color w:val="2E74B5"/>
      <w:szCs w:val="26"/>
    </w:rPr>
  </w:style>
  <w:style w:type="character" w:styleId="Hyperlink">
    <w:name w:val="Hyperlink"/>
    <w:basedOn w:val="DefaultParagraphFont"/>
    <w:uiPriority w:val="99"/>
    <w:unhideWhenUsed/>
    <w:rsid w:val="009A7A8C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9B1A90"/>
    <w:pPr>
      <w:spacing w:after="0" w:line="240" w:lineRule="auto"/>
    </w:pPr>
    <w:rPr>
      <w:rFonts w:asciiTheme="minorHAnsi" w:hAnsiTheme="minorHAns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C0493"/>
    <w:pPr>
      <w:spacing w:after="0" w:line="240" w:lineRule="auto"/>
    </w:pPr>
    <w:rPr>
      <w:rFonts w:ascii="Tahoma" w:eastAsia="Arial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0493"/>
    <w:rPr>
      <w:rFonts w:ascii="Tahoma" w:eastAsia="Arial" w:hAnsi="Tahoma" w:cs="Tahoma"/>
      <w:sz w:val="16"/>
      <w:szCs w:val="16"/>
      <w:lang w:val="hy-AM"/>
    </w:rPr>
  </w:style>
  <w:style w:type="character" w:styleId="CommentReference">
    <w:name w:val="annotation reference"/>
    <w:rsid w:val="00E84433"/>
    <w:rPr>
      <w:sz w:val="16"/>
      <w:szCs w:val="16"/>
    </w:rPr>
  </w:style>
  <w:style w:type="paragraph" w:styleId="CommentText">
    <w:name w:val="annotation text"/>
    <w:basedOn w:val="Normal"/>
    <w:link w:val="CommentTextChar"/>
    <w:rsid w:val="00E844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E84433"/>
    <w:rPr>
      <w:rFonts w:ascii="Times New Roman" w:eastAsia="Times New Roman" w:hAnsi="Times New Roman" w:cs="Times New Roman"/>
      <w:sz w:val="20"/>
      <w:szCs w:val="20"/>
    </w:rPr>
  </w:style>
  <w:style w:type="paragraph" w:styleId="Subtitle">
    <w:name w:val="Subtitle"/>
    <w:basedOn w:val="Normal"/>
    <w:next w:val="Normal"/>
    <w:rsid w:val="00166B25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166B25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C3741"/>
    <w:pPr>
      <w:spacing w:after="200"/>
    </w:pPr>
    <w:rPr>
      <w:rFonts w:ascii="GHEA Grapalat" w:eastAsia="GHEA Grapalat" w:hAnsi="GHEA Grapalat" w:cs="GHEA Grapalat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C3741"/>
    <w:rPr>
      <w:rFonts w:ascii="Times New Roman" w:eastAsia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537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71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042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421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kvFkUbKn6KEu0g2XlQSQvz3URoA==">AMUW2mVBwAkyU4qglyyCTfc3tcZ9sEpEZjWbZN+yiI3JzgsH3kF4zlhNC+KlWjLmPRstFB5mzzK8cHCb6GnV4RhQVHHcnGiURzwWwjfph7+KIsy43tYm4PPTkz0CY8N4kOct23YHbrRu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EC98889A-CB1B-4C77-BB68-B15B3B8B10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1498</TotalTime>
  <Pages>6</Pages>
  <Words>535</Words>
  <Characters>3053</Characters>
  <Application>Microsoft Office Word</Application>
  <DocSecurity>0</DocSecurity>
  <Lines>25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ep-karapetyan</dc:creator>
  <cp:lastModifiedBy>MOJ A</cp:lastModifiedBy>
  <cp:revision>64</cp:revision>
  <cp:lastPrinted>2022-02-21T11:32:00Z</cp:lastPrinted>
  <dcterms:created xsi:type="dcterms:W3CDTF">2021-10-27T12:09:00Z</dcterms:created>
  <dcterms:modified xsi:type="dcterms:W3CDTF">2022-03-11T10:46:00Z</dcterms:modified>
  <cp:keywords>https://mul2.gov.am/tasks/582646/oneclick/ampopatert (2) (3).docx?token=f4aab16dd3b91f7f9a388338f6d18282</cp:keywords>
</cp:coreProperties>
</file>