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5F" w:rsidRPr="005A1F82" w:rsidRDefault="005A1F82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A9355F" w:rsidRPr="005A1F82" w:rsidRDefault="00A9355F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A9355F" w:rsidRPr="005A1F82" w:rsidRDefault="005A1F8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A9355F" w:rsidRPr="005A1F82" w:rsidRDefault="005A1F8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A9355F" w:rsidRPr="005A1F82" w:rsidRDefault="00A9355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A9355F" w:rsidRPr="005A1F82" w:rsidRDefault="005A1F8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ԿՈՒՏԱԿԱՅԻՆ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ԿԵՆՍԱԹՈՇԱԿՆԵՐԻ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</w:p>
    <w:p w:rsidR="00A9355F" w:rsidRPr="005A1F82" w:rsidRDefault="005A1F8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5A1F82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A9355F" w:rsidRPr="005A1F82" w:rsidRDefault="00A9355F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A9355F" w:rsidRPr="005A1F82" w:rsidRDefault="005A1F82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bookmarkStart w:id="0" w:name="_heading=h.gjdgxs" w:colFirst="0" w:colLast="0"/>
      <w:bookmarkEnd w:id="0"/>
      <w:r w:rsidRPr="005A1F82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5A1F82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Կուտակային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կենսաթոշակների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2010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դեկտեմբերի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22-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-244-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(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այսուհետ՝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Օրենք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) 20-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վերնագրում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ամբողջ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տեքստում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իրականացնող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նախաքննություն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իրականացնող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A9355F" w:rsidRPr="005A1F82" w:rsidRDefault="005A1F82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21-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գործերի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վարույթի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A9355F" w:rsidRPr="005A1F82" w:rsidRDefault="005A1F82">
      <w:pPr>
        <w:shd w:val="clear" w:color="auto" w:fill="FFFFFF"/>
        <w:spacing w:line="360" w:lineRule="auto"/>
        <w:ind w:firstLine="375"/>
        <w:jc w:val="both"/>
        <w:rPr>
          <w:sz w:val="24"/>
          <w:szCs w:val="24"/>
          <w:lang w:val="hy-AM"/>
        </w:rPr>
      </w:pP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5A1F82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3.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5A1F82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5A1F82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A9355F" w:rsidRDefault="00A9355F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A9355F" w:rsidSect="005A1F82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9355F"/>
    <w:rsid w:val="005A1F82"/>
    <w:rsid w:val="00A9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A9355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A9355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A9355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9355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A9355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A9355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9355F"/>
  </w:style>
  <w:style w:type="paragraph" w:styleId="Title">
    <w:name w:val="Title"/>
    <w:basedOn w:val="normal0"/>
    <w:next w:val="normal0"/>
    <w:rsid w:val="00A9355F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A9355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BmdP7gLbR22GQ5fY6iCrC/iElw==">AMUW2mV6WCGfu25N9QhaVwDrjpEbqjw5HenPzB7mEVkS71iN2Dkr/XJtCqzcDCpSm46zGh6ouP2Lvg+DH8mjStKYOUKc0j9qELj+HESaGnYlF8mr+nNpCL/BnTmu7VDmnLm3GtYqmVz0rG54fR8OsJhwZ1Y5zOoIXjE68NKTCvIPEUvMCPV3YxsSm802ASO9XU8++sfuC8mH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2022-03-02T07:52:00Z</dcterms:modified>
</cp:coreProperties>
</file>