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BE" w:rsidRPr="00B035EC" w:rsidRDefault="00B035EC" w:rsidP="00B035EC">
      <w:pPr>
        <w:shd w:val="clear" w:color="auto" w:fill="FFFFFF"/>
        <w:spacing w:after="0" w:line="360" w:lineRule="auto"/>
        <w:jc w:val="right"/>
        <w:rPr>
          <w:rFonts w:eastAsia="Arial" w:cs="Arial"/>
          <w:b/>
          <w:sz w:val="24"/>
          <w:szCs w:val="24"/>
        </w:rPr>
      </w:pPr>
      <w:r w:rsidRPr="00B035EC">
        <w:rPr>
          <w:rFonts w:eastAsia="Tahoma" w:cs="Tahoma"/>
          <w:b/>
          <w:sz w:val="24"/>
          <w:szCs w:val="24"/>
        </w:rPr>
        <w:t>ՆԱԽԱԳԻԾ</w:t>
      </w:r>
    </w:p>
    <w:p w:rsidR="00455ABE" w:rsidRPr="00B035EC" w:rsidRDefault="00455ABE" w:rsidP="00B035EC">
      <w:pPr>
        <w:shd w:val="clear" w:color="auto" w:fill="FFFFFF"/>
        <w:spacing w:after="0" w:line="360" w:lineRule="auto"/>
        <w:jc w:val="right"/>
        <w:rPr>
          <w:rFonts w:eastAsia="Arial" w:cs="Arial"/>
          <w:b/>
          <w:sz w:val="24"/>
          <w:szCs w:val="24"/>
        </w:rPr>
      </w:pPr>
    </w:p>
    <w:p w:rsidR="00455ABE" w:rsidRPr="00B035EC" w:rsidRDefault="00B035EC" w:rsidP="00B035EC">
      <w:pPr>
        <w:shd w:val="clear" w:color="auto" w:fill="FFFFFF"/>
        <w:spacing w:after="0" w:line="360" w:lineRule="auto"/>
        <w:jc w:val="center"/>
        <w:rPr>
          <w:rFonts w:eastAsia="Arial" w:cs="Arial"/>
          <w:sz w:val="24"/>
          <w:szCs w:val="24"/>
        </w:rPr>
      </w:pPr>
      <w:r w:rsidRPr="00B035EC">
        <w:rPr>
          <w:rFonts w:eastAsia="Tahoma" w:cs="Tahoma"/>
          <w:b/>
          <w:sz w:val="24"/>
          <w:szCs w:val="24"/>
        </w:rPr>
        <w:t>ՀԱՅԱՍՏԱՆԻ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ՀԱՆՐԱՊԵՏՈՒԹՅԱՆ</w:t>
      </w:r>
    </w:p>
    <w:p w:rsidR="00455ABE" w:rsidRPr="00B035EC" w:rsidRDefault="00B035EC" w:rsidP="00B035EC">
      <w:pPr>
        <w:shd w:val="clear" w:color="auto" w:fill="FFFFFF"/>
        <w:spacing w:after="0" w:line="360" w:lineRule="auto"/>
        <w:jc w:val="center"/>
        <w:rPr>
          <w:rFonts w:eastAsia="Arial" w:cs="Arial"/>
          <w:sz w:val="24"/>
          <w:szCs w:val="24"/>
        </w:rPr>
      </w:pPr>
      <w:r w:rsidRPr="00B035EC">
        <w:rPr>
          <w:rFonts w:eastAsia="Tahoma" w:cs="Tahoma"/>
          <w:b/>
          <w:sz w:val="24"/>
          <w:szCs w:val="24"/>
        </w:rPr>
        <w:t>Օ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Ր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Ե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Ն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Ք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Ը</w:t>
      </w:r>
    </w:p>
    <w:p w:rsidR="00455ABE" w:rsidRPr="00B035EC" w:rsidRDefault="00455ABE" w:rsidP="00B035EC">
      <w:pPr>
        <w:shd w:val="clear" w:color="auto" w:fill="FFFFFF"/>
        <w:spacing w:after="0" w:line="360" w:lineRule="auto"/>
        <w:jc w:val="center"/>
        <w:rPr>
          <w:rFonts w:eastAsia="Arial" w:cs="Arial"/>
          <w:sz w:val="24"/>
          <w:szCs w:val="24"/>
        </w:rPr>
      </w:pPr>
    </w:p>
    <w:p w:rsidR="00455ABE" w:rsidRPr="00B035EC" w:rsidRDefault="00B035EC" w:rsidP="00B035EC">
      <w:pPr>
        <w:shd w:val="clear" w:color="auto" w:fill="FFFFFF"/>
        <w:spacing w:after="0" w:line="360" w:lineRule="auto"/>
        <w:jc w:val="center"/>
        <w:rPr>
          <w:rFonts w:eastAsia="Arial" w:cs="Arial"/>
          <w:b/>
          <w:sz w:val="24"/>
          <w:szCs w:val="24"/>
        </w:rPr>
      </w:pPr>
      <w:r w:rsidRPr="00B035EC">
        <w:rPr>
          <w:rFonts w:eastAsia="Tahoma" w:cs="Tahoma"/>
          <w:b/>
          <w:sz w:val="24"/>
          <w:szCs w:val="24"/>
        </w:rPr>
        <w:t>«</w:t>
      </w:r>
      <w:r w:rsidRPr="00B035EC">
        <w:rPr>
          <w:rFonts w:eastAsia="Tahoma" w:cs="Tahoma"/>
          <w:b/>
          <w:sz w:val="24"/>
          <w:szCs w:val="24"/>
        </w:rPr>
        <w:t>ՆԵՐԴՐՈՒՄԱՅԻՆ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ՖՈՆԴԵՐԻ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ՄԱՍԻՆ</w:t>
      </w:r>
      <w:r w:rsidRPr="00B035EC">
        <w:rPr>
          <w:rFonts w:eastAsia="Tahoma" w:cs="Tahoma"/>
          <w:b/>
          <w:sz w:val="24"/>
          <w:szCs w:val="24"/>
        </w:rPr>
        <w:t xml:space="preserve">» </w:t>
      </w:r>
      <w:r w:rsidRPr="00B035EC">
        <w:rPr>
          <w:rFonts w:eastAsia="Tahoma" w:cs="Tahoma"/>
          <w:b/>
          <w:sz w:val="24"/>
          <w:szCs w:val="24"/>
        </w:rPr>
        <w:t>ՕՐԵՆՔՈՒՄ</w:t>
      </w:r>
    </w:p>
    <w:p w:rsidR="00455ABE" w:rsidRPr="00B035EC" w:rsidRDefault="00B035EC" w:rsidP="00B035EC">
      <w:pPr>
        <w:shd w:val="clear" w:color="auto" w:fill="FFFFFF"/>
        <w:spacing w:after="0" w:line="360" w:lineRule="auto"/>
        <w:jc w:val="center"/>
        <w:rPr>
          <w:rFonts w:eastAsia="Arial" w:cs="Arial"/>
          <w:sz w:val="24"/>
          <w:szCs w:val="24"/>
        </w:rPr>
      </w:pP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ՓՈՓՈԽՈՒԹՅՈՒՆՆԵՐ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ԿԱՏԱՐԵԼՈՒ</w:t>
      </w:r>
      <w:r w:rsidRPr="00B035EC">
        <w:rPr>
          <w:rFonts w:eastAsia="Tahoma" w:cs="Tahoma"/>
          <w:b/>
          <w:sz w:val="24"/>
          <w:szCs w:val="24"/>
        </w:rPr>
        <w:t xml:space="preserve"> </w:t>
      </w:r>
      <w:r w:rsidRPr="00B035EC">
        <w:rPr>
          <w:rFonts w:eastAsia="Tahoma" w:cs="Tahoma"/>
          <w:b/>
          <w:sz w:val="24"/>
          <w:szCs w:val="24"/>
        </w:rPr>
        <w:t>ՄԱՍԻՆ</w:t>
      </w:r>
      <w:r w:rsidRPr="00B035EC">
        <w:rPr>
          <w:rFonts w:eastAsia="Tahoma" w:cs="Tahoma"/>
          <w:b/>
          <w:sz w:val="24"/>
          <w:szCs w:val="24"/>
        </w:rPr>
        <w:t>»</w:t>
      </w:r>
    </w:p>
    <w:p w:rsidR="00455ABE" w:rsidRPr="00B035EC" w:rsidRDefault="00455ABE" w:rsidP="00B035EC">
      <w:pPr>
        <w:shd w:val="clear" w:color="auto" w:fill="FFFFFF"/>
        <w:spacing w:after="0" w:line="360" w:lineRule="auto"/>
        <w:jc w:val="center"/>
        <w:rPr>
          <w:rFonts w:eastAsia="Arial" w:cs="Arial"/>
          <w:sz w:val="24"/>
          <w:szCs w:val="24"/>
        </w:rPr>
      </w:pPr>
    </w:p>
    <w:p w:rsidR="00455ABE" w:rsidRPr="00B035EC" w:rsidRDefault="00B035EC" w:rsidP="00B035EC">
      <w:pPr>
        <w:shd w:val="clear" w:color="auto" w:fill="FFFFFF"/>
        <w:spacing w:after="200" w:line="360" w:lineRule="auto"/>
        <w:ind w:firstLine="720"/>
        <w:jc w:val="both"/>
        <w:rPr>
          <w:sz w:val="24"/>
          <w:szCs w:val="24"/>
        </w:rPr>
      </w:pPr>
      <w:bookmarkStart w:id="0" w:name="_heading=h.gjdgxs" w:colFirst="0" w:colLast="0"/>
      <w:bookmarkEnd w:id="0"/>
      <w:r w:rsidRPr="00B035EC">
        <w:rPr>
          <w:rFonts w:eastAsia="Tahoma" w:cs="Tahoma"/>
          <w:b/>
          <w:sz w:val="24"/>
          <w:szCs w:val="24"/>
        </w:rPr>
        <w:t>Հոդված</w:t>
      </w:r>
      <w:r w:rsidRPr="00B035EC">
        <w:rPr>
          <w:rFonts w:eastAsia="Tahoma" w:cs="Tahoma"/>
          <w:b/>
          <w:sz w:val="24"/>
          <w:szCs w:val="24"/>
        </w:rPr>
        <w:t xml:space="preserve"> 1.</w:t>
      </w:r>
      <w:r w:rsidRPr="00B035EC">
        <w:rPr>
          <w:sz w:val="24"/>
          <w:szCs w:val="24"/>
        </w:rPr>
        <w:t xml:space="preserve"> «</w:t>
      </w:r>
      <w:r w:rsidRPr="00B035EC">
        <w:rPr>
          <w:sz w:val="24"/>
          <w:szCs w:val="24"/>
        </w:rPr>
        <w:t>Ներդրումային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ֆոնդերի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մասին</w:t>
      </w:r>
      <w:r w:rsidRPr="00B035EC">
        <w:rPr>
          <w:sz w:val="24"/>
          <w:szCs w:val="24"/>
        </w:rPr>
        <w:t xml:space="preserve">» 2010 </w:t>
      </w:r>
      <w:r w:rsidRPr="00B035EC">
        <w:rPr>
          <w:sz w:val="24"/>
          <w:szCs w:val="24"/>
        </w:rPr>
        <w:t>թվականի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դեկեմբերի</w:t>
      </w:r>
      <w:r w:rsidRPr="00B035EC">
        <w:rPr>
          <w:sz w:val="24"/>
          <w:szCs w:val="24"/>
        </w:rPr>
        <w:t xml:space="preserve"> 22-</w:t>
      </w:r>
      <w:r w:rsidRPr="00B035EC">
        <w:rPr>
          <w:sz w:val="24"/>
          <w:szCs w:val="24"/>
        </w:rPr>
        <w:t>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ՀՕ</w:t>
      </w:r>
      <w:r w:rsidRPr="00B035EC">
        <w:rPr>
          <w:sz w:val="24"/>
          <w:szCs w:val="24"/>
        </w:rPr>
        <w:t>-245-</w:t>
      </w:r>
      <w:r w:rsidRPr="00B035EC">
        <w:rPr>
          <w:sz w:val="24"/>
          <w:szCs w:val="24"/>
        </w:rPr>
        <w:t>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օրենքի</w:t>
      </w:r>
      <w:r w:rsidRPr="00B035EC">
        <w:rPr>
          <w:sz w:val="24"/>
          <w:szCs w:val="24"/>
        </w:rPr>
        <w:t xml:space="preserve"> (</w:t>
      </w:r>
      <w:r w:rsidRPr="00B035EC">
        <w:rPr>
          <w:sz w:val="24"/>
          <w:szCs w:val="24"/>
        </w:rPr>
        <w:t>այսուհետ՝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Օրենք</w:t>
      </w:r>
      <w:r w:rsidRPr="00B035EC">
        <w:rPr>
          <w:sz w:val="24"/>
          <w:szCs w:val="24"/>
        </w:rPr>
        <w:t>) 65-</w:t>
      </w:r>
      <w:r w:rsidRPr="00B035EC">
        <w:rPr>
          <w:sz w:val="24"/>
          <w:szCs w:val="24"/>
        </w:rPr>
        <w:t>րդ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հոդվածի</w:t>
      </w:r>
      <w:r w:rsidRPr="00B035EC">
        <w:rPr>
          <w:sz w:val="24"/>
          <w:szCs w:val="24"/>
        </w:rPr>
        <w:t xml:space="preserve"> 2-</w:t>
      </w:r>
      <w:r w:rsidRPr="00B035EC">
        <w:rPr>
          <w:sz w:val="24"/>
          <w:szCs w:val="24"/>
        </w:rPr>
        <w:t>րդ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մասի</w:t>
      </w:r>
      <w:r w:rsidRPr="00B035EC">
        <w:rPr>
          <w:sz w:val="24"/>
          <w:szCs w:val="24"/>
        </w:rPr>
        <w:t xml:space="preserve"> 3-</w:t>
      </w:r>
      <w:r w:rsidRPr="00B035EC">
        <w:rPr>
          <w:sz w:val="24"/>
          <w:szCs w:val="24"/>
        </w:rPr>
        <w:t>րդ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կետում</w:t>
      </w:r>
      <w:r w:rsidRPr="00B035EC">
        <w:rPr>
          <w:sz w:val="24"/>
          <w:szCs w:val="24"/>
        </w:rPr>
        <w:t xml:space="preserve"> «</w:t>
      </w:r>
      <w:r w:rsidRPr="00B035EC">
        <w:rPr>
          <w:sz w:val="24"/>
          <w:szCs w:val="24"/>
        </w:rPr>
        <w:t>չմարված</w:t>
      </w:r>
      <w:r w:rsidRPr="00B035EC">
        <w:rPr>
          <w:sz w:val="24"/>
          <w:szCs w:val="24"/>
        </w:rPr>
        <w:t xml:space="preserve"> (</w:t>
      </w:r>
      <w:r w:rsidRPr="00B035EC">
        <w:rPr>
          <w:sz w:val="24"/>
          <w:szCs w:val="24"/>
        </w:rPr>
        <w:t>չհանված</w:t>
      </w:r>
      <w:r w:rsidRPr="00B035EC">
        <w:rPr>
          <w:sz w:val="24"/>
          <w:szCs w:val="24"/>
        </w:rPr>
        <w:t xml:space="preserve">)» </w:t>
      </w:r>
      <w:r w:rsidRPr="00B035EC">
        <w:rPr>
          <w:sz w:val="24"/>
          <w:szCs w:val="24"/>
        </w:rPr>
        <w:t>բառերը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փոխարինել</w:t>
      </w:r>
      <w:r w:rsidRPr="00B035EC">
        <w:rPr>
          <w:sz w:val="24"/>
          <w:szCs w:val="24"/>
        </w:rPr>
        <w:t xml:space="preserve">  «</w:t>
      </w:r>
      <w:r w:rsidRPr="00B035EC">
        <w:rPr>
          <w:sz w:val="24"/>
          <w:szCs w:val="24"/>
        </w:rPr>
        <w:t>չվերացված</w:t>
      </w:r>
      <w:r w:rsidRPr="00B035EC">
        <w:rPr>
          <w:sz w:val="24"/>
          <w:szCs w:val="24"/>
        </w:rPr>
        <w:t xml:space="preserve">» </w:t>
      </w:r>
      <w:r w:rsidRPr="00B035EC">
        <w:rPr>
          <w:sz w:val="24"/>
          <w:szCs w:val="24"/>
        </w:rPr>
        <w:t>բառով</w:t>
      </w:r>
      <w:r w:rsidRPr="00B035EC">
        <w:rPr>
          <w:sz w:val="24"/>
          <w:szCs w:val="24"/>
        </w:rPr>
        <w:t>:</w:t>
      </w:r>
    </w:p>
    <w:p w:rsidR="00455ABE" w:rsidRPr="00B035EC" w:rsidRDefault="00B035EC" w:rsidP="00B035EC">
      <w:pPr>
        <w:shd w:val="clear" w:color="auto" w:fill="FFFFFF"/>
        <w:spacing w:after="0" w:line="360" w:lineRule="auto"/>
        <w:ind w:firstLine="720"/>
        <w:jc w:val="both"/>
        <w:rPr>
          <w:sz w:val="24"/>
          <w:szCs w:val="24"/>
        </w:rPr>
      </w:pPr>
      <w:bookmarkStart w:id="1" w:name="_heading=h.yf5og748914u" w:colFirst="0" w:colLast="0"/>
      <w:bookmarkEnd w:id="1"/>
      <w:r w:rsidRPr="00B035EC">
        <w:rPr>
          <w:rFonts w:eastAsia="Tahoma" w:cs="Tahoma"/>
          <w:b/>
          <w:sz w:val="24"/>
          <w:szCs w:val="24"/>
        </w:rPr>
        <w:t>Հոդված</w:t>
      </w:r>
      <w:r w:rsidRPr="00B035EC">
        <w:rPr>
          <w:rFonts w:eastAsia="Tahoma" w:cs="Tahoma"/>
          <w:b/>
          <w:sz w:val="24"/>
          <w:szCs w:val="24"/>
        </w:rPr>
        <w:t xml:space="preserve"> 2.</w:t>
      </w:r>
      <w:r w:rsidRPr="00B035EC">
        <w:rPr>
          <w:b/>
          <w:i/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Օրենքի</w:t>
      </w:r>
      <w:r w:rsidRPr="00B035EC">
        <w:rPr>
          <w:sz w:val="24"/>
          <w:szCs w:val="24"/>
        </w:rPr>
        <w:t xml:space="preserve"> 97-</w:t>
      </w:r>
      <w:r w:rsidRPr="00B035EC">
        <w:rPr>
          <w:sz w:val="24"/>
          <w:szCs w:val="24"/>
        </w:rPr>
        <w:t>րդ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հոդվածի</w:t>
      </w:r>
      <w:r w:rsidRPr="00B035EC">
        <w:rPr>
          <w:sz w:val="24"/>
          <w:szCs w:val="24"/>
        </w:rPr>
        <w:t xml:space="preserve"> 4-</w:t>
      </w:r>
      <w:r w:rsidRPr="00B035EC">
        <w:rPr>
          <w:sz w:val="24"/>
          <w:szCs w:val="24"/>
        </w:rPr>
        <w:t>րդ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մասը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շարադրել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հետևյալ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խմբագրությա</w:t>
      </w:r>
      <w:r w:rsidRPr="00B035EC">
        <w:rPr>
          <w:sz w:val="24"/>
          <w:szCs w:val="24"/>
        </w:rPr>
        <w:t>մբ</w:t>
      </w:r>
      <w:r w:rsidRPr="00B035EC">
        <w:rPr>
          <w:sz w:val="24"/>
          <w:szCs w:val="24"/>
        </w:rPr>
        <w:t>.</w:t>
      </w:r>
    </w:p>
    <w:p w:rsidR="00455ABE" w:rsidRPr="00B035EC" w:rsidRDefault="00B035EC" w:rsidP="00B035EC">
      <w:pPr>
        <w:spacing w:after="200" w:line="360" w:lineRule="auto"/>
        <w:ind w:firstLine="288"/>
        <w:jc w:val="both"/>
        <w:rPr>
          <w:sz w:val="24"/>
          <w:szCs w:val="24"/>
        </w:rPr>
      </w:pPr>
      <w:r w:rsidRPr="00B035EC">
        <w:rPr>
          <w:sz w:val="24"/>
          <w:szCs w:val="24"/>
        </w:rPr>
        <w:t>«4. «</w:t>
      </w:r>
      <w:r w:rsidRPr="00B035EC">
        <w:rPr>
          <w:sz w:val="24"/>
          <w:szCs w:val="24"/>
        </w:rPr>
        <w:t>Փողերի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լվացման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և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ահաբեկչության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ֆինանսավորման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դեմ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պայքարի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մասին</w:t>
      </w:r>
      <w:r w:rsidRPr="00B035EC">
        <w:rPr>
          <w:sz w:val="24"/>
          <w:szCs w:val="24"/>
        </w:rPr>
        <w:t xml:space="preserve">» </w:t>
      </w:r>
      <w:r w:rsidRPr="00B035EC">
        <w:rPr>
          <w:sz w:val="24"/>
          <w:szCs w:val="24"/>
        </w:rPr>
        <w:t>օրենքով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սահմանված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տեղեկությունները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այդ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օրենքով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սահմանված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լիազոր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մարմնի</w:t>
      </w:r>
      <w:r w:rsidRPr="00B035EC">
        <w:rPr>
          <w:sz w:val="24"/>
          <w:szCs w:val="24"/>
        </w:rPr>
        <w:t xml:space="preserve"> (</w:t>
      </w:r>
      <w:r w:rsidRPr="00B035EC">
        <w:rPr>
          <w:sz w:val="24"/>
          <w:szCs w:val="24"/>
        </w:rPr>
        <w:t>սույն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հոդվածի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իմաստով՝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լիազոր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մարմին</w:t>
      </w:r>
      <w:r w:rsidRPr="00B035EC">
        <w:rPr>
          <w:sz w:val="24"/>
          <w:szCs w:val="24"/>
        </w:rPr>
        <w:t xml:space="preserve">) </w:t>
      </w:r>
      <w:r w:rsidRPr="00B035EC">
        <w:rPr>
          <w:sz w:val="24"/>
          <w:szCs w:val="24"/>
        </w:rPr>
        <w:t>կողմից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վերլուծվելու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արդյունքում</w:t>
      </w:r>
      <w:r w:rsidRPr="00B035EC">
        <w:rPr>
          <w:sz w:val="24"/>
          <w:szCs w:val="24"/>
        </w:rPr>
        <w:t xml:space="preserve">, </w:t>
      </w:r>
      <w:r w:rsidRPr="00B035EC">
        <w:rPr>
          <w:sz w:val="24"/>
          <w:szCs w:val="24"/>
        </w:rPr>
        <w:t>եթե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լիազոր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մարմինը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գալիս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է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եզրակացության</w:t>
      </w:r>
      <w:r w:rsidRPr="00B035EC">
        <w:rPr>
          <w:sz w:val="24"/>
          <w:szCs w:val="24"/>
        </w:rPr>
        <w:t xml:space="preserve">, </w:t>
      </w:r>
      <w:r w:rsidRPr="00B035EC">
        <w:rPr>
          <w:sz w:val="24"/>
          <w:szCs w:val="24"/>
        </w:rPr>
        <w:t>որ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առկա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են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փողերի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լվացման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կամ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ահաբեկչության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ֆինանսավորման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հետ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կապված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հիմնավոր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կասկածներ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կամ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նախորդող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հանցագործության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այնպիսի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հիմնավոր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կասկածներ</w:t>
      </w:r>
      <w:r w:rsidRPr="00B035EC">
        <w:rPr>
          <w:sz w:val="24"/>
          <w:szCs w:val="24"/>
        </w:rPr>
        <w:t xml:space="preserve">, </w:t>
      </w:r>
      <w:r w:rsidRPr="00B035EC">
        <w:rPr>
          <w:sz w:val="24"/>
          <w:szCs w:val="24"/>
        </w:rPr>
        <w:t>որոնք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կարող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են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հանգեցնել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փողերի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լվացման</w:t>
      </w:r>
      <w:r w:rsidRPr="00B035EC">
        <w:rPr>
          <w:sz w:val="24"/>
          <w:szCs w:val="24"/>
        </w:rPr>
        <w:t xml:space="preserve">, </w:t>
      </w:r>
      <w:r w:rsidRPr="00B035EC">
        <w:rPr>
          <w:sz w:val="24"/>
          <w:szCs w:val="24"/>
        </w:rPr>
        <w:t>ծանուցում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է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տրամադրում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օպերատիվ</w:t>
      </w:r>
      <w:r w:rsidRPr="00B035EC">
        <w:rPr>
          <w:sz w:val="24"/>
          <w:szCs w:val="24"/>
        </w:rPr>
        <w:t>-</w:t>
      </w:r>
      <w:r w:rsidRPr="00B035EC">
        <w:rPr>
          <w:sz w:val="24"/>
          <w:szCs w:val="24"/>
        </w:rPr>
        <w:t>հետախուզական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գործունեություն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իրականա</w:t>
      </w:r>
      <w:r w:rsidRPr="00B035EC">
        <w:rPr>
          <w:sz w:val="24"/>
          <w:szCs w:val="24"/>
        </w:rPr>
        <w:t>ցնող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մարմնին</w:t>
      </w:r>
      <w:r w:rsidRPr="00B035EC">
        <w:rPr>
          <w:sz w:val="24"/>
          <w:szCs w:val="24"/>
        </w:rPr>
        <w:t xml:space="preserve">, </w:t>
      </w:r>
      <w:r w:rsidRPr="00B035EC">
        <w:rPr>
          <w:sz w:val="24"/>
          <w:szCs w:val="24"/>
        </w:rPr>
        <w:t>ինչպես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նաև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քրեական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վարույթի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հանրային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մասնակցին</w:t>
      </w:r>
      <w:r w:rsidRPr="00B035EC">
        <w:rPr>
          <w:sz w:val="24"/>
          <w:szCs w:val="24"/>
        </w:rPr>
        <w:t>:»:</w:t>
      </w:r>
    </w:p>
    <w:p w:rsidR="00455ABE" w:rsidRPr="00B035EC" w:rsidRDefault="00B035EC" w:rsidP="00B035EC">
      <w:pPr>
        <w:spacing w:after="200" w:line="360" w:lineRule="auto"/>
        <w:ind w:firstLine="708"/>
        <w:jc w:val="both"/>
        <w:rPr>
          <w:rFonts w:eastAsia="Arial" w:cs="Arial"/>
          <w:color w:val="000000"/>
        </w:rPr>
      </w:pPr>
      <w:r w:rsidRPr="00B035EC">
        <w:rPr>
          <w:rFonts w:eastAsia="Tahoma" w:cs="Tahoma"/>
          <w:b/>
          <w:sz w:val="24"/>
          <w:szCs w:val="24"/>
        </w:rPr>
        <w:t>Հոդված</w:t>
      </w:r>
      <w:r w:rsidRPr="00B035EC">
        <w:rPr>
          <w:rFonts w:eastAsia="Tahoma" w:cs="Tahoma"/>
          <w:b/>
          <w:sz w:val="24"/>
          <w:szCs w:val="24"/>
        </w:rPr>
        <w:t xml:space="preserve"> 3. </w:t>
      </w:r>
      <w:r w:rsidRPr="00B035EC">
        <w:rPr>
          <w:sz w:val="24"/>
          <w:szCs w:val="24"/>
        </w:rPr>
        <w:t>Սույն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օրենքն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ուժի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մեջ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է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մտնում</w:t>
      </w:r>
      <w:r w:rsidRPr="00B035EC">
        <w:rPr>
          <w:sz w:val="24"/>
          <w:szCs w:val="24"/>
        </w:rPr>
        <w:t xml:space="preserve"> «</w:t>
      </w:r>
      <w:r w:rsidRPr="00B035EC">
        <w:rPr>
          <w:sz w:val="24"/>
          <w:szCs w:val="24"/>
        </w:rPr>
        <w:t>Հայաստանի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Հանրապետության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քրեական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դատավարության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օրենսգիրք</w:t>
      </w:r>
      <w:r w:rsidRPr="00B035EC">
        <w:rPr>
          <w:sz w:val="24"/>
          <w:szCs w:val="24"/>
        </w:rPr>
        <w:t xml:space="preserve">» 2021 </w:t>
      </w:r>
      <w:r w:rsidRPr="00B035EC">
        <w:rPr>
          <w:sz w:val="24"/>
          <w:szCs w:val="24"/>
        </w:rPr>
        <w:t>թվականի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հունիսի</w:t>
      </w:r>
      <w:r w:rsidRPr="00B035EC">
        <w:rPr>
          <w:sz w:val="24"/>
          <w:szCs w:val="24"/>
        </w:rPr>
        <w:t xml:space="preserve"> 30-</w:t>
      </w:r>
      <w:r w:rsidRPr="00B035EC">
        <w:rPr>
          <w:sz w:val="24"/>
          <w:szCs w:val="24"/>
        </w:rPr>
        <w:t>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ՀՕ</w:t>
      </w:r>
      <w:r w:rsidRPr="00B035EC">
        <w:rPr>
          <w:sz w:val="24"/>
          <w:szCs w:val="24"/>
        </w:rPr>
        <w:t>-306-</w:t>
      </w:r>
      <w:r w:rsidRPr="00B035EC">
        <w:rPr>
          <w:sz w:val="24"/>
          <w:szCs w:val="24"/>
        </w:rPr>
        <w:t>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և</w:t>
      </w:r>
      <w:r w:rsidRPr="00B035EC">
        <w:rPr>
          <w:sz w:val="24"/>
          <w:szCs w:val="24"/>
        </w:rPr>
        <w:t xml:space="preserve"> «</w:t>
      </w:r>
      <w:r w:rsidRPr="00B035EC">
        <w:rPr>
          <w:sz w:val="24"/>
          <w:szCs w:val="24"/>
        </w:rPr>
        <w:t>Հայաստանի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Հանրապետության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քրեական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օրենսգիրք</w:t>
      </w:r>
      <w:r w:rsidRPr="00B035EC">
        <w:rPr>
          <w:sz w:val="24"/>
          <w:szCs w:val="24"/>
        </w:rPr>
        <w:t xml:space="preserve">» 2021 </w:t>
      </w:r>
      <w:r w:rsidRPr="00B035EC">
        <w:rPr>
          <w:sz w:val="24"/>
          <w:szCs w:val="24"/>
        </w:rPr>
        <w:t>թվա</w:t>
      </w:r>
      <w:r w:rsidRPr="00B035EC">
        <w:rPr>
          <w:sz w:val="24"/>
          <w:szCs w:val="24"/>
        </w:rPr>
        <w:t>կանի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մայիսի</w:t>
      </w:r>
      <w:r w:rsidRPr="00B035EC">
        <w:rPr>
          <w:sz w:val="24"/>
          <w:szCs w:val="24"/>
        </w:rPr>
        <w:t xml:space="preserve"> 5-</w:t>
      </w:r>
      <w:r w:rsidRPr="00B035EC">
        <w:rPr>
          <w:sz w:val="24"/>
          <w:szCs w:val="24"/>
        </w:rPr>
        <w:t>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ՀՕ</w:t>
      </w:r>
      <w:r w:rsidRPr="00B035EC">
        <w:rPr>
          <w:sz w:val="24"/>
          <w:szCs w:val="24"/>
        </w:rPr>
        <w:t>-199-</w:t>
      </w:r>
      <w:r w:rsidRPr="00B035EC">
        <w:rPr>
          <w:sz w:val="24"/>
          <w:szCs w:val="24"/>
        </w:rPr>
        <w:t>Ն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օրենքների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ուժի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մեջ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մտնելու</w:t>
      </w:r>
      <w:r w:rsidRPr="00B035EC">
        <w:rPr>
          <w:sz w:val="24"/>
          <w:szCs w:val="24"/>
        </w:rPr>
        <w:t xml:space="preserve"> </w:t>
      </w:r>
      <w:r w:rsidRPr="00B035EC">
        <w:rPr>
          <w:sz w:val="24"/>
          <w:szCs w:val="24"/>
        </w:rPr>
        <w:t>օրը</w:t>
      </w:r>
      <w:r w:rsidRPr="00B035EC">
        <w:rPr>
          <w:sz w:val="24"/>
          <w:szCs w:val="24"/>
        </w:rPr>
        <w:t>:</w:t>
      </w:r>
    </w:p>
    <w:sectPr w:rsidR="00455ABE" w:rsidRPr="00B035EC" w:rsidSect="00B035EC">
      <w:pgSz w:w="11906" w:h="16838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5ABE"/>
    <w:rsid w:val="00455ABE"/>
    <w:rsid w:val="00B03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="GHEA Grapalat" w:hAnsi="GHEA Grapalat" w:cs="GHEA Grapalat"/>
        <w:sz w:val="22"/>
        <w:szCs w:val="22"/>
        <w:lang w:val="hy-AM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ABE"/>
  </w:style>
  <w:style w:type="paragraph" w:styleId="Heading1">
    <w:name w:val="heading 1"/>
    <w:basedOn w:val="normal0"/>
    <w:next w:val="normal0"/>
    <w:rsid w:val="00455ABE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55A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55A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55AB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55AB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55AB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455ABE"/>
  </w:style>
  <w:style w:type="paragraph" w:styleId="Title">
    <w:name w:val="Title"/>
    <w:basedOn w:val="normal0"/>
    <w:next w:val="normal0"/>
    <w:rsid w:val="00455ABE"/>
    <w:pPr>
      <w:keepNext/>
      <w:keepLines/>
      <w:spacing w:before="480"/>
    </w:pPr>
    <w:rPr>
      <w:b/>
      <w:sz w:val="72"/>
      <w:szCs w:val="72"/>
    </w:rPr>
  </w:style>
  <w:style w:type="paragraph" w:customStyle="1" w:styleId="normal0">
    <w:name w:val="normal"/>
    <w:rsid w:val="00455ABE"/>
  </w:style>
  <w:style w:type="paragraph" w:styleId="ListParagraph">
    <w:name w:val="List Paragraph"/>
    <w:basedOn w:val="Normal"/>
    <w:uiPriority w:val="34"/>
    <w:qFormat/>
    <w:rsid w:val="00C75F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3F"/>
    <w:rPr>
      <w:rFonts w:ascii="Segoe UI" w:hAnsi="Segoe UI" w:cs="Segoe UI"/>
      <w:sz w:val="18"/>
      <w:szCs w:val="18"/>
    </w:rPr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FA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FA3F98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0"/>
    <w:next w:val="normal0"/>
    <w:rsid w:val="00455AB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qvEnWhJewUIR2V2qq4Y93CAHMQ==">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Ռ Մ</cp:lastModifiedBy>
  <cp:revision>2</cp:revision>
  <dcterms:created xsi:type="dcterms:W3CDTF">2022-02-25T19:53:00Z</dcterms:created>
  <dcterms:modified xsi:type="dcterms:W3CDTF">2022-03-02T07:53:00Z</dcterms:modified>
</cp:coreProperties>
</file>