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E31" w:rsidRDefault="00B80E31" w:rsidP="00B80E31">
      <w:pPr>
        <w:tabs>
          <w:tab w:val="left" w:pos="2835"/>
        </w:tabs>
        <w:spacing w:line="360" w:lineRule="auto"/>
        <w:ind w:firstLine="720"/>
        <w:jc w:val="right"/>
        <w:rPr>
          <w:rFonts w:ascii="GHEA Grapalat" w:hAnsi="GHEA Grapalat"/>
          <w:b/>
          <w:sz w:val="24"/>
          <w:szCs w:val="24"/>
          <w:u w:val="single"/>
          <w:lang w:val="hy-AM"/>
        </w:rPr>
      </w:pPr>
      <w:r>
        <w:rPr>
          <w:rFonts w:ascii="GHEA Grapalat" w:hAnsi="GHEA Grapalat"/>
          <w:b/>
          <w:sz w:val="24"/>
          <w:szCs w:val="24"/>
          <w:u w:val="single"/>
          <w:lang w:val="hy-AM"/>
        </w:rPr>
        <w:t>ՆԱԽԱԳԻԾ</w:t>
      </w:r>
    </w:p>
    <w:p w:rsidR="00B80E31" w:rsidRDefault="00B80E31" w:rsidP="00B80E31">
      <w:pPr>
        <w:pStyle w:val="NormalWeb"/>
        <w:shd w:val="clear" w:color="auto" w:fill="FFFFFF"/>
        <w:spacing w:before="0" w:beforeAutospacing="0" w:after="0" w:afterAutospacing="0" w:line="360" w:lineRule="auto"/>
        <w:jc w:val="center"/>
        <w:rPr>
          <w:rStyle w:val="Strong"/>
          <w:color w:val="000000"/>
        </w:rPr>
      </w:pPr>
    </w:p>
    <w:p w:rsidR="00B80E31" w:rsidRDefault="00B80E31" w:rsidP="00B80E31">
      <w:pPr>
        <w:pStyle w:val="NormalWeb"/>
        <w:shd w:val="clear" w:color="auto" w:fill="FFFFFF"/>
        <w:spacing w:before="0" w:beforeAutospacing="0" w:after="0" w:afterAutospacing="0" w:line="360" w:lineRule="auto"/>
        <w:jc w:val="center"/>
        <w:rPr>
          <w:lang w:val="af-ZA"/>
        </w:rPr>
      </w:pPr>
      <w:r>
        <w:rPr>
          <w:rStyle w:val="Strong"/>
          <w:rFonts w:ascii="GHEA Grapalat" w:hAnsi="GHEA Grapalat"/>
          <w:color w:val="000000"/>
          <w:lang w:val="hy-AM"/>
        </w:rPr>
        <w:t>ՀԱՅԱՍՏԱՆԻ</w:t>
      </w:r>
      <w:r>
        <w:rPr>
          <w:rStyle w:val="Strong"/>
          <w:rFonts w:ascii="GHEA Grapalat" w:hAnsi="GHEA Grapalat"/>
          <w:color w:val="000000"/>
          <w:lang w:val="af-ZA"/>
        </w:rPr>
        <w:t xml:space="preserve"> </w:t>
      </w:r>
      <w:r>
        <w:rPr>
          <w:rStyle w:val="Strong"/>
          <w:rFonts w:ascii="GHEA Grapalat" w:hAnsi="GHEA Grapalat"/>
          <w:color w:val="000000"/>
          <w:lang w:val="hy-AM"/>
        </w:rPr>
        <w:t>ՀԱՆՐԱՊԵՏՈՒԹՅԱՆ</w:t>
      </w:r>
    </w:p>
    <w:p w:rsidR="00B80E31" w:rsidRDefault="00B80E31" w:rsidP="00B80E31">
      <w:pPr>
        <w:pStyle w:val="NormalWeb"/>
        <w:spacing w:before="0" w:beforeAutospacing="0" w:after="0" w:afterAutospacing="0" w:line="360" w:lineRule="auto"/>
        <w:jc w:val="center"/>
        <w:rPr>
          <w:rFonts w:ascii="GHEA Grapalat" w:hAnsi="GHEA Grapalat"/>
          <w:b/>
          <w:bCs/>
          <w:color w:val="000000"/>
          <w:shd w:val="clear" w:color="auto" w:fill="FFFFFF"/>
          <w:lang w:val="hy-AM"/>
        </w:rPr>
      </w:pPr>
      <w:r>
        <w:rPr>
          <w:rStyle w:val="Strong"/>
          <w:rFonts w:ascii="GHEA Grapalat" w:hAnsi="GHEA Grapalat"/>
          <w:color w:val="000000"/>
          <w:shd w:val="clear" w:color="auto" w:fill="FFFFFF"/>
          <w:lang w:val="hy-AM"/>
        </w:rPr>
        <w:t>Օ</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Ր</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Ե</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Ն</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Ք</w:t>
      </w:r>
      <w:r>
        <w:rPr>
          <w:rStyle w:val="Strong"/>
          <w:rFonts w:ascii="GHEA Grapalat" w:hAnsi="GHEA Grapalat"/>
          <w:color w:val="000000"/>
          <w:shd w:val="clear" w:color="auto" w:fill="FFFFFF"/>
          <w:lang w:val="af-ZA"/>
        </w:rPr>
        <w:t xml:space="preserve"> </w:t>
      </w:r>
      <w:r>
        <w:rPr>
          <w:rStyle w:val="Strong"/>
          <w:rFonts w:ascii="GHEA Grapalat" w:hAnsi="GHEA Grapalat"/>
          <w:color w:val="000000"/>
          <w:shd w:val="clear" w:color="auto" w:fill="FFFFFF"/>
          <w:lang w:val="hy-AM"/>
        </w:rPr>
        <w:t>Ը</w:t>
      </w:r>
    </w:p>
    <w:p w:rsidR="00B80E31" w:rsidRDefault="00B80E31" w:rsidP="00B80E31">
      <w:pPr>
        <w:shd w:val="clear" w:color="auto" w:fill="FFFFFF"/>
        <w:spacing w:after="0" w:line="360" w:lineRule="auto"/>
        <w:jc w:val="center"/>
        <w:rPr>
          <w:rFonts w:ascii="GHEA Grapalat" w:eastAsia="Times New Roman" w:hAnsi="GHEA Grapalat" w:cs="Times New Roman"/>
          <w:color w:val="000000"/>
          <w:sz w:val="24"/>
          <w:szCs w:val="24"/>
          <w:lang w:val="hy-AM"/>
        </w:rPr>
      </w:pPr>
      <w:r>
        <w:rPr>
          <w:rStyle w:val="Strong"/>
          <w:rFonts w:ascii="GHEA Grapalat" w:hAnsi="GHEA Grapalat"/>
          <w:color w:val="000000"/>
          <w:sz w:val="24"/>
          <w:szCs w:val="24"/>
          <w:lang w:val="hy-AM"/>
        </w:rPr>
        <w:t xml:space="preserve"> «</w:t>
      </w:r>
      <w:r>
        <w:rPr>
          <w:rFonts w:ascii="GHEA Grapalat" w:eastAsia="Times New Roman" w:hAnsi="GHEA Grapalat" w:cs="Times New Roman"/>
          <w:b/>
          <w:bCs/>
          <w:color w:val="000000"/>
          <w:sz w:val="24"/>
          <w:szCs w:val="24"/>
          <w:lang w:val="hy-AM"/>
        </w:rPr>
        <w:t>ԱՆՁԻ</w:t>
      </w:r>
      <w:r>
        <w:rPr>
          <w:rFonts w:ascii="Calibri" w:eastAsia="Times New Roman" w:hAnsi="Calibri" w:cs="Calibri"/>
          <w:b/>
          <w:bCs/>
          <w:color w:val="000000"/>
          <w:sz w:val="24"/>
          <w:szCs w:val="24"/>
          <w:lang w:val="af-ZA"/>
        </w:rPr>
        <w:t> </w:t>
      </w:r>
      <w:r>
        <w:rPr>
          <w:rFonts w:ascii="GHEA Grapalat" w:eastAsia="Times New Roman" w:hAnsi="GHEA Grapalat" w:cs="Arial Unicode"/>
          <w:b/>
          <w:bCs/>
          <w:color w:val="000000"/>
          <w:sz w:val="24"/>
          <w:szCs w:val="24"/>
          <w:lang w:val="hy-AM"/>
        </w:rPr>
        <w:t>ՖՈՒՆԿՑԻՈՆԱԼՈՒԹՅԱՆ</w:t>
      </w:r>
      <w:r>
        <w:rPr>
          <w:rFonts w:ascii="Calibri" w:eastAsia="Times New Roman" w:hAnsi="Calibri" w:cs="Calibri"/>
          <w:b/>
          <w:bCs/>
          <w:color w:val="000000"/>
          <w:sz w:val="24"/>
          <w:szCs w:val="24"/>
          <w:lang w:val="af-ZA"/>
        </w:rPr>
        <w:t> </w:t>
      </w:r>
      <w:r>
        <w:rPr>
          <w:rFonts w:ascii="GHEA Grapalat" w:eastAsia="Times New Roman" w:hAnsi="GHEA Grapalat" w:cs="Arial Unicode"/>
          <w:b/>
          <w:bCs/>
          <w:color w:val="000000"/>
          <w:sz w:val="24"/>
          <w:szCs w:val="24"/>
          <w:lang w:val="hy-AM"/>
        </w:rPr>
        <w:t>ԳՆԱՀԱՏՄԱՆ</w:t>
      </w:r>
      <w:r>
        <w:rPr>
          <w:rFonts w:ascii="Calibri" w:eastAsia="Times New Roman" w:hAnsi="Calibri" w:cs="Calibri"/>
          <w:b/>
          <w:bCs/>
          <w:color w:val="000000"/>
          <w:sz w:val="24"/>
          <w:szCs w:val="24"/>
          <w:lang w:val="af-ZA"/>
        </w:rPr>
        <w:t> </w:t>
      </w:r>
      <w:r>
        <w:rPr>
          <w:rFonts w:ascii="GHEA Grapalat" w:eastAsia="Times New Roman" w:hAnsi="GHEA Grapalat" w:cs="Arial Unicode"/>
          <w:b/>
          <w:bCs/>
          <w:color w:val="000000"/>
          <w:sz w:val="24"/>
          <w:szCs w:val="24"/>
          <w:lang w:val="hy-AM"/>
        </w:rPr>
        <w:t>ՄԱՍԻՆ»</w:t>
      </w:r>
    </w:p>
    <w:p w:rsidR="00B80E31" w:rsidRDefault="00B80E31" w:rsidP="00B80E31">
      <w:pPr>
        <w:pStyle w:val="NormalWeb"/>
        <w:shd w:val="clear" w:color="auto" w:fill="FFFFFF"/>
        <w:spacing w:before="0" w:beforeAutospacing="0" w:after="0" w:afterAutospacing="0" w:line="360" w:lineRule="auto"/>
        <w:jc w:val="center"/>
        <w:rPr>
          <w:rFonts w:ascii="GHEA Grapalat" w:hAnsi="GHEA Grapalat"/>
          <w:color w:val="000000"/>
          <w:lang w:val="af-ZA"/>
        </w:rPr>
      </w:pPr>
      <w:r>
        <w:rPr>
          <w:rStyle w:val="Strong"/>
          <w:rFonts w:ascii="GHEA Grapalat" w:hAnsi="GHEA Grapalat"/>
          <w:color w:val="000000"/>
          <w:lang w:val="hy-AM"/>
        </w:rPr>
        <w:t>ՕՐԵՆՔՈՒՄ</w:t>
      </w:r>
      <w:r>
        <w:rPr>
          <w:rStyle w:val="Strong"/>
          <w:rFonts w:ascii="GHEA Grapalat" w:hAnsi="GHEA Grapalat"/>
          <w:color w:val="000000"/>
          <w:lang w:val="af-ZA"/>
        </w:rPr>
        <w:t xml:space="preserve"> </w:t>
      </w:r>
      <w:r>
        <w:rPr>
          <w:rStyle w:val="Strong"/>
          <w:rFonts w:ascii="GHEA Grapalat" w:hAnsi="GHEA Grapalat"/>
          <w:lang w:val="af-ZA"/>
        </w:rPr>
        <w:t>ԼՐԱՑՈՒՄՆԵՐ</w:t>
      </w:r>
      <w:r>
        <w:rPr>
          <w:rStyle w:val="Strong"/>
          <w:rFonts w:ascii="GHEA Grapalat" w:hAnsi="GHEA Grapalat"/>
          <w:color w:val="000000"/>
          <w:lang w:val="hy-AM"/>
        </w:rPr>
        <w:t xml:space="preserve"> ԿԱՏԱՐԵԼՈՒ</w:t>
      </w:r>
      <w:r>
        <w:rPr>
          <w:rStyle w:val="Strong"/>
          <w:rFonts w:ascii="GHEA Grapalat" w:hAnsi="GHEA Grapalat"/>
          <w:color w:val="000000"/>
          <w:lang w:val="af-ZA"/>
        </w:rPr>
        <w:t xml:space="preserve"> </w:t>
      </w:r>
      <w:r>
        <w:rPr>
          <w:rStyle w:val="Strong"/>
          <w:rFonts w:ascii="GHEA Grapalat" w:hAnsi="GHEA Grapalat"/>
          <w:color w:val="000000"/>
          <w:lang w:val="hy-AM"/>
        </w:rPr>
        <w:t>ՄԱՍԻՆ</w:t>
      </w:r>
    </w:p>
    <w:p w:rsidR="00B80E31" w:rsidRDefault="00B80E31" w:rsidP="00B80E31">
      <w:pPr>
        <w:pStyle w:val="NormalWeb"/>
        <w:shd w:val="clear" w:color="auto" w:fill="FFFFFF"/>
        <w:spacing w:before="0" w:beforeAutospacing="0" w:after="0" w:afterAutospacing="0" w:line="360" w:lineRule="auto"/>
        <w:jc w:val="center"/>
        <w:rPr>
          <w:rFonts w:ascii="GHEA Grapalat" w:hAnsi="GHEA Grapalat"/>
          <w:color w:val="000000"/>
          <w:lang w:val="af-ZA"/>
        </w:rPr>
      </w:pPr>
      <w:r>
        <w:rPr>
          <w:rFonts w:ascii="Calibri" w:hAnsi="Calibri" w:cs="Calibri"/>
          <w:color w:val="000000"/>
          <w:lang w:val="af-ZA"/>
        </w:rPr>
        <w:t> </w:t>
      </w:r>
    </w:p>
    <w:p w:rsidR="00B80E31" w:rsidRDefault="00B80E31" w:rsidP="00B80E31">
      <w:pPr>
        <w:pStyle w:val="NormalWeb"/>
        <w:shd w:val="clear" w:color="auto" w:fill="FFFFFF"/>
        <w:spacing w:before="0" w:beforeAutospacing="0" w:after="0" w:afterAutospacing="0" w:line="360" w:lineRule="auto"/>
        <w:ind w:firstLine="720"/>
        <w:jc w:val="both"/>
        <w:rPr>
          <w:rFonts w:ascii="GHEA Grapalat" w:eastAsia="MS Mincho" w:hAnsi="GHEA Grapalat" w:cs="MS Mincho"/>
          <w:spacing w:val="-2"/>
          <w:lang w:val="af-ZA"/>
        </w:rPr>
      </w:pPr>
      <w:r>
        <w:rPr>
          <w:rStyle w:val="Strong"/>
          <w:rFonts w:ascii="GHEA Grapalat" w:hAnsi="GHEA Grapalat"/>
          <w:color w:val="000000"/>
          <w:lang w:val="hy-AM"/>
        </w:rPr>
        <w:t>Հոդված</w:t>
      </w:r>
      <w:r>
        <w:rPr>
          <w:rStyle w:val="Strong"/>
          <w:rFonts w:ascii="GHEA Grapalat" w:hAnsi="GHEA Grapalat"/>
          <w:color w:val="000000"/>
          <w:lang w:val="af-ZA"/>
        </w:rPr>
        <w:t xml:space="preserve"> 1.</w:t>
      </w:r>
      <w:r>
        <w:rPr>
          <w:rFonts w:ascii="Calibri" w:hAnsi="Calibri" w:cs="Calibri"/>
          <w:color w:val="000000"/>
          <w:lang w:val="af-ZA"/>
        </w:rPr>
        <w:t> </w:t>
      </w:r>
      <w:r>
        <w:rPr>
          <w:rFonts w:ascii="GHEA Grapalat" w:hAnsi="GHEA Grapalat" w:cs="Arial Unicode"/>
          <w:b/>
          <w:color w:val="000000"/>
          <w:lang w:val="af-ZA"/>
        </w:rPr>
        <w:t>«</w:t>
      </w:r>
      <w:r>
        <w:rPr>
          <w:rStyle w:val="Strong"/>
          <w:rFonts w:ascii="GHEA Grapalat" w:hAnsi="GHEA Grapalat"/>
          <w:b w:val="0"/>
          <w:bCs w:val="0"/>
          <w:color w:val="000000"/>
          <w:lang w:val="hy-AM"/>
        </w:rPr>
        <w:t>Անձի ֆունկցիոնալության գնահատման մասին</w:t>
      </w:r>
      <w:r>
        <w:rPr>
          <w:rFonts w:ascii="GHEA Grapalat" w:hAnsi="GHEA Grapalat" w:cs="Arial Unicode"/>
          <w:b/>
          <w:color w:val="000000"/>
          <w:lang w:val="af-ZA"/>
        </w:rPr>
        <w:t>»</w:t>
      </w:r>
      <w:r>
        <w:rPr>
          <w:rFonts w:ascii="GHEA Grapalat" w:hAnsi="GHEA Grapalat"/>
          <w:color w:val="000000"/>
          <w:lang w:val="af-ZA"/>
        </w:rPr>
        <w:t xml:space="preserve"> 2021 </w:t>
      </w:r>
      <w:r>
        <w:rPr>
          <w:rFonts w:ascii="GHEA Grapalat" w:hAnsi="GHEA Grapalat" w:cs="Arial Unicode"/>
          <w:color w:val="000000"/>
          <w:lang w:val="hy-AM"/>
        </w:rPr>
        <w:t>թվականի</w:t>
      </w:r>
      <w:r>
        <w:rPr>
          <w:rFonts w:ascii="GHEA Grapalat" w:hAnsi="GHEA Grapalat"/>
          <w:color w:val="000000"/>
          <w:lang w:val="af-ZA"/>
        </w:rPr>
        <w:t xml:space="preserve"> </w:t>
      </w:r>
      <w:r>
        <w:rPr>
          <w:rFonts w:ascii="GHEA Grapalat" w:hAnsi="GHEA Grapalat" w:cs="Arial Unicode"/>
          <w:color w:val="000000"/>
          <w:lang w:val="hy-AM"/>
        </w:rPr>
        <w:t>մայիսի</w:t>
      </w:r>
      <w:r>
        <w:rPr>
          <w:rFonts w:ascii="GHEA Grapalat" w:hAnsi="GHEA Grapalat" w:cs="Arial Unicode"/>
          <w:color w:val="000000"/>
          <w:lang w:val="af-ZA"/>
        </w:rPr>
        <w:t xml:space="preserve"> 5</w:t>
      </w:r>
      <w:r>
        <w:rPr>
          <w:rFonts w:ascii="GHEA Grapalat" w:hAnsi="GHEA Grapalat"/>
          <w:color w:val="000000"/>
          <w:lang w:val="af-ZA"/>
        </w:rPr>
        <w:t>-</w:t>
      </w:r>
      <w:r>
        <w:rPr>
          <w:rFonts w:ascii="GHEA Grapalat" w:hAnsi="GHEA Grapalat" w:cs="Arial Unicode"/>
          <w:color w:val="000000"/>
          <w:lang w:val="hy-AM"/>
        </w:rPr>
        <w:t>ի</w:t>
      </w:r>
      <w:r>
        <w:rPr>
          <w:rFonts w:ascii="GHEA Grapalat" w:hAnsi="GHEA Grapalat"/>
          <w:color w:val="000000"/>
          <w:lang w:val="af-ZA"/>
        </w:rPr>
        <w:t xml:space="preserve"> </w:t>
      </w:r>
      <w:r>
        <w:rPr>
          <w:rFonts w:ascii="GHEA Grapalat" w:hAnsi="GHEA Grapalat" w:cs="Arial Unicode"/>
          <w:color w:val="000000"/>
          <w:lang w:val="hy-AM"/>
        </w:rPr>
        <w:t>ՀՕ</w:t>
      </w:r>
      <w:r>
        <w:rPr>
          <w:rFonts w:ascii="GHEA Grapalat" w:hAnsi="GHEA Grapalat"/>
          <w:color w:val="000000"/>
          <w:lang w:val="af-ZA"/>
        </w:rPr>
        <w:t>-195-</w:t>
      </w:r>
      <w:r>
        <w:rPr>
          <w:rFonts w:ascii="GHEA Grapalat" w:hAnsi="GHEA Grapalat" w:cs="Arial Unicode"/>
          <w:color w:val="000000"/>
          <w:lang w:val="hy-AM"/>
        </w:rPr>
        <w:t>Ն</w:t>
      </w:r>
      <w:r>
        <w:rPr>
          <w:rFonts w:ascii="GHEA Grapalat" w:hAnsi="GHEA Grapalat"/>
          <w:color w:val="000000"/>
          <w:lang w:val="af-ZA"/>
        </w:rPr>
        <w:t xml:space="preserve"> </w:t>
      </w:r>
      <w:r>
        <w:rPr>
          <w:rFonts w:ascii="GHEA Grapalat" w:hAnsi="GHEA Grapalat" w:cs="Arial Unicode"/>
          <w:color w:val="000000"/>
          <w:lang w:val="hy-AM"/>
        </w:rPr>
        <w:t>օրենքի</w:t>
      </w:r>
      <w:r>
        <w:rPr>
          <w:rFonts w:ascii="GHEA Grapalat" w:hAnsi="GHEA Grapalat"/>
          <w:color w:val="000000"/>
          <w:lang w:val="af-ZA"/>
        </w:rPr>
        <w:t xml:space="preserve"> (այսուհետ՝ Օրենք)</w:t>
      </w:r>
      <w:r>
        <w:rPr>
          <w:rFonts w:ascii="GHEA Grapalat" w:hAnsi="GHEA Grapalat"/>
          <w:color w:val="000000"/>
          <w:lang w:val="hy-AM"/>
        </w:rPr>
        <w:t xml:space="preserve"> 6-րդ</w:t>
      </w:r>
      <w:r>
        <w:rPr>
          <w:rFonts w:ascii="GHEA Grapalat" w:hAnsi="GHEA Grapalat"/>
          <w:color w:val="000000"/>
          <w:lang w:val="af-ZA"/>
        </w:rPr>
        <w:t xml:space="preserve"> </w:t>
      </w:r>
      <w:r>
        <w:rPr>
          <w:rFonts w:ascii="GHEA Grapalat" w:hAnsi="GHEA Grapalat" w:cs="Arial Unicode"/>
          <w:color w:val="000000"/>
          <w:lang w:val="hy-AM"/>
        </w:rPr>
        <w:t>հոդվածի</w:t>
      </w:r>
      <w:r>
        <w:rPr>
          <w:rFonts w:ascii="GHEA Grapalat" w:hAnsi="GHEA Grapalat" w:cs="Arial Unicode"/>
          <w:color w:val="000000"/>
          <w:lang w:val="af-ZA"/>
        </w:rPr>
        <w:t xml:space="preserve"> </w:t>
      </w:r>
      <w:r>
        <w:rPr>
          <w:rStyle w:val="Strong"/>
          <w:rFonts w:ascii="GHEA Grapalat" w:hAnsi="GHEA Grapalat"/>
          <w:b w:val="0"/>
          <w:lang w:val="af-ZA"/>
        </w:rPr>
        <w:t>1-</w:t>
      </w:r>
      <w:r>
        <w:rPr>
          <w:rStyle w:val="Strong"/>
          <w:rFonts w:ascii="GHEA Grapalat" w:hAnsi="GHEA Grapalat"/>
          <w:b w:val="0"/>
          <w:lang w:val="hy-AM"/>
        </w:rPr>
        <w:t>ին</w:t>
      </w:r>
      <w:r>
        <w:rPr>
          <w:rStyle w:val="Strong"/>
          <w:rFonts w:ascii="GHEA Grapalat" w:hAnsi="GHEA Grapalat"/>
          <w:b w:val="0"/>
          <w:lang w:val="af-ZA"/>
        </w:rPr>
        <w:t xml:space="preserve"> </w:t>
      </w:r>
      <w:r>
        <w:rPr>
          <w:rStyle w:val="Strong"/>
          <w:rFonts w:ascii="GHEA Grapalat" w:hAnsi="GHEA Grapalat"/>
          <w:b w:val="0"/>
          <w:lang w:val="hy-AM"/>
        </w:rPr>
        <w:t xml:space="preserve">մասի 2-րդ կետում «ձևը» բառից հետո լրացնել  «, </w:t>
      </w:r>
      <w:r>
        <w:rPr>
          <w:rFonts w:ascii="GHEA Grapalat" w:hAnsi="GHEA Grapalat" w:cs="Tahoma"/>
          <w:spacing w:val="-2"/>
          <w:lang w:val="hy-AM"/>
        </w:rPr>
        <w:t>ա</w:t>
      </w:r>
      <w:r>
        <w:rPr>
          <w:rFonts w:ascii="GHEA Grapalat" w:hAnsi="GHEA Grapalat" w:cs="Arial"/>
          <w:spacing w:val="-2"/>
          <w:lang w:val="hy-AM"/>
        </w:rPr>
        <w:t xml:space="preserve">նձի ֆունկցիոնալության գնահատումն իրականացնելու համար դիմումի օրինակելի ձևը, </w:t>
      </w:r>
      <w:r>
        <w:rPr>
          <w:rFonts w:ascii="GHEA Grapalat" w:hAnsi="GHEA Grapalat" w:cs="Tahoma"/>
          <w:spacing w:val="-2"/>
          <w:lang w:val="hy-AM"/>
        </w:rPr>
        <w:t>ա</w:t>
      </w:r>
      <w:r>
        <w:rPr>
          <w:rFonts w:ascii="GHEA Grapalat" w:hAnsi="GHEA Grapalat" w:cs="Arial"/>
          <w:spacing w:val="-2"/>
          <w:lang w:val="hy-AM"/>
        </w:rPr>
        <w:t>նձի ֆունկցիոնալության գնահատման որոշման ձևը, անձի ֆունկցիոնալության գնահատման գործիքների ձևերը» բառերը</w:t>
      </w:r>
      <w:r>
        <w:rPr>
          <w:rFonts w:ascii="MS Gothic" w:eastAsia="MS Gothic" w:hAnsi="MS Gothic" w:cs="MS Gothic" w:hint="eastAsia"/>
          <w:spacing w:val="-2"/>
          <w:lang w:val="hy-AM"/>
        </w:rPr>
        <w:t>․</w:t>
      </w:r>
    </w:p>
    <w:p w:rsidR="00B80E31" w:rsidRDefault="00B80E31" w:rsidP="00B80E31">
      <w:pPr>
        <w:pStyle w:val="NormalWeb"/>
        <w:shd w:val="clear" w:color="auto" w:fill="FFFFFF"/>
        <w:spacing w:before="0" w:beforeAutospacing="0" w:after="0" w:afterAutospacing="0" w:line="360" w:lineRule="auto"/>
        <w:ind w:firstLine="720"/>
        <w:jc w:val="both"/>
        <w:rPr>
          <w:rFonts w:ascii="GHEA Grapalat" w:hAnsi="GHEA Grapalat" w:cs="Arial Unicode"/>
          <w:color w:val="000000"/>
          <w:lang w:val="hy-AM"/>
        </w:rPr>
      </w:pPr>
      <w:r>
        <w:rPr>
          <w:rStyle w:val="Strong"/>
          <w:rFonts w:ascii="GHEA Grapalat" w:hAnsi="GHEA Grapalat"/>
          <w:color w:val="000000"/>
          <w:lang w:val="hy-AM"/>
        </w:rPr>
        <w:t>Հոդված</w:t>
      </w:r>
      <w:r>
        <w:rPr>
          <w:rStyle w:val="Strong"/>
          <w:rFonts w:ascii="GHEA Grapalat" w:hAnsi="GHEA Grapalat"/>
          <w:color w:val="000000"/>
          <w:lang w:val="af-ZA"/>
        </w:rPr>
        <w:t xml:space="preserve"> </w:t>
      </w:r>
      <w:r>
        <w:rPr>
          <w:rStyle w:val="Strong"/>
          <w:rFonts w:ascii="GHEA Grapalat" w:hAnsi="GHEA Grapalat"/>
          <w:color w:val="000000"/>
          <w:lang w:val="hy-AM"/>
        </w:rPr>
        <w:t>2</w:t>
      </w:r>
      <w:r>
        <w:rPr>
          <w:rStyle w:val="Strong"/>
          <w:rFonts w:ascii="GHEA Grapalat" w:hAnsi="GHEA Grapalat"/>
          <w:color w:val="000000"/>
          <w:lang w:val="af-ZA"/>
        </w:rPr>
        <w:t>.</w:t>
      </w:r>
      <w:r>
        <w:rPr>
          <w:rFonts w:ascii="Calibri" w:hAnsi="Calibri" w:cs="Calibri"/>
          <w:color w:val="000000"/>
          <w:lang w:val="af-ZA"/>
        </w:rPr>
        <w:t> </w:t>
      </w:r>
      <w:r>
        <w:rPr>
          <w:rFonts w:ascii="GHEA Grapalat" w:hAnsi="GHEA Grapalat" w:cs="Calibri"/>
          <w:bCs/>
          <w:lang w:val="hy-AM"/>
        </w:rPr>
        <w:t xml:space="preserve"> Օրենքը </w:t>
      </w:r>
      <w:r>
        <w:rPr>
          <w:rFonts w:ascii="GHEA Grapalat" w:hAnsi="GHEA Grapalat"/>
          <w:color w:val="000000"/>
          <w:lang w:val="hy-AM"/>
        </w:rPr>
        <w:t>6-րդ</w:t>
      </w:r>
      <w:r>
        <w:rPr>
          <w:rFonts w:ascii="GHEA Grapalat" w:hAnsi="GHEA Grapalat"/>
          <w:color w:val="000000"/>
          <w:lang w:val="af-ZA"/>
        </w:rPr>
        <w:t xml:space="preserve"> </w:t>
      </w:r>
      <w:r>
        <w:rPr>
          <w:rFonts w:ascii="GHEA Grapalat" w:hAnsi="GHEA Grapalat" w:cs="Arial Unicode"/>
          <w:color w:val="000000"/>
          <w:lang w:val="hy-AM"/>
        </w:rPr>
        <w:t>հոդվածից հետո լրացնել 6.1. հոդվածով՝ հետևյալ բովանդակությամբ՝</w:t>
      </w:r>
    </w:p>
    <w:p w:rsidR="00B80E31" w:rsidRDefault="00B80E31" w:rsidP="00B80E31">
      <w:pPr>
        <w:pStyle w:val="NormalWeb"/>
        <w:shd w:val="clear" w:color="auto" w:fill="FFFFFF"/>
        <w:spacing w:before="0" w:beforeAutospacing="0" w:after="0" w:afterAutospacing="0" w:line="360" w:lineRule="auto"/>
        <w:ind w:left="2790" w:hanging="2070"/>
        <w:jc w:val="both"/>
        <w:rPr>
          <w:rFonts w:ascii="GHEA Grapalat" w:hAnsi="GHEA Grapalat" w:cs="Calibri"/>
          <w:bCs/>
          <w:lang w:val="hy-AM"/>
        </w:rPr>
      </w:pPr>
      <w:r>
        <w:rPr>
          <w:rFonts w:ascii="GHEA Grapalat" w:hAnsi="GHEA Grapalat" w:cs="Arial Unicode"/>
          <w:color w:val="000000"/>
          <w:lang w:val="hy-AM"/>
        </w:rPr>
        <w:t>«</w:t>
      </w:r>
      <w:r>
        <w:rPr>
          <w:rFonts w:ascii="GHEA Grapalat" w:hAnsi="GHEA Grapalat" w:cs="Arial Unicode"/>
          <w:b/>
          <w:color w:val="000000"/>
          <w:lang w:val="hy-AM"/>
        </w:rPr>
        <w:t>Հոդված 6.1.</w:t>
      </w:r>
      <w:r>
        <w:rPr>
          <w:rFonts w:ascii="GHEA Grapalat" w:hAnsi="GHEA Grapalat" w:cs="Arial Unicode"/>
          <w:color w:val="000000"/>
          <w:lang w:val="hy-AM"/>
        </w:rPr>
        <w:t xml:space="preserve"> </w:t>
      </w:r>
      <w:r>
        <w:rPr>
          <w:rFonts w:ascii="GHEA Grapalat" w:hAnsi="GHEA Grapalat"/>
          <w:b/>
          <w:color w:val="000000"/>
          <w:shd w:val="clear" w:color="auto" w:fill="FFFFFF"/>
          <w:lang w:val="hy-AM"/>
        </w:rPr>
        <w:t>Հայաստանի Հանրապետության առողջապահության բնագավառի պետական կառավարման լիազոր մարմնի լիազորությունները</w:t>
      </w:r>
    </w:p>
    <w:p w:rsidR="00B80E31" w:rsidRDefault="00B80E31" w:rsidP="00B80E31">
      <w:pPr>
        <w:pStyle w:val="ListParagraph"/>
        <w:numPr>
          <w:ilvl w:val="0"/>
          <w:numId w:val="3"/>
        </w:numPr>
        <w:tabs>
          <w:tab w:val="left" w:pos="810"/>
          <w:tab w:val="left" w:pos="852"/>
          <w:tab w:val="left" w:pos="1080"/>
          <w:tab w:val="left" w:pos="1170"/>
        </w:tabs>
        <w:spacing w:before="19" w:line="360" w:lineRule="auto"/>
        <w:ind w:left="0" w:right="90" w:firstLine="720"/>
        <w:jc w:val="both"/>
        <w:rPr>
          <w:rFonts w:ascii="GHEA Grapalat" w:eastAsia="Times New Roman" w:hAnsi="GHEA Grapalat" w:cs="Tahoma"/>
          <w:spacing w:val="-2"/>
          <w:sz w:val="24"/>
          <w:szCs w:val="24"/>
          <w:lang w:val="hy-AM" w:eastAsia="ru-RU"/>
        </w:rPr>
      </w:pPr>
      <w:r>
        <w:rPr>
          <w:rFonts w:ascii="GHEA Grapalat" w:eastAsia="Times New Roman" w:hAnsi="GHEA Grapalat" w:cs="Times New Roman"/>
          <w:color w:val="000000"/>
          <w:sz w:val="24"/>
          <w:szCs w:val="24"/>
          <w:lang w:val="hy-AM"/>
        </w:rPr>
        <w:t xml:space="preserve">Անձի ֆունկցիոնալության գնահատման ոլորտում </w:t>
      </w:r>
      <w:r>
        <w:rPr>
          <w:rFonts w:ascii="GHEA Grapalat" w:hAnsi="GHEA Grapalat"/>
          <w:color w:val="000000"/>
          <w:sz w:val="24"/>
          <w:szCs w:val="24"/>
          <w:shd w:val="clear" w:color="auto" w:fill="FFFFFF"/>
          <w:lang w:val="hy-AM"/>
        </w:rPr>
        <w:t>Հայաստանի Հանրապետության առողջապահության բնագավառի պետական կառավարման լիազոր մարմինը</w:t>
      </w:r>
      <w:r>
        <w:rPr>
          <w:rFonts w:ascii="Calibri" w:hAnsi="Calibri" w:cs="Calibri"/>
          <w:color w:val="000000"/>
          <w:sz w:val="24"/>
          <w:szCs w:val="24"/>
          <w:shd w:val="clear" w:color="auto" w:fill="FFFFFF"/>
          <w:lang w:val="hy-AM"/>
        </w:rPr>
        <w:t> </w:t>
      </w:r>
      <w:r>
        <w:rPr>
          <w:rFonts w:ascii="GHEA Grapalat" w:eastAsia="Times New Roman" w:hAnsi="GHEA Grapalat" w:cs="Times New Roman"/>
          <w:color w:val="000000"/>
          <w:sz w:val="24"/>
          <w:szCs w:val="24"/>
          <w:lang w:val="hy-AM"/>
        </w:rPr>
        <w:t xml:space="preserve"> </w:t>
      </w:r>
      <w:r>
        <w:rPr>
          <w:rFonts w:ascii="GHEA Grapalat" w:hAnsi="GHEA Grapalat"/>
          <w:sz w:val="24"/>
          <w:szCs w:val="24"/>
          <w:shd w:val="clear" w:color="auto" w:fill="FFFFFF"/>
          <w:lang w:val="hy-AM"/>
        </w:rPr>
        <w:t xml:space="preserve">հաստատում է բժշկական </w:t>
      </w:r>
      <w:r>
        <w:rPr>
          <w:rFonts w:ascii="GHEA Grapalat" w:hAnsi="GHEA Grapalat"/>
          <w:sz w:val="24"/>
          <w:szCs w:val="24"/>
          <w:lang w:val="hy-AM"/>
        </w:rPr>
        <w:t xml:space="preserve">օգնություն և սպասարկում իրականացնող </w:t>
      </w:r>
      <w:r>
        <w:rPr>
          <w:rFonts w:ascii="GHEA Grapalat" w:hAnsi="GHEA Grapalat"/>
          <w:sz w:val="24"/>
          <w:szCs w:val="24"/>
          <w:shd w:val="clear" w:color="auto" w:fill="FFFFFF"/>
          <w:lang w:val="hy-AM"/>
        </w:rPr>
        <w:t>կազմակերպության կողմից անձին ֆունկցիոնալության գնահատման ուղեգրելու կարգը և ուղեգրի ձևը։»։</w:t>
      </w:r>
    </w:p>
    <w:p w:rsidR="00B80E31" w:rsidRDefault="00B80E31" w:rsidP="00B80E31">
      <w:pPr>
        <w:pStyle w:val="NormalWeb"/>
        <w:shd w:val="clear" w:color="auto" w:fill="FFFFFF"/>
        <w:spacing w:before="0" w:beforeAutospacing="0" w:after="0" w:afterAutospacing="0" w:line="360" w:lineRule="auto"/>
        <w:ind w:firstLine="720"/>
        <w:jc w:val="both"/>
        <w:rPr>
          <w:rFonts w:ascii="GHEA Grapalat" w:hAnsi="GHEA Grapalat" w:cs="Calibri"/>
          <w:b/>
          <w:bCs/>
          <w:lang w:val="hy-AM"/>
        </w:rPr>
      </w:pPr>
      <w:r>
        <w:rPr>
          <w:rFonts w:ascii="GHEA Grapalat" w:hAnsi="GHEA Grapalat" w:cs="Calibri"/>
          <w:b/>
          <w:bCs/>
          <w:lang w:val="hy-AM"/>
        </w:rPr>
        <w:t>Հոդված 3.</w:t>
      </w:r>
      <w:r>
        <w:rPr>
          <w:rFonts w:ascii="GHEA Grapalat" w:hAnsi="GHEA Grapalat" w:cs="Calibri"/>
          <w:bCs/>
          <w:lang w:val="hy-AM"/>
        </w:rPr>
        <w:t xml:space="preserve"> Օրենքի 9-րդ հոդվածի 2-րդ մասի 11-րդ կետում «ժամանակ» բառից հետո լրացնել </w:t>
      </w:r>
      <w:r>
        <w:rPr>
          <w:rFonts w:ascii="GHEA Grapalat" w:hAnsi="GHEA Grapalat" w:cs="Calibri"/>
          <w:b/>
          <w:bCs/>
          <w:lang w:val="hy-AM"/>
        </w:rPr>
        <w:t>«</w:t>
      </w:r>
      <w:r>
        <w:rPr>
          <w:rFonts w:ascii="GHEA Grapalat" w:hAnsi="GHEA Grapalat"/>
          <w:lang w:val="hy-AM"/>
        </w:rPr>
        <w:t>կամ հակառակորդի նախահարձակ գործողության հետևանքով</w:t>
      </w:r>
      <w:r>
        <w:rPr>
          <w:rFonts w:ascii="GHEA Grapalat" w:hAnsi="GHEA Grapalat" w:cs="Calibri"/>
          <w:bCs/>
          <w:lang w:val="hy-AM"/>
        </w:rPr>
        <w:t>» բառերը։</w:t>
      </w:r>
    </w:p>
    <w:p w:rsidR="00B80E31" w:rsidRDefault="00B80E31" w:rsidP="00B80E31">
      <w:pPr>
        <w:pStyle w:val="NormalWeb"/>
        <w:shd w:val="clear" w:color="auto" w:fill="FFFFFF"/>
        <w:spacing w:before="0" w:beforeAutospacing="0" w:after="0" w:afterAutospacing="0" w:line="360" w:lineRule="auto"/>
        <w:ind w:firstLine="720"/>
        <w:jc w:val="both"/>
        <w:rPr>
          <w:rFonts w:ascii="GHEA Grapalat" w:hAnsi="GHEA Grapalat"/>
          <w:b/>
          <w:bCs/>
          <w:color w:val="000000"/>
          <w:lang w:val="hy-AM"/>
        </w:rPr>
      </w:pPr>
      <w:r>
        <w:rPr>
          <w:rFonts w:ascii="GHEA Grapalat" w:hAnsi="GHEA Grapalat"/>
          <w:b/>
          <w:bCs/>
          <w:lang w:val="hy-AM"/>
        </w:rPr>
        <w:lastRenderedPageBreak/>
        <w:t>Հոդված</w:t>
      </w:r>
      <w:r>
        <w:rPr>
          <w:rFonts w:ascii="GHEA Grapalat" w:hAnsi="GHEA Grapalat"/>
          <w:b/>
          <w:bCs/>
          <w:lang w:val="af-ZA"/>
        </w:rPr>
        <w:t xml:space="preserve"> </w:t>
      </w:r>
      <w:r>
        <w:rPr>
          <w:rFonts w:ascii="GHEA Grapalat" w:hAnsi="GHEA Grapalat"/>
          <w:b/>
          <w:bCs/>
          <w:lang w:val="hy-AM"/>
        </w:rPr>
        <w:t>4</w:t>
      </w:r>
      <w:r>
        <w:rPr>
          <w:rFonts w:ascii="GHEA Grapalat" w:hAnsi="GHEA Grapalat"/>
          <w:b/>
          <w:bCs/>
          <w:lang w:val="af-ZA"/>
        </w:rPr>
        <w:t>.</w:t>
      </w:r>
      <w:r>
        <w:rPr>
          <w:rFonts w:ascii="Calibri" w:hAnsi="Calibri" w:cs="Calibri"/>
          <w:b/>
          <w:bCs/>
          <w:lang w:val="af-ZA"/>
        </w:rPr>
        <w:t> </w:t>
      </w:r>
      <w:r>
        <w:rPr>
          <w:rFonts w:ascii="GHEA Grapalat" w:hAnsi="GHEA Grapalat"/>
          <w:bCs/>
          <w:color w:val="000000"/>
          <w:lang w:val="af-ZA"/>
        </w:rPr>
        <w:t xml:space="preserve"> </w:t>
      </w:r>
      <w:r>
        <w:rPr>
          <w:rFonts w:ascii="GHEA Grapalat" w:hAnsi="GHEA Grapalat"/>
          <w:bCs/>
          <w:color w:val="000000"/>
          <w:lang w:val="hy-AM"/>
        </w:rPr>
        <w:t>Եզրափակիչ մաս և անցումային դրույթներ</w:t>
      </w:r>
    </w:p>
    <w:p w:rsidR="00B80E31" w:rsidRDefault="00B80E31" w:rsidP="00B80E31">
      <w:pPr>
        <w:pStyle w:val="NormalWeb"/>
        <w:numPr>
          <w:ilvl w:val="0"/>
          <w:numId w:val="4"/>
        </w:numPr>
        <w:shd w:val="clear" w:color="auto" w:fill="FFFFFF"/>
        <w:spacing w:before="0" w:beforeAutospacing="0" w:after="0" w:afterAutospacing="0" w:line="360" w:lineRule="auto"/>
        <w:ind w:left="90" w:firstLine="630"/>
        <w:jc w:val="both"/>
        <w:rPr>
          <w:rFonts w:ascii="GHEA Grapalat" w:hAnsi="GHEA Grapalat" w:cs="Calibri"/>
          <w:bCs/>
          <w:color w:val="000000"/>
          <w:lang w:val="hy-AM"/>
        </w:rPr>
      </w:pPr>
      <w:r>
        <w:rPr>
          <w:rFonts w:ascii="Calibri" w:hAnsi="Calibri" w:cs="Calibri"/>
          <w:bCs/>
          <w:color w:val="000000"/>
          <w:lang w:val="af-ZA"/>
        </w:rPr>
        <w:t> </w:t>
      </w:r>
      <w:r>
        <w:rPr>
          <w:rFonts w:ascii="GHEA Grapalat" w:hAnsi="GHEA Grapalat" w:cs="Calibri"/>
          <w:bCs/>
          <w:lang w:val="hy-AM"/>
        </w:rPr>
        <w:t>Սույն օրենքն ուժի մեջ է մտնում պաշտոնական հրապարակմանը հաջորդող օրվանից։</w:t>
      </w:r>
    </w:p>
    <w:p w:rsidR="00B80E31" w:rsidRDefault="00B80E31" w:rsidP="00B80E31">
      <w:pPr>
        <w:pStyle w:val="NormalWeb"/>
        <w:numPr>
          <w:ilvl w:val="0"/>
          <w:numId w:val="4"/>
        </w:numPr>
        <w:shd w:val="clear" w:color="auto" w:fill="FFFFFF"/>
        <w:spacing w:before="0" w:beforeAutospacing="0" w:after="0" w:afterAutospacing="0" w:line="360" w:lineRule="auto"/>
        <w:ind w:left="0" w:firstLine="720"/>
        <w:jc w:val="both"/>
        <w:rPr>
          <w:rFonts w:ascii="GHEA Grapalat" w:hAnsi="GHEA Grapalat"/>
          <w:lang w:val="hy-AM"/>
        </w:rPr>
      </w:pPr>
      <w:r>
        <w:rPr>
          <w:rFonts w:ascii="GHEA Grapalat" w:eastAsia="Calibri" w:hAnsi="GHEA Grapalat"/>
          <w:lang w:val="hy-AM"/>
        </w:rPr>
        <w:t>Սույն օրենքի 1-ին և 2-րդ հոդվածներով  նախատեսված իրավական ակտերը կընդունվեն Օրենքն ուժի մեջ մտնելուց հետո 1 ամսվա ընթացքում։</w:t>
      </w:r>
      <w:r>
        <w:rPr>
          <w:rFonts w:ascii="GHEA Grapalat" w:hAnsi="GHEA Grapalat"/>
          <w:lang w:val="hy-AM"/>
        </w:rPr>
        <w:t xml:space="preserve"> </w:t>
      </w:r>
    </w:p>
    <w:p w:rsidR="00BC2095" w:rsidRPr="00B66069" w:rsidRDefault="00DC249B" w:rsidP="00B80E31">
      <w:pPr>
        <w:pStyle w:val="NormalWeb"/>
        <w:shd w:val="clear" w:color="auto" w:fill="FFFFFF"/>
        <w:spacing w:before="0" w:beforeAutospacing="0" w:after="0" w:afterAutospacing="0" w:line="360" w:lineRule="auto"/>
        <w:jc w:val="both"/>
        <w:rPr>
          <w:rFonts w:ascii="GHEA Grapalat" w:hAnsi="GHEA Grapalat"/>
          <w:lang w:val="hy-AM"/>
        </w:rPr>
      </w:pPr>
      <w:bookmarkStart w:id="0" w:name="_GoBack"/>
      <w:bookmarkEnd w:id="0"/>
      <w:r w:rsidRPr="00B66069">
        <w:rPr>
          <w:rFonts w:ascii="GHEA Grapalat" w:hAnsi="GHEA Grapalat"/>
          <w:lang w:val="hy-AM"/>
        </w:rPr>
        <w:t xml:space="preserve"> </w:t>
      </w:r>
    </w:p>
    <w:sectPr w:rsidR="00BC2095" w:rsidRPr="00B660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2E73"/>
    <w:multiLevelType w:val="hybridMultilevel"/>
    <w:tmpl w:val="1CE2512A"/>
    <w:lvl w:ilvl="0" w:tplc="261C8112">
      <w:start w:val="1"/>
      <w:numFmt w:val="decimal"/>
      <w:lvlText w:val="%1."/>
      <w:lvlJc w:val="left"/>
      <w:pPr>
        <w:ind w:left="1080" w:hanging="360"/>
      </w:pPr>
      <w:rPr>
        <w:rFonts w:ascii="Calibri" w:hAnsi="Calibr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B60783D"/>
    <w:multiLevelType w:val="multilevel"/>
    <w:tmpl w:val="069C0F88"/>
    <w:lvl w:ilvl="0">
      <w:start w:val="1"/>
      <w:numFmt w:val="decimal"/>
      <w:lvlText w:val="%1."/>
      <w:lvlJc w:val="left"/>
      <w:pPr>
        <w:ind w:left="852" w:hanging="216"/>
      </w:pPr>
      <w:rPr>
        <w:rFonts w:ascii="Sylfaen" w:eastAsia="Sylfaen" w:hAnsi="Sylfaen" w:cs="Sylfaen" w:hint="default"/>
        <w:spacing w:val="0"/>
        <w:w w:val="75"/>
        <w:sz w:val="26"/>
        <w:szCs w:val="26"/>
        <w:lang w:val="hy-AM" w:eastAsia="en-US" w:bidi="ar-SA"/>
      </w:rPr>
    </w:lvl>
    <w:lvl w:ilvl="1">
      <w:start w:val="1"/>
      <w:numFmt w:val="decimal"/>
      <w:lvlText w:val="%1.%2."/>
      <w:lvlJc w:val="left"/>
      <w:pPr>
        <w:ind w:left="276" w:hanging="375"/>
      </w:pPr>
      <w:rPr>
        <w:rFonts w:ascii="Sylfaen" w:eastAsia="Sylfaen" w:hAnsi="Sylfaen" w:cs="Sylfaen" w:hint="default"/>
        <w:spacing w:val="0"/>
        <w:w w:val="75"/>
        <w:sz w:val="26"/>
        <w:szCs w:val="26"/>
        <w:lang w:val="pt-PT" w:eastAsia="en-US" w:bidi="ar-SA"/>
      </w:rPr>
    </w:lvl>
    <w:lvl w:ilvl="2">
      <w:numFmt w:val="bullet"/>
      <w:lvlText w:val="•"/>
      <w:lvlJc w:val="left"/>
      <w:pPr>
        <w:ind w:left="1997" w:hanging="375"/>
      </w:pPr>
      <w:rPr>
        <w:lang w:val="pt-PT" w:eastAsia="en-US" w:bidi="ar-SA"/>
      </w:rPr>
    </w:lvl>
    <w:lvl w:ilvl="3">
      <w:numFmt w:val="bullet"/>
      <w:lvlText w:val="•"/>
      <w:lvlJc w:val="left"/>
      <w:pPr>
        <w:ind w:left="3135" w:hanging="375"/>
      </w:pPr>
      <w:rPr>
        <w:lang w:val="pt-PT" w:eastAsia="en-US" w:bidi="ar-SA"/>
      </w:rPr>
    </w:lvl>
    <w:lvl w:ilvl="4">
      <w:numFmt w:val="bullet"/>
      <w:lvlText w:val="•"/>
      <w:lvlJc w:val="left"/>
      <w:pPr>
        <w:ind w:left="4273" w:hanging="375"/>
      </w:pPr>
      <w:rPr>
        <w:lang w:val="pt-PT" w:eastAsia="en-US" w:bidi="ar-SA"/>
      </w:rPr>
    </w:lvl>
    <w:lvl w:ilvl="5">
      <w:numFmt w:val="bullet"/>
      <w:lvlText w:val="•"/>
      <w:lvlJc w:val="left"/>
      <w:pPr>
        <w:ind w:left="5411" w:hanging="375"/>
      </w:pPr>
      <w:rPr>
        <w:lang w:val="pt-PT" w:eastAsia="en-US" w:bidi="ar-SA"/>
      </w:rPr>
    </w:lvl>
    <w:lvl w:ilvl="6">
      <w:numFmt w:val="bullet"/>
      <w:lvlText w:val="•"/>
      <w:lvlJc w:val="left"/>
      <w:pPr>
        <w:ind w:left="6548" w:hanging="375"/>
      </w:pPr>
      <w:rPr>
        <w:lang w:val="pt-PT" w:eastAsia="en-US" w:bidi="ar-SA"/>
      </w:rPr>
    </w:lvl>
    <w:lvl w:ilvl="7">
      <w:numFmt w:val="bullet"/>
      <w:lvlText w:val="•"/>
      <w:lvlJc w:val="left"/>
      <w:pPr>
        <w:ind w:left="7686" w:hanging="375"/>
      </w:pPr>
      <w:rPr>
        <w:lang w:val="pt-PT" w:eastAsia="en-US" w:bidi="ar-SA"/>
      </w:rPr>
    </w:lvl>
    <w:lvl w:ilvl="8">
      <w:numFmt w:val="bullet"/>
      <w:lvlText w:val="•"/>
      <w:lvlJc w:val="left"/>
      <w:pPr>
        <w:ind w:left="8824" w:hanging="375"/>
      </w:pPr>
      <w:rPr>
        <w:lang w:val="pt-PT" w:eastAsia="en-US" w:bidi="ar-SA"/>
      </w:rPr>
    </w:lvl>
  </w:abstractNum>
  <w:abstractNum w:abstractNumId="2" w15:restartNumberingAfterBreak="0">
    <w:nsid w:val="68DC1B78"/>
    <w:multiLevelType w:val="multilevel"/>
    <w:tmpl w:val="F4E6E012"/>
    <w:lvl w:ilvl="0">
      <w:start w:val="1"/>
      <w:numFmt w:val="decimal"/>
      <w:lvlText w:val="%1."/>
      <w:lvlJc w:val="left"/>
      <w:pPr>
        <w:ind w:left="642" w:hanging="216"/>
      </w:pPr>
      <w:rPr>
        <w:b w:val="0"/>
        <w:spacing w:val="0"/>
        <w:w w:val="75"/>
        <w:lang w:val="hy-AM" w:eastAsia="en-US" w:bidi="ar-SA"/>
      </w:rPr>
    </w:lvl>
    <w:lvl w:ilvl="1">
      <w:start w:val="1"/>
      <w:numFmt w:val="decimal"/>
      <w:lvlText w:val="%2)"/>
      <w:lvlJc w:val="left"/>
      <w:pPr>
        <w:ind w:left="276" w:hanging="375"/>
      </w:pPr>
      <w:rPr>
        <w:rFonts w:ascii="GHEA Grapalat" w:eastAsia="Times New Roman" w:hAnsi="GHEA Grapalat" w:cs="Times New Roman"/>
        <w:spacing w:val="0"/>
        <w:w w:val="75"/>
        <w:sz w:val="26"/>
        <w:szCs w:val="26"/>
        <w:lang w:val="pt-PT" w:eastAsia="en-US" w:bidi="ar-SA"/>
      </w:rPr>
    </w:lvl>
    <w:lvl w:ilvl="2">
      <w:numFmt w:val="bullet"/>
      <w:lvlText w:val="•"/>
      <w:lvlJc w:val="left"/>
      <w:pPr>
        <w:ind w:left="1997" w:hanging="375"/>
      </w:pPr>
      <w:rPr>
        <w:lang w:val="pt-PT" w:eastAsia="en-US" w:bidi="ar-SA"/>
      </w:rPr>
    </w:lvl>
    <w:lvl w:ilvl="3">
      <w:numFmt w:val="bullet"/>
      <w:lvlText w:val="•"/>
      <w:lvlJc w:val="left"/>
      <w:pPr>
        <w:ind w:left="3135" w:hanging="375"/>
      </w:pPr>
      <w:rPr>
        <w:lang w:val="pt-PT" w:eastAsia="en-US" w:bidi="ar-SA"/>
      </w:rPr>
    </w:lvl>
    <w:lvl w:ilvl="4">
      <w:numFmt w:val="bullet"/>
      <w:lvlText w:val="•"/>
      <w:lvlJc w:val="left"/>
      <w:pPr>
        <w:ind w:left="4273" w:hanging="375"/>
      </w:pPr>
      <w:rPr>
        <w:lang w:val="pt-PT" w:eastAsia="en-US" w:bidi="ar-SA"/>
      </w:rPr>
    </w:lvl>
    <w:lvl w:ilvl="5">
      <w:numFmt w:val="bullet"/>
      <w:lvlText w:val="•"/>
      <w:lvlJc w:val="left"/>
      <w:pPr>
        <w:ind w:left="5411" w:hanging="375"/>
      </w:pPr>
      <w:rPr>
        <w:lang w:val="pt-PT" w:eastAsia="en-US" w:bidi="ar-SA"/>
      </w:rPr>
    </w:lvl>
    <w:lvl w:ilvl="6">
      <w:numFmt w:val="bullet"/>
      <w:lvlText w:val="•"/>
      <w:lvlJc w:val="left"/>
      <w:pPr>
        <w:ind w:left="6548" w:hanging="375"/>
      </w:pPr>
      <w:rPr>
        <w:lang w:val="pt-PT" w:eastAsia="en-US" w:bidi="ar-SA"/>
      </w:rPr>
    </w:lvl>
    <w:lvl w:ilvl="7">
      <w:numFmt w:val="bullet"/>
      <w:lvlText w:val="•"/>
      <w:lvlJc w:val="left"/>
      <w:pPr>
        <w:ind w:left="7686" w:hanging="375"/>
      </w:pPr>
      <w:rPr>
        <w:lang w:val="pt-PT" w:eastAsia="en-US" w:bidi="ar-SA"/>
      </w:rPr>
    </w:lvl>
    <w:lvl w:ilvl="8">
      <w:numFmt w:val="bullet"/>
      <w:lvlText w:val="•"/>
      <w:lvlJc w:val="left"/>
      <w:pPr>
        <w:ind w:left="8824" w:hanging="375"/>
      </w:pPr>
      <w:rPr>
        <w:lang w:val="pt-PT" w:eastAsia="en-US" w:bidi="ar-SA"/>
      </w:rPr>
    </w:lvl>
  </w:abstractNum>
  <w:num w:numId="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0"/>
  </w:num>
  <w:num w:numId="3">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D4E"/>
    <w:rsid w:val="00011AB5"/>
    <w:rsid w:val="001D0907"/>
    <w:rsid w:val="001D3D4E"/>
    <w:rsid w:val="001E1AEA"/>
    <w:rsid w:val="0026443C"/>
    <w:rsid w:val="002651A1"/>
    <w:rsid w:val="00291422"/>
    <w:rsid w:val="002B41C2"/>
    <w:rsid w:val="002E29DA"/>
    <w:rsid w:val="00397CB2"/>
    <w:rsid w:val="003C6C04"/>
    <w:rsid w:val="003E4D58"/>
    <w:rsid w:val="003E604B"/>
    <w:rsid w:val="004125CE"/>
    <w:rsid w:val="0048268A"/>
    <w:rsid w:val="00590030"/>
    <w:rsid w:val="005E26CA"/>
    <w:rsid w:val="00683702"/>
    <w:rsid w:val="006D780F"/>
    <w:rsid w:val="00766AFE"/>
    <w:rsid w:val="00784BAD"/>
    <w:rsid w:val="007D6DDD"/>
    <w:rsid w:val="007F6F1A"/>
    <w:rsid w:val="008330E5"/>
    <w:rsid w:val="00836BCE"/>
    <w:rsid w:val="008A0ED6"/>
    <w:rsid w:val="008D0475"/>
    <w:rsid w:val="008F2F2D"/>
    <w:rsid w:val="009163C9"/>
    <w:rsid w:val="009B144E"/>
    <w:rsid w:val="009C7CB2"/>
    <w:rsid w:val="00AB28D8"/>
    <w:rsid w:val="00B222BC"/>
    <w:rsid w:val="00B66069"/>
    <w:rsid w:val="00B6684D"/>
    <w:rsid w:val="00B80E31"/>
    <w:rsid w:val="00B90058"/>
    <w:rsid w:val="00BC2095"/>
    <w:rsid w:val="00C10E4F"/>
    <w:rsid w:val="00D81906"/>
    <w:rsid w:val="00DC249B"/>
    <w:rsid w:val="00E2379A"/>
    <w:rsid w:val="00E470B6"/>
    <w:rsid w:val="00E61016"/>
    <w:rsid w:val="00EB4865"/>
    <w:rsid w:val="00F00EF6"/>
    <w:rsid w:val="00F57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650D4"/>
  <w15:chartTrackingRefBased/>
  <w15:docId w15:val="{36930EF7-158D-4502-8E58-23F0B6807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EF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00EF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00EF6"/>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F00EF6"/>
    <w:rPr>
      <w:b/>
      <w:bCs/>
    </w:rPr>
  </w:style>
  <w:style w:type="paragraph" w:styleId="BalloonText">
    <w:name w:val="Balloon Text"/>
    <w:basedOn w:val="Normal"/>
    <w:link w:val="BalloonTextChar"/>
    <w:uiPriority w:val="99"/>
    <w:semiHidden/>
    <w:unhideWhenUsed/>
    <w:rsid w:val="004826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68A"/>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Normal bullet 2 Char,Bullet list Char,List Paragraph1 Char,Numbered List Char,1st level - Bullet List Paragraph Char,Lettre d'introduction Char"/>
    <w:link w:val="ListParagraph"/>
    <w:uiPriority w:val="34"/>
    <w:locked/>
    <w:rsid w:val="007D6DDD"/>
    <w:rPr>
      <w:rFonts w:ascii="Sylfaen" w:eastAsia="Sylfaen" w:hAnsi="Sylfaen" w:cs="Sylfaen"/>
      <w:lang w:val="pt-PT"/>
    </w:rPr>
  </w:style>
  <w:style w:type="paragraph" w:styleId="ListParagraph">
    <w:name w:val="List Paragraph"/>
    <w:aliases w:val="Akapit z listą BS,List Paragraph 1,List_Paragraph,Multilevel para_II,Normal bullet 2,Bullet list,List Paragraph1,Numbered List,1st level - Bullet List Paragraph,Lettre d'introduction,lp1,References,Bullets,NUMBERED PARAGRAPH,Bullet1"/>
    <w:basedOn w:val="Normal"/>
    <w:link w:val="ListParagraphChar"/>
    <w:uiPriority w:val="34"/>
    <w:qFormat/>
    <w:rsid w:val="007D6DDD"/>
    <w:pPr>
      <w:widowControl w:val="0"/>
      <w:autoSpaceDE w:val="0"/>
      <w:autoSpaceDN w:val="0"/>
      <w:spacing w:after="0" w:line="240" w:lineRule="auto"/>
      <w:ind w:left="275" w:firstLine="360"/>
    </w:pPr>
    <w:rPr>
      <w:rFonts w:ascii="Sylfaen" w:eastAsia="Sylfaen" w:hAnsi="Sylfaen" w:cs="Sylfae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119973">
      <w:bodyDiv w:val="1"/>
      <w:marLeft w:val="0"/>
      <w:marRight w:val="0"/>
      <w:marTop w:val="0"/>
      <w:marBottom w:val="0"/>
      <w:divBdr>
        <w:top w:val="none" w:sz="0" w:space="0" w:color="auto"/>
        <w:left w:val="none" w:sz="0" w:space="0" w:color="auto"/>
        <w:bottom w:val="none" w:sz="0" w:space="0" w:color="auto"/>
        <w:right w:val="none" w:sz="0" w:space="0" w:color="auto"/>
      </w:divBdr>
    </w:div>
    <w:div w:id="1240481481">
      <w:bodyDiv w:val="1"/>
      <w:marLeft w:val="0"/>
      <w:marRight w:val="0"/>
      <w:marTop w:val="0"/>
      <w:marBottom w:val="0"/>
      <w:divBdr>
        <w:top w:val="none" w:sz="0" w:space="0" w:color="auto"/>
        <w:left w:val="none" w:sz="0" w:space="0" w:color="auto"/>
        <w:bottom w:val="none" w:sz="0" w:space="0" w:color="auto"/>
        <w:right w:val="none" w:sz="0" w:space="0" w:color="auto"/>
      </w:divBdr>
    </w:div>
    <w:div w:id="1545943201">
      <w:bodyDiv w:val="1"/>
      <w:marLeft w:val="0"/>
      <w:marRight w:val="0"/>
      <w:marTop w:val="0"/>
      <w:marBottom w:val="0"/>
      <w:divBdr>
        <w:top w:val="none" w:sz="0" w:space="0" w:color="auto"/>
        <w:left w:val="none" w:sz="0" w:space="0" w:color="auto"/>
        <w:bottom w:val="none" w:sz="0" w:space="0" w:color="auto"/>
        <w:right w:val="none" w:sz="0" w:space="0" w:color="auto"/>
      </w:divBdr>
    </w:div>
    <w:div w:id="213552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170</Words>
  <Characters>1176</Characters>
  <Application>Microsoft Office Word</Application>
  <DocSecurity>0</DocSecurity>
  <Lines>32</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https://mul2.gov.am/tasks/609632/oneclick/3.Orenq-funkcional.docx?token=8b1decb7ed8ff4ca4736bc26cd8adffe</cp:keywords>
  <dc:description/>
  <cp:lastModifiedBy>Tatevik Stepanyan</cp:lastModifiedBy>
  <cp:revision>5</cp:revision>
  <cp:lastPrinted>2022-05-04T12:11:00Z</cp:lastPrinted>
  <dcterms:created xsi:type="dcterms:W3CDTF">2022-05-04T11:04:00Z</dcterms:created>
  <dcterms:modified xsi:type="dcterms:W3CDTF">2022-05-19T11:10:00Z</dcterms:modified>
</cp:coreProperties>
</file>