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9D8" w:rsidRPr="009D39D8" w:rsidRDefault="009D39D8" w:rsidP="009D39D8">
      <w:pPr>
        <w:spacing w:after="0" w:line="360" w:lineRule="auto"/>
        <w:jc w:val="center"/>
        <w:rPr>
          <w:rFonts w:ascii="GHEA Grapalat" w:hAnsi="GHEA Grapalat"/>
          <w:b/>
          <w:bCs/>
          <w:color w:val="000000"/>
          <w:sz w:val="24"/>
          <w:szCs w:val="24"/>
          <w:lang w:val="hy-AM"/>
        </w:rPr>
      </w:pPr>
      <w:r w:rsidRPr="009D39D8">
        <w:rPr>
          <w:rFonts w:ascii="GHEA Grapalat" w:hAnsi="GHEA Grapalat"/>
          <w:b/>
          <w:bCs/>
          <w:color w:val="000000"/>
          <w:sz w:val="24"/>
          <w:szCs w:val="24"/>
          <w:lang w:val="hy-AM"/>
        </w:rPr>
        <w:t>ՀԻՄՆԱՎՈՐՈՒՄ</w:t>
      </w:r>
    </w:p>
    <w:p w:rsidR="009D39D8" w:rsidRPr="009D39D8" w:rsidRDefault="009D39D8" w:rsidP="009D39D8">
      <w:pPr>
        <w:spacing w:after="0" w:line="360" w:lineRule="auto"/>
        <w:jc w:val="center"/>
        <w:rPr>
          <w:rFonts w:ascii="GHEA Grapalat" w:eastAsia="Times New Roman" w:hAnsi="GHEA Grapalat" w:cs="Times New Roman"/>
          <w:b/>
          <w:color w:val="000000"/>
          <w:sz w:val="24"/>
          <w:szCs w:val="24"/>
          <w:lang w:val="af-ZA"/>
        </w:rPr>
      </w:pPr>
      <w:r w:rsidRPr="009D39D8">
        <w:rPr>
          <w:rFonts w:ascii="GHEA Grapalat" w:hAnsi="GHEA Grapalat"/>
          <w:b/>
          <w:bCs/>
          <w:color w:val="000000"/>
          <w:sz w:val="24"/>
          <w:szCs w:val="24"/>
          <w:lang w:val="af-ZA"/>
        </w:rPr>
        <w:t>«</w:t>
      </w:r>
      <w:r w:rsidRPr="009D39D8">
        <w:rPr>
          <w:rFonts w:ascii="GHEA Grapalat" w:hAnsi="GHEA Grapalat"/>
          <w:b/>
          <w:bCs/>
          <w:color w:val="000000"/>
          <w:sz w:val="24"/>
          <w:szCs w:val="24"/>
          <w:lang w:val="hy-AM"/>
        </w:rPr>
        <w:t>ՀԱՇՄԱՆԴԱՄՈՒԹՅՈՒՆ</w:t>
      </w:r>
      <w:r w:rsidRPr="009D39D8">
        <w:rPr>
          <w:rFonts w:ascii="Calibri" w:hAnsi="Calibri" w:cs="Calibri"/>
          <w:b/>
          <w:bCs/>
          <w:sz w:val="24"/>
          <w:szCs w:val="24"/>
          <w:lang w:val="af-ZA"/>
        </w:rPr>
        <w:t> </w:t>
      </w:r>
      <w:r w:rsidRPr="009D39D8">
        <w:rPr>
          <w:rFonts w:ascii="GHEA Grapalat" w:hAnsi="GHEA Grapalat"/>
          <w:b/>
          <w:bCs/>
          <w:color w:val="000000"/>
          <w:sz w:val="24"/>
          <w:szCs w:val="24"/>
          <w:lang w:val="hy-AM"/>
        </w:rPr>
        <w:t>ՈՒՆԵՑՈՂ</w:t>
      </w:r>
      <w:r w:rsidRPr="009D39D8">
        <w:rPr>
          <w:rFonts w:ascii="Calibri" w:hAnsi="Calibri" w:cs="Calibri"/>
          <w:b/>
          <w:bCs/>
          <w:sz w:val="24"/>
          <w:szCs w:val="24"/>
          <w:lang w:val="af-ZA"/>
        </w:rPr>
        <w:t> </w:t>
      </w:r>
      <w:r w:rsidRPr="009D39D8">
        <w:rPr>
          <w:rFonts w:ascii="GHEA Grapalat" w:hAnsi="GHEA Grapalat"/>
          <w:b/>
          <w:bCs/>
          <w:sz w:val="24"/>
          <w:szCs w:val="24"/>
          <w:lang w:val="hy-AM"/>
        </w:rPr>
        <w:t>ԱՆՁԱՆՑ</w:t>
      </w:r>
      <w:r w:rsidRPr="009D39D8">
        <w:rPr>
          <w:rFonts w:ascii="Calibri" w:hAnsi="Calibri" w:cs="Calibri"/>
          <w:b/>
          <w:bCs/>
          <w:sz w:val="24"/>
          <w:szCs w:val="24"/>
          <w:lang w:val="af-ZA"/>
        </w:rPr>
        <w:t> </w:t>
      </w:r>
      <w:r w:rsidRPr="009D39D8">
        <w:rPr>
          <w:rFonts w:ascii="GHEA Grapalat" w:hAnsi="GHEA Grapalat"/>
          <w:b/>
          <w:bCs/>
          <w:sz w:val="24"/>
          <w:szCs w:val="24"/>
          <w:lang w:val="hy-AM"/>
        </w:rPr>
        <w:t>ԻՐԱՎՈՒՆՔՆԵՐԻ</w:t>
      </w:r>
      <w:r w:rsidRPr="009D39D8">
        <w:rPr>
          <w:rFonts w:ascii="Calibri" w:hAnsi="Calibri" w:cs="Calibri"/>
          <w:b/>
          <w:bCs/>
          <w:sz w:val="24"/>
          <w:szCs w:val="24"/>
          <w:lang w:val="af-ZA"/>
        </w:rPr>
        <w:t> </w:t>
      </w:r>
      <w:r w:rsidRPr="009D39D8">
        <w:rPr>
          <w:rFonts w:ascii="GHEA Grapalat" w:hAnsi="GHEA Grapalat"/>
          <w:b/>
          <w:bCs/>
          <w:sz w:val="24"/>
          <w:szCs w:val="24"/>
          <w:lang w:val="hy-AM"/>
        </w:rPr>
        <w:t>ՄԱՍԻՆ</w:t>
      </w:r>
      <w:r w:rsidRPr="009D39D8">
        <w:rPr>
          <w:rFonts w:ascii="GHEA Grapalat" w:hAnsi="GHEA Grapalat"/>
          <w:b/>
          <w:bCs/>
          <w:color w:val="000000"/>
          <w:sz w:val="24"/>
          <w:szCs w:val="24"/>
          <w:lang w:val="af-ZA"/>
        </w:rPr>
        <w:t xml:space="preserve">» </w:t>
      </w:r>
    </w:p>
    <w:p w:rsidR="009D39D8" w:rsidRPr="009D39D8" w:rsidRDefault="009D39D8" w:rsidP="009D39D8">
      <w:pPr>
        <w:shd w:val="clear" w:color="auto" w:fill="FFFFFF"/>
        <w:spacing w:after="0" w:line="360" w:lineRule="auto"/>
        <w:jc w:val="center"/>
        <w:rPr>
          <w:rFonts w:ascii="GHEA Grapalat" w:eastAsia="Times New Roman" w:hAnsi="GHEA Grapalat" w:cs="Times New Roman"/>
          <w:color w:val="000000"/>
          <w:sz w:val="24"/>
          <w:szCs w:val="24"/>
          <w:lang w:val="hy-AM"/>
        </w:rPr>
      </w:pPr>
      <w:r w:rsidRPr="009D39D8">
        <w:rPr>
          <w:rFonts w:ascii="GHEA Grapalat" w:hAnsi="GHEA Grapalat"/>
          <w:b/>
          <w:bCs/>
          <w:color w:val="000000"/>
          <w:sz w:val="24"/>
          <w:szCs w:val="24"/>
          <w:lang w:val="hy-AM"/>
        </w:rPr>
        <w:t>ՕՐԵՆՔՈՒՄ</w:t>
      </w:r>
      <w:r w:rsidRPr="009D39D8">
        <w:rPr>
          <w:rFonts w:ascii="GHEA Grapalat" w:hAnsi="GHEA Grapalat"/>
          <w:b/>
          <w:bCs/>
          <w:color w:val="000000"/>
          <w:sz w:val="24"/>
          <w:szCs w:val="24"/>
          <w:lang w:val="af-ZA"/>
        </w:rPr>
        <w:t xml:space="preserve"> </w:t>
      </w:r>
      <w:r w:rsidRPr="009D39D8">
        <w:rPr>
          <w:rFonts w:ascii="GHEA Grapalat" w:hAnsi="GHEA Grapalat"/>
          <w:b/>
          <w:bCs/>
          <w:color w:val="000000"/>
          <w:sz w:val="24"/>
          <w:szCs w:val="24"/>
          <w:lang w:val="hy-AM"/>
        </w:rPr>
        <w:t>ՓՈՓՈԽՈՒԹՅՈՒՆ</w:t>
      </w:r>
      <w:r w:rsidR="00FA7824">
        <w:rPr>
          <w:rFonts w:ascii="GHEA Grapalat" w:hAnsi="GHEA Grapalat"/>
          <w:b/>
          <w:bCs/>
          <w:color w:val="000000"/>
          <w:sz w:val="24"/>
          <w:szCs w:val="24"/>
          <w:lang w:val="hy-AM"/>
        </w:rPr>
        <w:t>ՆԵՐ</w:t>
      </w:r>
      <w:r w:rsidRPr="009D39D8">
        <w:rPr>
          <w:rFonts w:ascii="GHEA Grapalat" w:hAnsi="GHEA Grapalat"/>
          <w:b/>
          <w:bCs/>
          <w:color w:val="000000"/>
          <w:sz w:val="24"/>
          <w:szCs w:val="24"/>
          <w:lang w:val="hy-AM"/>
        </w:rPr>
        <w:t xml:space="preserve"> ԵՎ ԼՐԱՑՈՒՄ</w:t>
      </w:r>
      <w:r w:rsidR="00FA7824">
        <w:rPr>
          <w:rFonts w:ascii="GHEA Grapalat" w:hAnsi="GHEA Grapalat"/>
          <w:b/>
          <w:bCs/>
          <w:color w:val="000000"/>
          <w:sz w:val="24"/>
          <w:szCs w:val="24"/>
          <w:lang w:val="hy-AM"/>
        </w:rPr>
        <w:t>ՆԵՐ</w:t>
      </w:r>
      <w:bookmarkStart w:id="0" w:name="_GoBack"/>
      <w:bookmarkEnd w:id="0"/>
      <w:r w:rsidRPr="009D39D8">
        <w:rPr>
          <w:rFonts w:ascii="GHEA Grapalat" w:hAnsi="GHEA Grapalat"/>
          <w:b/>
          <w:bCs/>
          <w:sz w:val="24"/>
          <w:szCs w:val="24"/>
          <w:lang w:val="af-ZA"/>
        </w:rPr>
        <w:t xml:space="preserve"> </w:t>
      </w:r>
      <w:r w:rsidRPr="009D39D8">
        <w:rPr>
          <w:rFonts w:ascii="GHEA Grapalat" w:hAnsi="GHEA Grapalat"/>
          <w:b/>
          <w:bCs/>
          <w:color w:val="000000"/>
          <w:sz w:val="24"/>
          <w:szCs w:val="24"/>
          <w:lang w:val="hy-AM"/>
        </w:rPr>
        <w:t>ԿԱՏԱՐԵԼՈՒ</w:t>
      </w:r>
      <w:r w:rsidRPr="009D39D8">
        <w:rPr>
          <w:rFonts w:ascii="GHEA Grapalat" w:hAnsi="GHEA Grapalat"/>
          <w:b/>
          <w:bCs/>
          <w:color w:val="000000"/>
          <w:sz w:val="24"/>
          <w:szCs w:val="24"/>
          <w:lang w:val="af-ZA"/>
        </w:rPr>
        <w:t xml:space="preserve"> </w:t>
      </w:r>
      <w:r w:rsidRPr="009D39D8">
        <w:rPr>
          <w:rFonts w:ascii="GHEA Grapalat" w:hAnsi="GHEA Grapalat"/>
          <w:b/>
          <w:bCs/>
          <w:color w:val="000000"/>
          <w:sz w:val="24"/>
          <w:szCs w:val="24"/>
          <w:lang w:val="hy-AM"/>
        </w:rPr>
        <w:t xml:space="preserve">ՄԱՍԻՆ» ԵՎ </w:t>
      </w:r>
      <w:r w:rsidRPr="009D39D8">
        <w:rPr>
          <w:rStyle w:val="Strong"/>
          <w:rFonts w:ascii="GHEA Grapalat" w:hAnsi="GHEA Grapalat"/>
          <w:color w:val="000000"/>
          <w:sz w:val="24"/>
          <w:szCs w:val="24"/>
          <w:lang w:val="hy-AM"/>
        </w:rPr>
        <w:t>«</w:t>
      </w:r>
      <w:r w:rsidRPr="009D39D8">
        <w:rPr>
          <w:rFonts w:ascii="GHEA Grapalat" w:eastAsia="Times New Roman" w:hAnsi="GHEA Grapalat" w:cs="Times New Roman"/>
          <w:b/>
          <w:bCs/>
          <w:color w:val="000000"/>
          <w:sz w:val="24"/>
          <w:szCs w:val="24"/>
          <w:lang w:val="hy-AM"/>
        </w:rPr>
        <w:t>ԱՆՁԻ</w:t>
      </w:r>
      <w:r w:rsidRPr="009D39D8">
        <w:rPr>
          <w:rFonts w:ascii="Calibri" w:eastAsia="Times New Roman" w:hAnsi="Calibri" w:cs="Calibri"/>
          <w:b/>
          <w:bCs/>
          <w:color w:val="000000"/>
          <w:sz w:val="24"/>
          <w:szCs w:val="24"/>
          <w:lang w:val="af-ZA"/>
        </w:rPr>
        <w:t> </w:t>
      </w:r>
      <w:r w:rsidRPr="009D39D8">
        <w:rPr>
          <w:rFonts w:ascii="GHEA Grapalat" w:eastAsia="Times New Roman" w:hAnsi="GHEA Grapalat" w:cs="Arial Unicode"/>
          <w:b/>
          <w:bCs/>
          <w:color w:val="000000"/>
          <w:sz w:val="24"/>
          <w:szCs w:val="24"/>
          <w:lang w:val="hy-AM"/>
        </w:rPr>
        <w:t>ՖՈՒՆԿՑԻՈՆԱԼՈՒԹՅԱՆ</w:t>
      </w:r>
      <w:r w:rsidRPr="009D39D8">
        <w:rPr>
          <w:rFonts w:ascii="Calibri" w:eastAsia="Times New Roman" w:hAnsi="Calibri" w:cs="Calibri"/>
          <w:b/>
          <w:bCs/>
          <w:color w:val="000000"/>
          <w:sz w:val="24"/>
          <w:szCs w:val="24"/>
          <w:lang w:val="af-ZA"/>
        </w:rPr>
        <w:t> </w:t>
      </w:r>
      <w:r w:rsidRPr="009D39D8">
        <w:rPr>
          <w:rFonts w:ascii="GHEA Grapalat" w:eastAsia="Times New Roman" w:hAnsi="GHEA Grapalat" w:cs="Arial Unicode"/>
          <w:b/>
          <w:bCs/>
          <w:color w:val="000000"/>
          <w:sz w:val="24"/>
          <w:szCs w:val="24"/>
          <w:lang w:val="hy-AM"/>
        </w:rPr>
        <w:t>ԳՆԱՀԱՏՄԱՆ</w:t>
      </w:r>
      <w:r w:rsidRPr="009D39D8">
        <w:rPr>
          <w:rFonts w:ascii="Calibri" w:eastAsia="Times New Roman" w:hAnsi="Calibri" w:cs="Calibri"/>
          <w:b/>
          <w:bCs/>
          <w:color w:val="000000"/>
          <w:sz w:val="24"/>
          <w:szCs w:val="24"/>
          <w:lang w:val="af-ZA"/>
        </w:rPr>
        <w:t> </w:t>
      </w:r>
      <w:r w:rsidRPr="009D39D8">
        <w:rPr>
          <w:rFonts w:ascii="GHEA Grapalat" w:eastAsia="Times New Roman" w:hAnsi="GHEA Grapalat" w:cs="Arial Unicode"/>
          <w:b/>
          <w:bCs/>
          <w:color w:val="000000"/>
          <w:sz w:val="24"/>
          <w:szCs w:val="24"/>
          <w:lang w:val="hy-AM"/>
        </w:rPr>
        <w:t>ՄԱՍԻՆ»</w:t>
      </w:r>
    </w:p>
    <w:p w:rsidR="009D39D8" w:rsidRPr="009D39D8" w:rsidRDefault="009D39D8" w:rsidP="009D39D8">
      <w:pPr>
        <w:pStyle w:val="NormalWeb"/>
        <w:spacing w:before="0" w:beforeAutospacing="0" w:after="0" w:afterAutospacing="0" w:line="360" w:lineRule="auto"/>
        <w:jc w:val="center"/>
        <w:rPr>
          <w:rFonts w:ascii="GHEA Grapalat" w:hAnsi="GHEA Grapalat"/>
          <w:color w:val="000000"/>
          <w:lang w:val="af-ZA"/>
        </w:rPr>
      </w:pPr>
      <w:r w:rsidRPr="009D39D8">
        <w:rPr>
          <w:rStyle w:val="Strong"/>
          <w:rFonts w:ascii="GHEA Grapalat" w:hAnsi="GHEA Grapalat"/>
          <w:color w:val="000000"/>
          <w:lang w:val="hy-AM"/>
        </w:rPr>
        <w:t>ՕՐԵՆՔՈՒՄ</w:t>
      </w:r>
      <w:r w:rsidRPr="009D39D8">
        <w:rPr>
          <w:rStyle w:val="Strong"/>
          <w:rFonts w:ascii="GHEA Grapalat" w:hAnsi="GHEA Grapalat"/>
          <w:color w:val="000000"/>
          <w:lang w:val="af-ZA"/>
        </w:rPr>
        <w:t xml:space="preserve"> </w:t>
      </w:r>
      <w:r w:rsidRPr="009D39D8">
        <w:rPr>
          <w:rStyle w:val="Strong"/>
          <w:rFonts w:ascii="GHEA Grapalat" w:hAnsi="GHEA Grapalat"/>
          <w:lang w:val="af-ZA"/>
        </w:rPr>
        <w:t>ԼՐԱՑՈՒՄՆԵՐ</w:t>
      </w:r>
      <w:r w:rsidRPr="009D39D8">
        <w:rPr>
          <w:rStyle w:val="Strong"/>
          <w:rFonts w:ascii="GHEA Grapalat" w:hAnsi="GHEA Grapalat"/>
          <w:color w:val="000000"/>
          <w:lang w:val="hy-AM"/>
        </w:rPr>
        <w:t xml:space="preserve"> ԿԱՏԱՐԵԼՈՒ</w:t>
      </w:r>
      <w:r w:rsidRPr="009D39D8">
        <w:rPr>
          <w:rStyle w:val="Strong"/>
          <w:rFonts w:ascii="GHEA Grapalat" w:hAnsi="GHEA Grapalat"/>
          <w:color w:val="000000"/>
          <w:lang w:val="af-ZA"/>
        </w:rPr>
        <w:t xml:space="preserve"> </w:t>
      </w:r>
      <w:r w:rsidRPr="009D39D8">
        <w:rPr>
          <w:rStyle w:val="Strong"/>
          <w:rFonts w:ascii="GHEA Grapalat" w:hAnsi="GHEA Grapalat"/>
          <w:color w:val="000000"/>
          <w:lang w:val="hy-AM"/>
        </w:rPr>
        <w:t>ՄԱՍԻՆ» ՀԱՅԱՍՏԱՆԻ</w:t>
      </w:r>
      <w:r w:rsidRPr="009D39D8">
        <w:rPr>
          <w:rStyle w:val="Strong"/>
          <w:rFonts w:ascii="GHEA Grapalat" w:hAnsi="GHEA Grapalat"/>
          <w:color w:val="000000"/>
          <w:lang w:val="af-ZA"/>
        </w:rPr>
        <w:t xml:space="preserve"> </w:t>
      </w:r>
      <w:r w:rsidRPr="009D39D8">
        <w:rPr>
          <w:rStyle w:val="Strong"/>
          <w:rFonts w:ascii="GHEA Grapalat" w:hAnsi="GHEA Grapalat"/>
          <w:color w:val="000000"/>
          <w:lang w:val="hy-AM"/>
        </w:rPr>
        <w:t>ՀԱՆՐԱՊԵՏՈՒԹՅԱՆ ՕՐԵՆՔՆԵՐԻ ՆԱԽԱԳԾԵՐԻ</w:t>
      </w:r>
    </w:p>
    <w:p w:rsidR="009D39D8" w:rsidRPr="009D39D8" w:rsidRDefault="009D39D8" w:rsidP="009D39D8">
      <w:pPr>
        <w:spacing w:after="0" w:line="360" w:lineRule="auto"/>
        <w:jc w:val="center"/>
        <w:rPr>
          <w:rFonts w:ascii="GHEA Grapalat" w:eastAsia="Times New Roman" w:hAnsi="GHEA Grapalat" w:cs="Times New Roman"/>
          <w:color w:val="000000"/>
          <w:sz w:val="24"/>
          <w:szCs w:val="24"/>
          <w:lang w:val="hy-AM" w:eastAsia="ru-RU"/>
        </w:rPr>
      </w:pPr>
    </w:p>
    <w:tbl>
      <w:tblPr>
        <w:tblW w:w="9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9535"/>
      </w:tblGrid>
      <w:tr w:rsidR="009D39D8" w:rsidRPr="009D39D8" w:rsidTr="00357534">
        <w:tc>
          <w:tcPr>
            <w:tcW w:w="9985" w:type="dxa"/>
            <w:gridSpan w:val="2"/>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rPr>
              <w:t>Իրավական ակտի հիմնավորումը</w:t>
            </w:r>
          </w:p>
        </w:tc>
      </w:tr>
      <w:tr w:rsidR="009D39D8" w:rsidRPr="009D39D8" w:rsidTr="00357534">
        <w:trPr>
          <w:trHeight w:val="350"/>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rPr>
              <w:t>1.</w:t>
            </w:r>
          </w:p>
        </w:tc>
        <w:tc>
          <w:tcPr>
            <w:tcW w:w="9535"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rPr>
              <w:t>Անհրաժեշտությունը</w:t>
            </w:r>
          </w:p>
        </w:tc>
      </w:tr>
      <w:tr w:rsidR="009D39D8" w:rsidRPr="009D39D8" w:rsidTr="00357534">
        <w:trPr>
          <w:trHeight w:val="454"/>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p>
        </w:tc>
        <w:tc>
          <w:tcPr>
            <w:tcW w:w="9535" w:type="dxa"/>
          </w:tcPr>
          <w:p w:rsidR="009D39D8" w:rsidRPr="009D39D8" w:rsidRDefault="009D39D8" w:rsidP="009D39D8">
            <w:pPr>
              <w:spacing w:line="360" w:lineRule="auto"/>
              <w:ind w:firstLine="567"/>
              <w:jc w:val="both"/>
              <w:rPr>
                <w:rFonts w:ascii="GHEA Grapalat" w:hAnsi="GHEA Grapalat"/>
                <w:color w:val="000000"/>
                <w:sz w:val="24"/>
                <w:szCs w:val="24"/>
                <w:shd w:val="clear" w:color="auto" w:fill="FFFFFF"/>
              </w:rPr>
            </w:pPr>
            <w:r w:rsidRPr="009D39D8">
              <w:rPr>
                <w:rFonts w:ascii="GHEA Grapalat" w:eastAsia="GHEA Grapalat" w:hAnsi="GHEA Grapalat" w:cs="GHEA Grapalat"/>
                <w:sz w:val="24"/>
                <w:szCs w:val="24"/>
              </w:rPr>
              <w:t xml:space="preserve">Հայաստանի Հանրապետության Սահմանադրության 2015 թվականի դեկտեմբերի 6-ի փոփոխությունների 6-րդ հոդվածի 1-ին և 2-րդ մասերի համաձայն՝ </w:t>
            </w:r>
            <w:r w:rsidRPr="009D39D8">
              <w:rPr>
                <w:rFonts w:ascii="GHEA Grapalat" w:hAnsi="GHEA Grapalat" w:cs="GHEA Grapalat"/>
                <w:color w:val="000000"/>
                <w:sz w:val="24"/>
                <w:szCs w:val="24"/>
                <w:shd w:val="clear" w:color="auto" w:fill="FFFFFF"/>
              </w:rPr>
              <w:t>պ</w:t>
            </w:r>
            <w:r w:rsidRPr="009D39D8">
              <w:rPr>
                <w:rFonts w:ascii="GHEA Grapalat" w:hAnsi="GHEA Grapalat"/>
                <w:color w:val="000000"/>
                <w:sz w:val="24"/>
                <w:szCs w:val="24"/>
                <w:shd w:val="clear" w:color="auto" w:fill="FFFFFF"/>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9D39D8">
              <w:rPr>
                <w:rFonts w:ascii="GHEA Grapalat" w:eastAsia="GHEA Grapalat" w:hAnsi="GHEA Grapalat" w:cs="GHEA Grapalat"/>
                <w:sz w:val="24"/>
                <w:szCs w:val="24"/>
              </w:rPr>
              <w:t xml:space="preserve"> </w:t>
            </w:r>
            <w:r w:rsidRPr="009D39D8">
              <w:rPr>
                <w:rFonts w:ascii="GHEA Grapalat" w:hAnsi="GHEA Grapalat"/>
                <w:color w:val="000000"/>
                <w:sz w:val="24"/>
                <w:szCs w:val="24"/>
                <w:shd w:val="clear" w:color="auto" w:fill="FFFFFF"/>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9D39D8" w:rsidRPr="009D39D8" w:rsidRDefault="009D39D8" w:rsidP="009D39D8">
            <w:pPr>
              <w:spacing w:line="360" w:lineRule="auto"/>
              <w:ind w:firstLine="567"/>
              <w:jc w:val="both"/>
              <w:rPr>
                <w:rFonts w:ascii="GHEA Grapalat" w:hAnsi="GHEA Grapalat"/>
                <w:color w:val="000000"/>
                <w:sz w:val="24"/>
                <w:szCs w:val="24"/>
                <w:shd w:val="clear" w:color="auto" w:fill="FFFFFF"/>
              </w:rPr>
            </w:pPr>
            <w:r w:rsidRPr="009D39D8">
              <w:rPr>
                <w:rFonts w:ascii="GHEA Grapalat" w:hAnsi="GHEA Grapalat"/>
                <w:color w:val="000000"/>
                <w:sz w:val="24"/>
                <w:szCs w:val="24"/>
                <w:shd w:val="clear" w:color="auto" w:fill="FFFFFF"/>
              </w:rPr>
              <w:t xml:space="preserve">«Նորմատիվ իրավական ակտերի մասին» Հայաստանի Հանրապետության օրենքի 2-րդ հոդվածի 1-ին մասի 3-րդ կետի համաձայն՝ </w:t>
            </w:r>
            <w:r w:rsidRPr="009D39D8">
              <w:rPr>
                <w:rStyle w:val="Strong"/>
                <w:rFonts w:ascii="GHEA Grapalat" w:hAnsi="GHEA Grapalat"/>
                <w:b w:val="0"/>
                <w:color w:val="000000"/>
                <w:sz w:val="24"/>
                <w:szCs w:val="24"/>
                <w:shd w:val="clear" w:color="auto" w:fill="FFFFFF"/>
              </w:rPr>
              <w:t>ենթաօրենսդրական</w:t>
            </w:r>
            <w:r w:rsidRPr="009D39D8">
              <w:rPr>
                <w:rStyle w:val="Strong"/>
                <w:rFonts w:ascii="GHEA Grapalat" w:hAnsi="GHEA Grapalat" w:cs="Calibri"/>
                <w:b w:val="0"/>
                <w:color w:val="000000"/>
                <w:sz w:val="24"/>
                <w:szCs w:val="24"/>
                <w:shd w:val="clear" w:color="auto" w:fill="FFFFFF"/>
              </w:rPr>
              <w:t xml:space="preserve"> </w:t>
            </w:r>
            <w:r w:rsidRPr="009D39D8">
              <w:rPr>
                <w:rStyle w:val="Strong"/>
                <w:rFonts w:ascii="GHEA Grapalat" w:hAnsi="GHEA Grapalat" w:cs="GHEA Grapalat"/>
                <w:b w:val="0"/>
                <w:color w:val="000000"/>
                <w:sz w:val="24"/>
                <w:szCs w:val="24"/>
                <w:shd w:val="clear" w:color="auto" w:fill="FFFFFF"/>
              </w:rPr>
              <w:t>նորմատիվ</w:t>
            </w:r>
            <w:r w:rsidRPr="009D39D8">
              <w:rPr>
                <w:rStyle w:val="Strong"/>
                <w:rFonts w:ascii="GHEA Grapalat" w:hAnsi="GHEA Grapalat" w:cs="Calibri"/>
                <w:b w:val="0"/>
                <w:color w:val="000000"/>
                <w:sz w:val="24"/>
                <w:szCs w:val="24"/>
                <w:shd w:val="clear" w:color="auto" w:fill="FFFFFF"/>
              </w:rPr>
              <w:t xml:space="preserve"> </w:t>
            </w:r>
            <w:r w:rsidRPr="009D39D8">
              <w:rPr>
                <w:rStyle w:val="Strong"/>
                <w:rFonts w:ascii="GHEA Grapalat" w:hAnsi="GHEA Grapalat" w:cs="GHEA Grapalat"/>
                <w:b w:val="0"/>
                <w:color w:val="000000"/>
                <w:sz w:val="24"/>
                <w:szCs w:val="24"/>
                <w:shd w:val="clear" w:color="auto" w:fill="FFFFFF"/>
              </w:rPr>
              <w:t>իրավական</w:t>
            </w:r>
            <w:r w:rsidRPr="009D39D8">
              <w:rPr>
                <w:rStyle w:val="Strong"/>
                <w:rFonts w:ascii="GHEA Grapalat" w:hAnsi="GHEA Grapalat" w:cs="Calibri"/>
                <w:b w:val="0"/>
                <w:color w:val="000000"/>
                <w:sz w:val="24"/>
                <w:szCs w:val="24"/>
                <w:shd w:val="clear" w:color="auto" w:fill="FFFFFF"/>
              </w:rPr>
              <w:t xml:space="preserve"> </w:t>
            </w:r>
            <w:r w:rsidRPr="009D39D8">
              <w:rPr>
                <w:rStyle w:val="Strong"/>
                <w:rFonts w:ascii="GHEA Grapalat" w:hAnsi="GHEA Grapalat" w:cs="GHEA Grapalat"/>
                <w:b w:val="0"/>
                <w:color w:val="000000"/>
                <w:sz w:val="24"/>
                <w:szCs w:val="24"/>
                <w:shd w:val="clear" w:color="auto" w:fill="FFFFFF"/>
              </w:rPr>
              <w:t>ակտ</w:t>
            </w:r>
            <w:r w:rsidRPr="009D39D8">
              <w:rPr>
                <w:rStyle w:val="Strong"/>
                <w:rFonts w:ascii="GHEA Grapalat" w:hAnsi="GHEA Grapalat"/>
                <w:b w:val="0"/>
                <w:color w:val="000000"/>
                <w:sz w:val="24"/>
                <w:szCs w:val="24"/>
                <w:shd w:val="clear" w:color="auto" w:fill="FFFFFF"/>
              </w:rPr>
              <w:t xml:space="preserve"> է համարվում`</w:t>
            </w:r>
            <w:r w:rsidRPr="009D39D8">
              <w:rPr>
                <w:rFonts w:ascii="GHEA Grapalat" w:hAnsi="GHEA Grapalat" w:cs="Calibri"/>
                <w:color w:val="000000"/>
                <w:sz w:val="24"/>
                <w:szCs w:val="24"/>
                <w:shd w:val="clear" w:color="auto" w:fill="FFFFFF"/>
              </w:rPr>
              <w:t xml:space="preserve"> </w:t>
            </w:r>
            <w:r w:rsidRPr="009D39D8">
              <w:rPr>
                <w:rFonts w:ascii="GHEA Grapalat" w:hAnsi="GHEA Grapalat" w:cs="GHEA Grapalat"/>
                <w:color w:val="000000"/>
                <w:sz w:val="24"/>
                <w:szCs w:val="24"/>
                <w:shd w:val="clear" w:color="auto" w:fill="FFFFFF"/>
              </w:rPr>
              <w:t>Սահմանադրության</w:t>
            </w:r>
            <w:r w:rsidRPr="009D39D8">
              <w:rPr>
                <w:rFonts w:ascii="GHEA Grapalat" w:hAnsi="GHEA Grapalat"/>
                <w:color w:val="000000"/>
                <w:sz w:val="24"/>
                <w:szCs w:val="24"/>
                <w:shd w:val="clear" w:color="auto" w:fill="FFFFFF"/>
              </w:rPr>
              <w:t xml:space="preserve"> </w:t>
            </w:r>
            <w:r w:rsidRPr="009D39D8">
              <w:rPr>
                <w:rFonts w:ascii="GHEA Grapalat" w:hAnsi="GHEA Grapalat" w:cs="GHEA Grapalat"/>
                <w:color w:val="000000"/>
                <w:sz w:val="24"/>
                <w:szCs w:val="24"/>
                <w:shd w:val="clear" w:color="auto" w:fill="FFFFFF"/>
              </w:rPr>
              <w:t>և</w:t>
            </w:r>
            <w:r w:rsidRPr="009D39D8">
              <w:rPr>
                <w:rFonts w:ascii="GHEA Grapalat" w:hAnsi="GHEA Grapalat"/>
                <w:color w:val="000000"/>
                <w:sz w:val="24"/>
                <w:szCs w:val="24"/>
                <w:shd w:val="clear" w:color="auto" w:fill="FFFFFF"/>
              </w:rPr>
              <w:t xml:space="preserve"> </w:t>
            </w:r>
            <w:r w:rsidRPr="009D39D8">
              <w:rPr>
                <w:rFonts w:ascii="GHEA Grapalat" w:hAnsi="GHEA Grapalat" w:cs="GHEA Grapalat"/>
                <w:color w:val="000000"/>
                <w:sz w:val="24"/>
                <w:szCs w:val="24"/>
                <w:shd w:val="clear" w:color="auto" w:fill="FFFFFF"/>
              </w:rPr>
              <w:t>օ</w:t>
            </w:r>
            <w:r w:rsidRPr="009D39D8">
              <w:rPr>
                <w:rFonts w:ascii="GHEA Grapalat" w:hAnsi="GHEA Grapalat"/>
                <w:color w:val="000000"/>
                <w:sz w:val="24"/>
                <w:szCs w:val="24"/>
                <w:shd w:val="clear" w:color="auto" w:fill="FFFFFF"/>
              </w:rPr>
              <w:t>րենքների հիման վրա և դրանց իրականացումն ապահովելու նպատակով օրենքով լիազորված լինելու դեպքում Սահմանադրությամբ նախատեսված մարմինների ընդունած</w:t>
            </w:r>
            <w:r w:rsidRPr="009D39D8">
              <w:rPr>
                <w:rFonts w:ascii="GHEA Grapalat" w:hAnsi="GHEA Grapalat" w:cs="Calibri"/>
                <w:color w:val="000000"/>
                <w:sz w:val="24"/>
                <w:szCs w:val="24"/>
                <w:shd w:val="clear" w:color="auto" w:fill="FFFFFF"/>
              </w:rPr>
              <w:t xml:space="preserve"> </w:t>
            </w:r>
            <w:r w:rsidRPr="009D39D8">
              <w:rPr>
                <w:rFonts w:ascii="GHEA Grapalat" w:hAnsi="GHEA Grapalat"/>
                <w:color w:val="000000"/>
                <w:sz w:val="24"/>
                <w:szCs w:val="24"/>
                <w:shd w:val="clear" w:color="auto" w:fill="FFFFFF"/>
              </w:rPr>
              <w:t>նորմատիվ</w:t>
            </w:r>
            <w:r w:rsidRPr="009D39D8">
              <w:rPr>
                <w:rFonts w:ascii="GHEA Grapalat" w:hAnsi="GHEA Grapalat" w:cs="Calibri"/>
                <w:color w:val="000000"/>
                <w:sz w:val="24"/>
                <w:szCs w:val="24"/>
                <w:shd w:val="clear" w:color="auto" w:fill="FFFFFF"/>
              </w:rPr>
              <w:t xml:space="preserve"> </w:t>
            </w:r>
            <w:r w:rsidRPr="009D39D8">
              <w:rPr>
                <w:rFonts w:ascii="GHEA Grapalat" w:hAnsi="GHEA Grapalat"/>
                <w:color w:val="000000"/>
                <w:sz w:val="24"/>
                <w:szCs w:val="24"/>
                <w:shd w:val="clear" w:color="auto" w:fill="FFFFFF"/>
              </w:rPr>
              <w:t>իրավական</w:t>
            </w:r>
            <w:r w:rsidRPr="009D39D8">
              <w:rPr>
                <w:rFonts w:ascii="GHEA Grapalat" w:hAnsi="GHEA Grapalat" w:cs="Calibri"/>
                <w:color w:val="000000"/>
                <w:sz w:val="24"/>
                <w:szCs w:val="24"/>
                <w:shd w:val="clear" w:color="auto" w:fill="FFFFFF"/>
              </w:rPr>
              <w:t xml:space="preserve"> </w:t>
            </w:r>
            <w:r w:rsidRPr="009D39D8">
              <w:rPr>
                <w:rFonts w:ascii="GHEA Grapalat" w:hAnsi="GHEA Grapalat" w:cs="GHEA Grapalat"/>
                <w:color w:val="000000"/>
                <w:sz w:val="24"/>
                <w:szCs w:val="24"/>
                <w:shd w:val="clear" w:color="auto" w:fill="FFFFFF"/>
              </w:rPr>
              <w:t>ակտ</w:t>
            </w:r>
            <w:r w:rsidRPr="009D39D8">
              <w:rPr>
                <w:rFonts w:ascii="GHEA Grapalat" w:hAnsi="GHEA Grapalat"/>
                <w:color w:val="000000"/>
                <w:sz w:val="24"/>
                <w:szCs w:val="24"/>
                <w:shd w:val="clear" w:color="auto" w:fill="FFFFFF"/>
              </w:rPr>
              <w:t>ը։</w:t>
            </w:r>
          </w:p>
          <w:p w:rsidR="009D39D8" w:rsidRPr="009D39D8" w:rsidRDefault="009D39D8" w:rsidP="009D39D8">
            <w:pPr>
              <w:spacing w:line="360" w:lineRule="auto"/>
              <w:ind w:firstLine="567"/>
              <w:jc w:val="both"/>
              <w:rPr>
                <w:rFonts w:ascii="GHEA Grapalat" w:hAnsi="GHEA Grapalat"/>
                <w:sz w:val="24"/>
                <w:szCs w:val="24"/>
              </w:rPr>
            </w:pPr>
            <w:r w:rsidRPr="009D39D8">
              <w:rPr>
                <w:rFonts w:ascii="GHEA Grapalat" w:hAnsi="GHEA Grapalat"/>
                <w:color w:val="000000"/>
                <w:sz w:val="24"/>
                <w:szCs w:val="24"/>
                <w:shd w:val="clear" w:color="auto" w:fill="FFFFFF"/>
              </w:rPr>
              <w:t xml:space="preserve">Հայաստանի Հանրապետության վարչապետի </w:t>
            </w:r>
            <w:r w:rsidRPr="009D39D8">
              <w:rPr>
                <w:rFonts w:ascii="GHEA Grapalat" w:hAnsi="GHEA Grapalat" w:cs="Calibri Cyr"/>
                <w:sz w:val="24"/>
                <w:szCs w:val="24"/>
              </w:rPr>
              <w:t xml:space="preserve">N </w:t>
            </w:r>
            <w:r w:rsidRPr="009D39D8">
              <w:rPr>
                <w:rFonts w:ascii="GHEA Grapalat" w:hAnsi="GHEA Grapalat"/>
                <w:sz w:val="24"/>
                <w:szCs w:val="24"/>
              </w:rPr>
              <w:t xml:space="preserve">02/10.3/37766-2021 հանձնարարականի 3-րդ կետի համաձայն՝ պետական մարմինների ղեկավարներին </w:t>
            </w:r>
            <w:r w:rsidRPr="009D39D8">
              <w:rPr>
                <w:rFonts w:ascii="GHEA Grapalat" w:hAnsi="GHEA Grapalat"/>
                <w:sz w:val="24"/>
                <w:szCs w:val="24"/>
              </w:rPr>
              <w:lastRenderedPageBreak/>
              <w:t>հանձնարարավել է գույքագրել իրենց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Ընդ որում, հանձնարարականը ենթակա է կատարման այն հաշվով, որ համապատասխան օրենքներն ընդունված լինեն մինչ Ազգային ժողովի 2022 թվականի գարնանային հերթական նստաշրջանի ավարտը։</w:t>
            </w:r>
          </w:p>
        </w:tc>
      </w:tr>
      <w:tr w:rsidR="009D39D8" w:rsidRPr="009D39D8" w:rsidTr="00357534">
        <w:trPr>
          <w:trHeight w:val="409"/>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rPr>
              <w:lastRenderedPageBreak/>
              <w:t>2.</w:t>
            </w:r>
          </w:p>
        </w:tc>
        <w:tc>
          <w:tcPr>
            <w:tcW w:w="9535"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lang w:val="hy-AM"/>
              </w:rPr>
              <w:t>Առկա</w:t>
            </w:r>
            <w:r w:rsidRPr="009D39D8">
              <w:rPr>
                <w:rFonts w:ascii="GHEA Grapalat" w:eastAsia="Times New Roman" w:hAnsi="GHEA Grapalat" w:cs="Times New Roman"/>
                <w:sz w:val="24"/>
                <w:szCs w:val="24"/>
              </w:rPr>
              <w:t xml:space="preserve"> իրավիճակը և խնդիրները</w:t>
            </w:r>
          </w:p>
        </w:tc>
      </w:tr>
      <w:tr w:rsidR="009D39D8" w:rsidRPr="00FA7824"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p>
        </w:tc>
        <w:tc>
          <w:tcPr>
            <w:tcW w:w="9535" w:type="dxa"/>
          </w:tcPr>
          <w:p w:rsidR="009D39D8" w:rsidRPr="009D39D8" w:rsidRDefault="009D39D8" w:rsidP="009D39D8">
            <w:pPr>
              <w:tabs>
                <w:tab w:val="left" w:pos="720"/>
                <w:tab w:val="left" w:pos="900"/>
              </w:tabs>
              <w:autoSpaceDE w:val="0"/>
              <w:autoSpaceDN w:val="0"/>
              <w:adjustRightInd w:val="0"/>
              <w:spacing w:after="0" w:line="360" w:lineRule="auto"/>
              <w:ind w:firstLine="540"/>
              <w:jc w:val="both"/>
              <w:rPr>
                <w:rFonts w:ascii="GHEA Grapalat" w:eastAsia="Times New Roman" w:hAnsi="GHEA Grapalat" w:cs="Times New Roman"/>
                <w:sz w:val="24"/>
                <w:szCs w:val="24"/>
                <w:lang w:val="hy-AM" w:eastAsia="ru-RU"/>
              </w:rPr>
            </w:pPr>
            <w:r w:rsidRPr="009D39D8">
              <w:rPr>
                <w:rFonts w:ascii="GHEA Grapalat" w:eastAsia="Times New Roman" w:hAnsi="GHEA Grapalat" w:cs="Times New Roman"/>
                <w:sz w:val="24"/>
                <w:szCs w:val="24"/>
                <w:lang w:val="hy-AM" w:eastAsia="ru-RU"/>
              </w:rPr>
              <w:t xml:space="preserve">2021 թվականի մայիսի 5-ին ընդունվել է «Հաշմանդամություն ունեցող անձանց իրավունքների մասին» օրենքը։ Համաձայն օրենքի պետությունը երաշխավորություն է ստանձնում հաշմանդամություն ունեցող անձանց` այլ անձանց հետ համահավասար անկախ կյանքի և համայնքում ներառվելու համար անհրաժեշտ պայմաններ և հավասար հնարավորություններ ստեղծելու ուղղությամբ: Օրենքով սահմանվել են սահմանվել են դրույթներ հաշմանդամության հիմքով խտրականությունը արգելելու, ֆիզիկական միջավայրի, տեղեկատվության և հաղորդակցման մատչելիությունն ապահովելու վերաբերյալ: </w:t>
            </w:r>
          </w:p>
          <w:p w:rsidR="009D39D8" w:rsidRPr="009D39D8" w:rsidRDefault="009D39D8" w:rsidP="009D39D8">
            <w:pPr>
              <w:tabs>
                <w:tab w:val="left" w:pos="720"/>
                <w:tab w:val="left" w:pos="900"/>
              </w:tabs>
              <w:autoSpaceDE w:val="0"/>
              <w:autoSpaceDN w:val="0"/>
              <w:adjustRightInd w:val="0"/>
              <w:spacing w:after="0" w:line="360" w:lineRule="auto"/>
              <w:ind w:firstLine="540"/>
              <w:jc w:val="both"/>
              <w:rPr>
                <w:rFonts w:ascii="GHEA Grapalat" w:eastAsia="Times New Roman" w:hAnsi="GHEA Grapalat" w:cs="Times New Roman"/>
                <w:sz w:val="24"/>
                <w:szCs w:val="24"/>
                <w:lang w:val="hy-AM" w:eastAsia="ru-RU"/>
              </w:rPr>
            </w:pPr>
            <w:r w:rsidRPr="009D39D8">
              <w:rPr>
                <w:rFonts w:ascii="GHEA Grapalat" w:eastAsia="Times New Roman" w:hAnsi="GHEA Grapalat" w:cs="Times New Roman"/>
                <w:sz w:val="24"/>
                <w:szCs w:val="24"/>
                <w:lang w:val="hy-AM" w:eastAsia="ru-RU"/>
              </w:rPr>
              <w:t>Միաժամանակ, 2021 թվականի մայիսի 5-ին ընդունվել է «Անձի ֆունկցիոնալության գնահատման մասին»</w:t>
            </w:r>
            <w:r w:rsidRPr="009D39D8">
              <w:rPr>
                <w:rFonts w:ascii="GHEA Grapalat" w:eastAsia="Times New Roman" w:hAnsi="GHEA Grapalat" w:cs="Sylfaen"/>
                <w:bCs/>
                <w:sz w:val="24"/>
                <w:szCs w:val="24"/>
                <w:lang w:val="hy-AM"/>
              </w:rPr>
              <w:t xml:space="preserve"> օրենքը։ Համաձայն օրենքի </w:t>
            </w:r>
            <w:r w:rsidRPr="009D39D8">
              <w:rPr>
                <w:rFonts w:ascii="GHEA Grapalat" w:hAnsi="GHEA Grapalat" w:cs="Arian AMU"/>
                <w:color w:val="000000"/>
                <w:sz w:val="24"/>
                <w:szCs w:val="24"/>
                <w:lang w:val="hy-AM"/>
              </w:rPr>
              <w:t>վերափոխվում է հաշմանդամության գնահատման համակարգը</w:t>
            </w:r>
            <w:r w:rsidRPr="009D39D8">
              <w:rPr>
                <w:rFonts w:ascii="Cambria Math" w:hAnsi="Cambria Math" w:cs="Cambria Math"/>
                <w:color w:val="000000"/>
                <w:sz w:val="24"/>
                <w:szCs w:val="24"/>
                <w:lang w:val="hy-AM"/>
              </w:rPr>
              <w:t>․</w:t>
            </w:r>
            <w:r w:rsidRPr="009D39D8">
              <w:rPr>
                <w:rFonts w:ascii="GHEA Grapalat" w:hAnsi="GHEA Grapalat" w:cs="Arian AMU"/>
                <w:color w:val="000000"/>
                <w:sz w:val="24"/>
                <w:szCs w:val="24"/>
                <w:lang w:val="hy-AM"/>
              </w:rPr>
              <w:t xml:space="preserve"> 2023</w:t>
            </w:r>
            <w:r w:rsidRPr="009D39D8">
              <w:rPr>
                <w:rFonts w:ascii="GHEA Grapalat" w:hAnsi="GHEA Grapalat"/>
                <w:color w:val="000000"/>
                <w:sz w:val="24"/>
                <w:szCs w:val="24"/>
                <w:shd w:val="clear" w:color="auto" w:fill="FCFCFC"/>
                <w:lang w:val="hy-AM"/>
              </w:rPr>
              <w:t xml:space="preserve"> </w:t>
            </w:r>
            <w:r w:rsidRPr="009D39D8">
              <w:rPr>
                <w:rFonts w:ascii="GHEA Grapalat" w:hAnsi="GHEA Grapalat" w:cs="Arian AMU"/>
                <w:color w:val="000000"/>
                <w:sz w:val="24"/>
                <w:szCs w:val="24"/>
                <w:lang w:val="hy-AM"/>
              </w:rPr>
              <w:t xml:space="preserve">թվականի փետրվարի 1-ից  հաշմանդամության գնահատման նպատակով բժշկասոցիալական փորձաքննություն փոխարեն կիրականացվի անձի ֆունկցիոնալության գնահատում, որը հնարավորություն կընձեռի իրականացնել անձի կարիքների բազմակողմանի գնահատում, </w:t>
            </w:r>
            <w:r w:rsidRPr="009D39D8">
              <w:rPr>
                <w:rFonts w:ascii="GHEA Grapalat" w:eastAsia="Calibri" w:hAnsi="GHEA Grapalat" w:cs="Arial"/>
                <w:sz w:val="24"/>
                <w:szCs w:val="24"/>
                <w:lang w:val="x-none" w:eastAsia="x-none"/>
              </w:rPr>
              <w:t xml:space="preserve">հաշմանդամությունը դիտարկել անձի առողջական խնդիրների, նրա կարողությունների և միջավայրային գործոնների ունեցած ազդեցության համատեքստում և որոշել յուրաքանչյուր անձի </w:t>
            </w:r>
            <w:r w:rsidRPr="009D39D8">
              <w:rPr>
                <w:rFonts w:ascii="GHEA Grapalat" w:eastAsia="Calibri" w:hAnsi="GHEA Grapalat" w:cs="Arial"/>
                <w:sz w:val="24"/>
                <w:szCs w:val="24"/>
                <w:lang w:val="hy-AM" w:eastAsia="x-none"/>
              </w:rPr>
              <w:t xml:space="preserve">համար անհատական  </w:t>
            </w:r>
            <w:r w:rsidRPr="009D39D8">
              <w:rPr>
                <w:rFonts w:ascii="GHEA Grapalat" w:eastAsia="Calibri" w:hAnsi="GHEA Grapalat" w:cs="Arial"/>
                <w:sz w:val="24"/>
                <w:szCs w:val="24"/>
                <w:lang w:val="hy-AM" w:eastAsia="x-none"/>
              </w:rPr>
              <w:lastRenderedPageBreak/>
              <w:t>ծառայություններ։ Նոր մոդելի ներդրման նպատակով ներկայումս մշակվում են ենթաօրենսդրական իրավական ակտերը։</w:t>
            </w:r>
          </w:p>
        </w:tc>
      </w:tr>
      <w:tr w:rsidR="009D39D8" w:rsidRPr="009D39D8"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lang w:val="ru-RU"/>
              </w:rPr>
              <w:lastRenderedPageBreak/>
              <w:t>3</w:t>
            </w:r>
            <w:r w:rsidRPr="009D39D8">
              <w:rPr>
                <w:rFonts w:ascii="GHEA Grapalat" w:eastAsia="Times New Roman" w:hAnsi="GHEA Grapalat" w:cs="Times New Roman"/>
                <w:sz w:val="24"/>
                <w:szCs w:val="24"/>
              </w:rPr>
              <w:t>.</w:t>
            </w:r>
          </w:p>
        </w:tc>
        <w:tc>
          <w:tcPr>
            <w:tcW w:w="9535" w:type="dxa"/>
          </w:tcPr>
          <w:p w:rsidR="009D39D8" w:rsidRPr="009D39D8" w:rsidRDefault="009D39D8" w:rsidP="009D39D8">
            <w:pPr>
              <w:spacing w:after="0" w:line="360" w:lineRule="auto"/>
              <w:jc w:val="both"/>
              <w:rPr>
                <w:rFonts w:ascii="GHEA Grapalat" w:eastAsia="Times New Roman" w:hAnsi="GHEA Grapalat" w:cs="IRTEK Courier"/>
                <w:sz w:val="24"/>
                <w:szCs w:val="24"/>
                <w:lang w:val="af-ZA"/>
              </w:rPr>
            </w:pPr>
            <w:r w:rsidRPr="009D39D8">
              <w:rPr>
                <w:rFonts w:ascii="GHEA Grapalat" w:eastAsia="Times New Roman" w:hAnsi="GHEA Grapalat" w:cs="IRTEK Courier"/>
                <w:sz w:val="24"/>
                <w:szCs w:val="24"/>
                <w:lang w:val="af-ZA"/>
              </w:rPr>
              <w:t>Կարգավորման նպատակը և բնույթը</w:t>
            </w:r>
          </w:p>
        </w:tc>
      </w:tr>
      <w:tr w:rsidR="009D39D8" w:rsidRPr="00FA7824" w:rsidTr="00357534">
        <w:trPr>
          <w:trHeight w:val="710"/>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lang w:val="hy-AM"/>
              </w:rPr>
            </w:pPr>
          </w:p>
        </w:tc>
        <w:tc>
          <w:tcPr>
            <w:tcW w:w="9535" w:type="dxa"/>
          </w:tcPr>
          <w:p w:rsidR="009D39D8" w:rsidRPr="009D39D8" w:rsidRDefault="009D39D8" w:rsidP="009D39D8">
            <w:pPr>
              <w:spacing w:line="360" w:lineRule="auto"/>
              <w:ind w:firstLine="421"/>
              <w:jc w:val="both"/>
              <w:rPr>
                <w:rFonts w:ascii="GHEA Grapalat" w:eastAsia="GHEA Grapalat" w:hAnsi="GHEA Grapalat" w:cs="GHEA Grapalat"/>
                <w:color w:val="000000"/>
                <w:sz w:val="24"/>
                <w:szCs w:val="24"/>
                <w:lang w:val="hy-AM"/>
              </w:rPr>
            </w:pPr>
            <w:r w:rsidRPr="009D39D8">
              <w:rPr>
                <w:rFonts w:ascii="GHEA Grapalat" w:eastAsia="Times New Roman" w:hAnsi="GHEA Grapalat" w:cs="Times New Roman"/>
                <w:sz w:val="24"/>
                <w:szCs w:val="24"/>
                <w:lang w:val="hy-AM" w:eastAsia="ru-RU"/>
              </w:rPr>
              <w:t>«Հաշմանդամություն ունեցող անձանց իրավունքների մասին» օրենքի</w:t>
            </w:r>
            <w:r w:rsidRPr="009D39D8">
              <w:rPr>
                <w:rFonts w:ascii="GHEA Grapalat" w:eastAsia="GHEA Grapalat" w:hAnsi="GHEA Grapalat" w:cs="GHEA Grapalat"/>
                <w:color w:val="000000"/>
                <w:sz w:val="24"/>
                <w:szCs w:val="24"/>
                <w:lang w:val="hy-AM"/>
              </w:rPr>
              <w:t xml:space="preserve"> նախագծով կստեղծվի իրավական հիմք (լիազորող նորմ) հետևյալ իրավական ակտերի համար՝</w:t>
            </w:r>
          </w:p>
          <w:p w:rsidR="009D39D8" w:rsidRPr="009D39D8" w:rsidRDefault="009D39D8" w:rsidP="009D39D8">
            <w:pPr>
              <w:pStyle w:val="ListParagraph"/>
              <w:numPr>
                <w:ilvl w:val="0"/>
                <w:numId w:val="1"/>
              </w:numPr>
              <w:spacing w:line="360" w:lineRule="auto"/>
              <w:ind w:left="61" w:firstLine="421"/>
              <w:jc w:val="both"/>
              <w:rPr>
                <w:rFonts w:ascii="GHEA Grapalat" w:eastAsia="GHEA Grapalat" w:hAnsi="GHEA Grapalat" w:cs="GHEA Grapalat"/>
                <w:color w:val="000000"/>
              </w:rPr>
            </w:pPr>
            <w:r w:rsidRPr="009D39D8">
              <w:rPr>
                <w:rStyle w:val="Strong"/>
                <w:rFonts w:ascii="GHEA Grapalat" w:hAnsi="GHEA Grapalat" w:cs="GHEA Grapalat"/>
                <w:b w:val="0"/>
              </w:rPr>
              <w:t xml:space="preserve"> «Պետական</w:t>
            </w:r>
            <w:r w:rsidRPr="009D39D8">
              <w:rPr>
                <w:rStyle w:val="Strong"/>
                <w:rFonts w:ascii="GHEA Grapalat" w:hAnsi="GHEA Grapalat"/>
                <w:b w:val="0"/>
              </w:rPr>
              <w:t xml:space="preserve"> </w:t>
            </w:r>
            <w:r w:rsidRPr="009D39D8">
              <w:rPr>
                <w:rStyle w:val="Strong"/>
                <w:rFonts w:ascii="GHEA Grapalat" w:hAnsi="GHEA Grapalat" w:cs="GHEA Grapalat"/>
                <w:b w:val="0"/>
              </w:rPr>
              <w:t>հավաստագրերի</w:t>
            </w:r>
            <w:r w:rsidRPr="009D39D8">
              <w:rPr>
                <w:rStyle w:val="Strong"/>
                <w:rFonts w:ascii="GHEA Grapalat" w:hAnsi="GHEA Grapalat"/>
                <w:b w:val="0"/>
              </w:rPr>
              <w:t xml:space="preserve"> </w:t>
            </w:r>
            <w:r w:rsidRPr="009D39D8">
              <w:rPr>
                <w:rStyle w:val="Strong"/>
                <w:rFonts w:ascii="GHEA Grapalat" w:hAnsi="GHEA Grapalat" w:cs="GHEA Grapalat"/>
                <w:b w:val="0"/>
              </w:rPr>
              <w:t>միջոցով</w:t>
            </w:r>
            <w:r w:rsidRPr="009D39D8">
              <w:rPr>
                <w:rStyle w:val="Strong"/>
                <w:rFonts w:ascii="GHEA Grapalat" w:hAnsi="GHEA Grapalat"/>
                <w:b w:val="0"/>
              </w:rPr>
              <w:t xml:space="preserve"> հաշմանդամություն ունեցող անձանց խնամք և սոցիալ-վերականգողական ծառայություններ տրամադրելու կարգը հաստատելու մասին» </w:t>
            </w:r>
            <w:r w:rsidRPr="009D39D8">
              <w:rPr>
                <w:rFonts w:ascii="GHEA Grapalat" w:eastAsia="GHEA Grapalat" w:hAnsi="GHEA Grapalat" w:cs="GHEA Grapalat"/>
                <w:color w:val="000000"/>
              </w:rPr>
              <w:t>կառավարության որոշում, որի ուժի մեջ մտնելու ժամկետ է սահմանվել 2025 թվականի հունվարի 1-ը՝ հաշվի առնելով ՀՀ կառավարության 2021 թվականի նոյեմբերի 18-ի 1902-L որոշման Աշխատանքի և սոցիալական հարցերի նախարարության բաժնի  10.3-րդ կետով սահմանված ժամկետը։</w:t>
            </w:r>
          </w:p>
          <w:p w:rsidR="009D39D8" w:rsidRPr="009D39D8" w:rsidRDefault="009D39D8" w:rsidP="009D39D8">
            <w:pPr>
              <w:pStyle w:val="ListParagraph"/>
              <w:numPr>
                <w:ilvl w:val="0"/>
                <w:numId w:val="1"/>
              </w:numPr>
              <w:spacing w:line="360" w:lineRule="auto"/>
              <w:ind w:left="61" w:firstLine="421"/>
              <w:jc w:val="both"/>
              <w:rPr>
                <w:rFonts w:ascii="GHEA Grapalat" w:eastAsia="GHEA Grapalat" w:hAnsi="GHEA Grapalat" w:cs="GHEA Grapalat"/>
                <w:color w:val="000000"/>
              </w:rPr>
            </w:pPr>
            <w:r w:rsidRPr="009D39D8">
              <w:rPr>
                <w:rFonts w:ascii="GHEA Grapalat" w:hAnsi="GHEA Grapalat" w:cs="Arial Unicode"/>
              </w:rPr>
              <w:t>«Աջակցող միջոցների պետական հավաստագրերի, ինչպես նաև առանց պետական հավաստագրի տրամադրվող՝ աջակցող միջոցների համար նախատեսված փոխհատուցման գումարի չափը և  դրանց տրամադրման նվազագույն պահանջները սահմանելու մասին</w:t>
            </w:r>
            <w:r w:rsidRPr="009D39D8">
              <w:rPr>
                <w:rFonts w:ascii="GHEA Grapalat" w:eastAsia="MS Mincho" w:hAnsi="GHEA Grapalat" w:cs="MS Mincho"/>
              </w:rPr>
              <w:t>» Աշխատանքի և սոցիալական հարցերի նախարարի հրաման։</w:t>
            </w:r>
            <w:r w:rsidRPr="009D39D8">
              <w:rPr>
                <w:rFonts w:ascii="GHEA Grapalat" w:hAnsi="GHEA Grapalat" w:cs="Arial Unicode"/>
              </w:rPr>
              <w:t xml:space="preserve"> </w:t>
            </w:r>
          </w:p>
          <w:p w:rsidR="009D39D8" w:rsidRPr="009D39D8" w:rsidRDefault="009D39D8" w:rsidP="009D39D8">
            <w:pPr>
              <w:pStyle w:val="ListParagraph"/>
              <w:numPr>
                <w:ilvl w:val="0"/>
                <w:numId w:val="1"/>
              </w:numPr>
              <w:spacing w:line="360" w:lineRule="auto"/>
              <w:ind w:left="61" w:firstLine="421"/>
              <w:jc w:val="both"/>
              <w:rPr>
                <w:rFonts w:ascii="GHEA Grapalat" w:eastAsia="GHEA Grapalat" w:hAnsi="GHEA Grapalat" w:cs="GHEA Grapalat"/>
                <w:color w:val="000000"/>
              </w:rPr>
            </w:pPr>
            <w:r w:rsidRPr="009D39D8">
              <w:rPr>
                <w:rFonts w:ascii="GHEA Grapalat" w:hAnsi="GHEA Grapalat" w:cs="Arial Unicode"/>
              </w:rPr>
              <w:t>«Ա</w:t>
            </w:r>
            <w:r w:rsidRPr="009D39D8">
              <w:rPr>
                <w:rFonts w:ascii="GHEA Grapalat" w:hAnsi="GHEA Grapalat" w:cs="Arial Unicode"/>
                <w:color w:val="000000"/>
              </w:rPr>
              <w:t>նկախ կյանքի կենտրոնների ստեղծման և գործունեության կարգը հաստատելու մասին»</w:t>
            </w:r>
            <w:r w:rsidRPr="009D39D8">
              <w:rPr>
                <w:rFonts w:ascii="GHEA Grapalat" w:eastAsia="MS Mincho" w:hAnsi="GHEA Grapalat" w:cs="MS Mincho"/>
              </w:rPr>
              <w:t xml:space="preserve"> Աշխատանքի և սոցիալական հարցերի նախարարի հրաման։</w:t>
            </w:r>
          </w:p>
          <w:p w:rsidR="009D39D8" w:rsidRPr="009D39D8" w:rsidRDefault="009D39D8" w:rsidP="009D39D8">
            <w:pPr>
              <w:pStyle w:val="ListParagraph"/>
              <w:spacing w:line="360" w:lineRule="auto"/>
              <w:ind w:left="61" w:firstLine="421"/>
              <w:jc w:val="both"/>
              <w:rPr>
                <w:rFonts w:ascii="GHEA Grapalat" w:hAnsi="GHEA Grapalat" w:cs="Arial Unicode"/>
              </w:rPr>
            </w:pPr>
            <w:r w:rsidRPr="009D39D8">
              <w:rPr>
                <w:rFonts w:ascii="GHEA Grapalat" w:hAnsi="GHEA Grapalat" w:cs="Arial Unicode"/>
              </w:rPr>
              <w:t xml:space="preserve">Միաժամանակ, հստակեցվել է «անձնական օգնական» հասկացությունը,  լրացվել են </w:t>
            </w:r>
            <w:r w:rsidRPr="009D39D8">
              <w:rPr>
                <w:rFonts w:ascii="GHEA Grapalat" w:hAnsi="GHEA Grapalat" w:cs="Calibri"/>
                <w:color w:val="000000"/>
              </w:rPr>
              <w:t>«</w:t>
            </w:r>
            <w:r w:rsidRPr="009D39D8">
              <w:rPr>
                <w:rFonts w:ascii="GHEA Grapalat" w:hAnsi="GHEA Grapalat" w:cs="Arial Unicode"/>
              </w:rPr>
              <w:t>աջակցող միջոցների պետական հավաստագրիր, փոխհատուցման գումար, աջակցող միջոցի տրամադրման նվազագույն պահանջ հասկացությունները։</w:t>
            </w:r>
          </w:p>
          <w:p w:rsidR="009D39D8" w:rsidRPr="009D39D8" w:rsidRDefault="009D39D8" w:rsidP="009D39D8">
            <w:pPr>
              <w:pStyle w:val="ListParagraph"/>
              <w:spacing w:line="360" w:lineRule="auto"/>
              <w:ind w:left="61" w:firstLine="421"/>
              <w:jc w:val="both"/>
              <w:rPr>
                <w:rFonts w:ascii="GHEA Grapalat" w:hAnsi="GHEA Grapalat" w:cs="Arial Unicode"/>
              </w:rPr>
            </w:pPr>
            <w:r w:rsidRPr="009D39D8">
              <w:rPr>
                <w:rFonts w:ascii="GHEA Grapalat" w:hAnsi="GHEA Grapalat"/>
                <w:lang w:eastAsia="ru-RU"/>
              </w:rPr>
              <w:t>«Անձի ֆունկցիոնալության գնահատման մասին»</w:t>
            </w:r>
            <w:r w:rsidRPr="009D39D8">
              <w:rPr>
                <w:rFonts w:ascii="GHEA Grapalat" w:hAnsi="GHEA Grapalat" w:cs="Sylfaen"/>
                <w:bCs/>
              </w:rPr>
              <w:t xml:space="preserve"> օրենքի </w:t>
            </w:r>
            <w:r w:rsidRPr="009D39D8">
              <w:rPr>
                <w:rFonts w:ascii="GHEA Grapalat" w:eastAsia="GHEA Grapalat" w:hAnsi="GHEA Grapalat" w:cs="GHEA Grapalat"/>
                <w:color w:val="000000"/>
              </w:rPr>
              <w:t xml:space="preserve">նախագծով իրավական հիմք (լիազորող նորմ) կստեղծվի աշխատանքի և սոցիալական հարցերի նախարարի </w:t>
            </w:r>
            <w:r w:rsidRPr="009D39D8">
              <w:rPr>
                <w:rFonts w:ascii="GHEA Grapalat" w:eastAsia="GHEA Grapalat" w:hAnsi="GHEA Grapalat" w:cs="GHEA Grapalat"/>
                <w:color w:val="000000"/>
              </w:rPr>
              <w:lastRenderedPageBreak/>
              <w:t xml:space="preserve">կողմից </w:t>
            </w:r>
            <w:r w:rsidRPr="009D39D8">
              <w:rPr>
                <w:rFonts w:ascii="GHEA Grapalat" w:hAnsi="GHEA Grapalat" w:cs="Tahoma"/>
                <w:spacing w:val="-2"/>
              </w:rPr>
              <w:t>ինքնագնահատման հարցաշարը, անձի ֆունկցիոնալությունը գնահատող մասնագետների ռեեստրի ձևավորման և վարման կարգը, ա</w:t>
            </w:r>
            <w:r w:rsidRPr="009D39D8">
              <w:rPr>
                <w:rFonts w:ascii="GHEA Grapalat" w:hAnsi="GHEA Grapalat" w:cs="Arial"/>
                <w:spacing w:val="-2"/>
              </w:rPr>
              <w:t xml:space="preserve">նձի ֆունկցիոնալության գնահատումն իրականացնելու համար դիմումի օրինակելի ձևը, </w:t>
            </w:r>
            <w:r w:rsidRPr="009D39D8">
              <w:rPr>
                <w:rFonts w:ascii="GHEA Grapalat" w:hAnsi="GHEA Grapalat" w:cs="Tahoma"/>
                <w:spacing w:val="-2"/>
              </w:rPr>
              <w:t>ա</w:t>
            </w:r>
            <w:r w:rsidRPr="009D39D8">
              <w:rPr>
                <w:rFonts w:ascii="GHEA Grapalat" w:hAnsi="GHEA Grapalat" w:cs="Arial"/>
                <w:spacing w:val="-2"/>
              </w:rPr>
              <w:t xml:space="preserve">նձի ֆունկցիոնալության գնահատման որոշման ձևը, անձի ֆունկցիոնալության գնահատման գործիքների ձևերը, այդ թվում՝ ամփոփագրի (վինետ), անձի ֆունկցիոնալության գնահատման արձանագրությունների  ձևերը հաստատելու </w:t>
            </w:r>
            <w:r w:rsidRPr="009D39D8">
              <w:rPr>
                <w:rFonts w:ascii="GHEA Grapalat" w:eastAsia="GHEA Grapalat" w:hAnsi="GHEA Grapalat" w:cs="GHEA Grapalat"/>
                <w:color w:val="000000"/>
              </w:rPr>
              <w:t>հաստատելու համար, որոնք անհրաժեշտ են անձի ֆունկցիոնալության գնահատման գործընթացը լիարժեք կազմակերպելու համար:</w:t>
            </w:r>
          </w:p>
        </w:tc>
      </w:tr>
      <w:tr w:rsidR="009D39D8" w:rsidRPr="009D39D8"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lang w:val="ru-RU"/>
              </w:rPr>
              <w:lastRenderedPageBreak/>
              <w:t>4</w:t>
            </w:r>
            <w:r w:rsidRPr="009D39D8">
              <w:rPr>
                <w:rFonts w:ascii="GHEA Grapalat" w:eastAsia="Times New Roman" w:hAnsi="GHEA Grapalat" w:cs="Times New Roman"/>
                <w:sz w:val="24"/>
                <w:szCs w:val="24"/>
              </w:rPr>
              <w:t>.</w:t>
            </w:r>
          </w:p>
        </w:tc>
        <w:tc>
          <w:tcPr>
            <w:tcW w:w="9535" w:type="dxa"/>
          </w:tcPr>
          <w:p w:rsidR="009D39D8" w:rsidRPr="009D39D8" w:rsidRDefault="009D39D8" w:rsidP="009D39D8">
            <w:pPr>
              <w:spacing w:after="0" w:line="360" w:lineRule="auto"/>
              <w:jc w:val="both"/>
              <w:rPr>
                <w:rFonts w:ascii="GHEA Grapalat" w:eastAsia="Times New Roman" w:hAnsi="GHEA Grapalat" w:cs="IRTEK Courier"/>
                <w:sz w:val="24"/>
                <w:szCs w:val="24"/>
                <w:lang w:val="af-ZA"/>
              </w:rPr>
            </w:pPr>
            <w:r w:rsidRPr="009D39D8">
              <w:rPr>
                <w:rFonts w:ascii="GHEA Grapalat" w:eastAsia="Times New Roman" w:hAnsi="GHEA Grapalat" w:cs="IRTEK Courier"/>
                <w:sz w:val="24"/>
                <w:szCs w:val="24"/>
                <w:lang w:val="af-ZA"/>
              </w:rPr>
              <w:t>Նախագծի մշակման գործընթացում ներգրավված ինստիտուտները և անձինք</w:t>
            </w:r>
          </w:p>
        </w:tc>
      </w:tr>
      <w:tr w:rsidR="009D39D8" w:rsidRPr="009D39D8" w:rsidTr="00357534">
        <w:trPr>
          <w:trHeight w:val="411"/>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p>
        </w:tc>
        <w:tc>
          <w:tcPr>
            <w:tcW w:w="9535" w:type="dxa"/>
          </w:tcPr>
          <w:p w:rsidR="009D39D8" w:rsidRPr="009D39D8" w:rsidRDefault="009D39D8" w:rsidP="009D39D8">
            <w:pPr>
              <w:spacing w:after="0" w:line="360" w:lineRule="auto"/>
              <w:ind w:firstLine="360"/>
              <w:jc w:val="both"/>
              <w:rPr>
                <w:rFonts w:ascii="GHEA Grapalat" w:eastAsia="Calibri" w:hAnsi="GHEA Grapalat" w:cs="Tahoma"/>
                <w:bCs/>
                <w:sz w:val="24"/>
                <w:szCs w:val="24"/>
                <w:lang w:val="hy-AM"/>
              </w:rPr>
            </w:pPr>
            <w:r w:rsidRPr="009D39D8">
              <w:rPr>
                <w:rFonts w:ascii="GHEA Grapalat" w:eastAsia="Calibri" w:hAnsi="GHEA Grapalat" w:cs="Tahoma"/>
                <w:bCs/>
                <w:sz w:val="24"/>
                <w:szCs w:val="24"/>
                <w:lang w:val="hy-AM"/>
              </w:rPr>
              <w:t>ՀՀ աշխատանքի և սոցիալական հարցերի նախարարություն</w:t>
            </w:r>
          </w:p>
        </w:tc>
      </w:tr>
      <w:tr w:rsidR="009D39D8" w:rsidRPr="009D39D8" w:rsidTr="00357534">
        <w:trPr>
          <w:trHeight w:val="186"/>
        </w:trPr>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r w:rsidRPr="009D39D8">
              <w:rPr>
                <w:rFonts w:ascii="GHEA Grapalat" w:eastAsia="Times New Roman" w:hAnsi="GHEA Grapalat" w:cs="Times New Roman"/>
                <w:sz w:val="24"/>
                <w:szCs w:val="24"/>
                <w:lang w:val="ru-RU"/>
              </w:rPr>
              <w:t>5</w:t>
            </w:r>
            <w:r w:rsidRPr="009D39D8">
              <w:rPr>
                <w:rFonts w:ascii="GHEA Grapalat" w:eastAsia="Times New Roman" w:hAnsi="GHEA Grapalat" w:cs="Times New Roman"/>
                <w:sz w:val="24"/>
                <w:szCs w:val="24"/>
              </w:rPr>
              <w:t>.</w:t>
            </w:r>
          </w:p>
        </w:tc>
        <w:tc>
          <w:tcPr>
            <w:tcW w:w="9535" w:type="dxa"/>
          </w:tcPr>
          <w:p w:rsidR="009D39D8" w:rsidRPr="009D39D8" w:rsidRDefault="009D39D8" w:rsidP="009D39D8">
            <w:pPr>
              <w:spacing w:after="0" w:line="360" w:lineRule="auto"/>
              <w:jc w:val="both"/>
              <w:rPr>
                <w:rFonts w:ascii="GHEA Grapalat" w:eastAsia="Times New Roman" w:hAnsi="GHEA Grapalat" w:cs="IRTEK Courier"/>
                <w:sz w:val="24"/>
                <w:szCs w:val="24"/>
                <w:lang w:val="af-ZA"/>
              </w:rPr>
            </w:pPr>
            <w:r w:rsidRPr="009D39D8">
              <w:rPr>
                <w:rFonts w:ascii="GHEA Grapalat" w:eastAsia="Times New Roman" w:hAnsi="GHEA Grapalat" w:cs="IRTEK Courier"/>
                <w:sz w:val="24"/>
                <w:szCs w:val="24"/>
                <w:lang w:val="af-ZA"/>
              </w:rPr>
              <w:t>Ակնկալվող արդյունքը</w:t>
            </w:r>
          </w:p>
        </w:tc>
      </w:tr>
      <w:tr w:rsidR="009D39D8" w:rsidRPr="009D39D8"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rPr>
            </w:pPr>
          </w:p>
        </w:tc>
        <w:tc>
          <w:tcPr>
            <w:tcW w:w="9535" w:type="dxa"/>
          </w:tcPr>
          <w:p w:rsidR="009D39D8" w:rsidRPr="009D39D8" w:rsidRDefault="009D39D8" w:rsidP="009D39D8">
            <w:pPr>
              <w:spacing w:after="0" w:line="360" w:lineRule="auto"/>
              <w:jc w:val="both"/>
              <w:rPr>
                <w:rFonts w:ascii="GHEA Grapalat" w:eastAsia="Calibri" w:hAnsi="GHEA Grapalat" w:cs="Times New Roman"/>
                <w:sz w:val="24"/>
                <w:szCs w:val="24"/>
                <w:lang w:val="hy-AM"/>
              </w:rPr>
            </w:pPr>
            <w:r w:rsidRPr="009D39D8">
              <w:rPr>
                <w:rFonts w:ascii="GHEA Grapalat" w:eastAsia="Calibri" w:hAnsi="GHEA Grapalat" w:cs="Times New Roman"/>
                <w:sz w:val="24"/>
                <w:szCs w:val="24"/>
                <w:lang w:val="hy-AM"/>
              </w:rPr>
              <w:t>Օրենքով ապահովել լիազորող նորմերի առկայությունը։</w:t>
            </w:r>
          </w:p>
        </w:tc>
      </w:tr>
      <w:tr w:rsidR="009D39D8" w:rsidRPr="00FA7824"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lang w:val="hy-AM"/>
              </w:rPr>
            </w:pPr>
            <w:r w:rsidRPr="009D39D8">
              <w:rPr>
                <w:rFonts w:ascii="GHEA Grapalat" w:eastAsia="Times New Roman" w:hAnsi="GHEA Grapalat" w:cs="Times New Roman"/>
                <w:sz w:val="24"/>
                <w:szCs w:val="24"/>
                <w:lang w:val="hy-AM"/>
              </w:rPr>
              <w:t>6.</w:t>
            </w:r>
          </w:p>
        </w:tc>
        <w:tc>
          <w:tcPr>
            <w:tcW w:w="9535" w:type="dxa"/>
          </w:tcPr>
          <w:p w:rsidR="009D39D8" w:rsidRPr="009D39D8" w:rsidRDefault="009D39D8" w:rsidP="009D39D8">
            <w:pPr>
              <w:tabs>
                <w:tab w:val="left" w:pos="10620"/>
              </w:tabs>
              <w:spacing w:after="0" w:line="360" w:lineRule="auto"/>
              <w:jc w:val="both"/>
              <w:rPr>
                <w:rFonts w:ascii="GHEA Grapalat" w:eastAsia="Times New Roman" w:hAnsi="GHEA Grapalat" w:cs="Times New Roman"/>
                <w:sz w:val="24"/>
                <w:szCs w:val="24"/>
                <w:lang w:val="hy-AM"/>
              </w:rPr>
            </w:pPr>
            <w:r w:rsidRPr="009D39D8">
              <w:rPr>
                <w:rFonts w:ascii="GHEA Grapalat" w:eastAsia="Calibri" w:hAnsi="GHEA Grapalat" w:cs="Times New Roman"/>
                <w:bCs/>
                <w:sz w:val="24"/>
                <w:szCs w:val="24"/>
                <w:lang w:val="hy-AM"/>
              </w:rPr>
              <w:t>Հայաստանի Հանրապետության պետական բյուջեի եկամուտների և ծախսերի փոփոխությունները</w:t>
            </w:r>
          </w:p>
        </w:tc>
      </w:tr>
      <w:tr w:rsidR="009D39D8" w:rsidRPr="00FA7824"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lang w:val="hy-AM"/>
              </w:rPr>
            </w:pPr>
          </w:p>
        </w:tc>
        <w:tc>
          <w:tcPr>
            <w:tcW w:w="9535" w:type="dxa"/>
          </w:tcPr>
          <w:p w:rsidR="009D39D8" w:rsidRPr="009D39D8" w:rsidRDefault="009D39D8" w:rsidP="009D39D8">
            <w:pPr>
              <w:tabs>
                <w:tab w:val="left" w:pos="10620"/>
              </w:tabs>
              <w:spacing w:after="0" w:line="360" w:lineRule="auto"/>
              <w:jc w:val="both"/>
              <w:rPr>
                <w:rFonts w:ascii="GHEA Grapalat" w:eastAsia="Calibri" w:hAnsi="GHEA Grapalat" w:cs="Times New Roman"/>
                <w:bCs/>
                <w:sz w:val="24"/>
                <w:szCs w:val="24"/>
                <w:lang w:val="hy-AM"/>
              </w:rPr>
            </w:pPr>
            <w:r w:rsidRPr="009D39D8">
              <w:rPr>
                <w:rFonts w:ascii="GHEA Grapalat" w:eastAsia="Calibri" w:hAnsi="GHEA Grapalat" w:cs="Sylfaen"/>
                <w:sz w:val="24"/>
                <w:szCs w:val="24"/>
                <w:lang w:val="hy-AM"/>
              </w:rPr>
              <w:t>Նախագծի</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ընդունման</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կապակցությամբ</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պետական</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կամ</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տեղական</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ինքնակառավարման</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մարմնի</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բյուջեում</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ծախսերի</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և</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եկամուտների</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էական</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ավելացում</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կամ</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նվազեցում</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չի</w:t>
            </w:r>
            <w:r w:rsidRPr="009D39D8">
              <w:rPr>
                <w:rFonts w:ascii="GHEA Grapalat" w:eastAsia="Calibri" w:hAnsi="GHEA Grapalat" w:cs="Times Armenian"/>
                <w:sz w:val="24"/>
                <w:szCs w:val="24"/>
                <w:lang w:val="hy-AM"/>
              </w:rPr>
              <w:t xml:space="preserve"> </w:t>
            </w:r>
            <w:r w:rsidRPr="009D39D8">
              <w:rPr>
                <w:rFonts w:ascii="GHEA Grapalat" w:eastAsia="Calibri" w:hAnsi="GHEA Grapalat" w:cs="Sylfaen"/>
                <w:sz w:val="24"/>
                <w:szCs w:val="24"/>
                <w:lang w:val="hy-AM"/>
              </w:rPr>
              <w:t>նախատեսվում</w:t>
            </w:r>
            <w:r w:rsidRPr="009D39D8">
              <w:rPr>
                <w:rFonts w:ascii="GHEA Grapalat" w:eastAsia="Calibri" w:hAnsi="GHEA Grapalat" w:cs="Times Armenian"/>
                <w:sz w:val="24"/>
                <w:szCs w:val="24"/>
                <w:lang w:val="hy-AM"/>
              </w:rPr>
              <w:t>:</w:t>
            </w:r>
          </w:p>
        </w:tc>
      </w:tr>
      <w:tr w:rsidR="009D39D8" w:rsidRPr="00FA7824"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lang w:val="hy-AM"/>
              </w:rPr>
            </w:pPr>
            <w:r w:rsidRPr="009D39D8">
              <w:rPr>
                <w:rFonts w:ascii="GHEA Grapalat" w:eastAsia="Times New Roman" w:hAnsi="GHEA Grapalat" w:cs="Times New Roman"/>
                <w:sz w:val="24"/>
                <w:szCs w:val="24"/>
                <w:lang w:val="hy-AM"/>
              </w:rPr>
              <w:t>7.</w:t>
            </w:r>
          </w:p>
        </w:tc>
        <w:tc>
          <w:tcPr>
            <w:tcW w:w="9535" w:type="dxa"/>
          </w:tcPr>
          <w:p w:rsidR="009D39D8" w:rsidRPr="009D39D8" w:rsidRDefault="009D39D8" w:rsidP="009D39D8">
            <w:pPr>
              <w:tabs>
                <w:tab w:val="left" w:pos="10620"/>
              </w:tabs>
              <w:spacing w:after="0" w:line="360" w:lineRule="auto"/>
              <w:jc w:val="both"/>
              <w:rPr>
                <w:rFonts w:ascii="GHEA Grapalat" w:eastAsia="Calibri" w:hAnsi="GHEA Grapalat" w:cs="Arial Unicode"/>
                <w:bCs/>
                <w:sz w:val="24"/>
                <w:szCs w:val="24"/>
                <w:lang w:val="hy-AM"/>
              </w:rPr>
            </w:pPr>
            <w:r w:rsidRPr="009D39D8">
              <w:rPr>
                <w:rFonts w:ascii="GHEA Grapalat" w:eastAsia="Calibri" w:hAnsi="GHEA Grapalat" w:cs="Arial Unicode"/>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9D39D8" w:rsidRPr="00FA7824" w:rsidTr="00357534">
        <w:tc>
          <w:tcPr>
            <w:tcW w:w="450" w:type="dxa"/>
          </w:tcPr>
          <w:p w:rsidR="009D39D8" w:rsidRPr="009D39D8" w:rsidRDefault="009D39D8" w:rsidP="009D39D8">
            <w:pPr>
              <w:spacing w:after="0" w:line="360" w:lineRule="auto"/>
              <w:jc w:val="both"/>
              <w:rPr>
                <w:rFonts w:ascii="GHEA Grapalat" w:eastAsia="Times New Roman" w:hAnsi="GHEA Grapalat" w:cs="Times New Roman"/>
                <w:sz w:val="24"/>
                <w:szCs w:val="24"/>
                <w:lang w:val="hy-AM"/>
              </w:rPr>
            </w:pPr>
          </w:p>
        </w:tc>
        <w:tc>
          <w:tcPr>
            <w:tcW w:w="9535" w:type="dxa"/>
          </w:tcPr>
          <w:p w:rsidR="009D39D8" w:rsidRPr="009D39D8" w:rsidRDefault="009D39D8" w:rsidP="009D39D8">
            <w:pPr>
              <w:spacing w:after="0" w:line="360" w:lineRule="auto"/>
              <w:jc w:val="both"/>
              <w:rPr>
                <w:rFonts w:ascii="GHEA Grapalat" w:eastAsia="Calibri" w:hAnsi="GHEA Grapalat" w:cs="Times New Roman"/>
                <w:sz w:val="24"/>
                <w:szCs w:val="24"/>
                <w:lang w:val="hy-AM"/>
              </w:rPr>
            </w:pPr>
            <w:r w:rsidRPr="009D39D8">
              <w:rPr>
                <w:rFonts w:ascii="GHEA Grapalat" w:eastAsia="Calibri" w:hAnsi="GHEA Grapalat" w:cs="Arial Unicode"/>
                <w:bCs/>
                <w:sz w:val="24"/>
                <w:szCs w:val="24"/>
                <w:lang w:val="hy-AM"/>
              </w:rPr>
              <w:t xml:space="preserve"> Նախագիծը փոխկապակցված է Հայաստանի Հանրապետության Կառավարության 2021-2026 թվականների ծրագրի հետ և բխում է 4.6 կետի 23-րդ պարբերության՝ «Հաշմանդամություն ունեցող անձանց անկախ և արժանապատիվ կյանքն ապահովելու նպատակով կստեղծվեն նոր ծառայություններ և կբարելավվեն արդեն գործող ծրագրերը» և 24-րդ պարբերության՝ «</w:t>
            </w:r>
            <w:r w:rsidRPr="009D39D8">
              <w:rPr>
                <w:rFonts w:ascii="GHEA Grapalat" w:eastAsia="Calibri" w:hAnsi="GHEA Grapalat" w:cs="Times New Roman"/>
                <w:color w:val="000000"/>
                <w:sz w:val="24"/>
                <w:szCs w:val="24"/>
                <w:lang w:val="hy-AM"/>
              </w:rPr>
              <w:t xml:space="preserve">Ներդրվելու է հաշմանդամության </w:t>
            </w:r>
            <w:r w:rsidRPr="009D39D8">
              <w:rPr>
                <w:rFonts w:ascii="GHEA Grapalat" w:eastAsia="Calibri" w:hAnsi="GHEA Grapalat" w:cs="Times New Roman"/>
                <w:color w:val="000000"/>
                <w:sz w:val="24"/>
                <w:szCs w:val="24"/>
                <w:lang w:val="hy-AM"/>
              </w:rPr>
              <w:lastRenderedPageBreak/>
              <w:t>գնահատման նոր մոդել՝ հիմնված անձի կարիքների բազմակողմանի գնահատման վրա</w:t>
            </w:r>
            <w:r w:rsidRPr="009D39D8">
              <w:rPr>
                <w:rFonts w:ascii="GHEA Grapalat" w:eastAsia="Calibri" w:hAnsi="GHEA Grapalat" w:cs="Arial Unicode"/>
                <w:bCs/>
                <w:sz w:val="24"/>
                <w:szCs w:val="24"/>
                <w:lang w:val="hy-AM"/>
              </w:rPr>
              <w:t>» դրույթներից։</w:t>
            </w:r>
          </w:p>
        </w:tc>
      </w:tr>
    </w:tbl>
    <w:p w:rsidR="00A64D9C" w:rsidRPr="009D39D8" w:rsidRDefault="00A64D9C" w:rsidP="009D39D8">
      <w:pPr>
        <w:spacing w:line="360" w:lineRule="auto"/>
        <w:rPr>
          <w:rFonts w:ascii="GHEA Grapalat" w:hAnsi="GHEA Grapalat"/>
          <w:sz w:val="24"/>
          <w:szCs w:val="24"/>
          <w:lang w:val="hy-AM"/>
        </w:rPr>
      </w:pPr>
    </w:p>
    <w:sectPr w:rsidR="00A64D9C" w:rsidRPr="009D3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Cyr">
    <w:altName w:val="Cambria"/>
    <w:charset w:val="CC"/>
    <w:family w:val="roman"/>
    <w:pitch w:val="variable"/>
  </w:font>
  <w:font w:name="Sylfaen">
    <w:panose1 w:val="010A0502050306030303"/>
    <w:charset w:val="00"/>
    <w:family w:val="roman"/>
    <w:pitch w:val="variable"/>
    <w:sig w:usb0="04000687" w:usb1="00000000" w:usb2="00000000" w:usb3="00000000" w:csb0="0000009F" w:csb1="00000000"/>
  </w:font>
  <w:font w:name="Arian AMU">
    <w:altName w:val="Times New Roman"/>
    <w:panose1 w:val="01000000000000000000"/>
    <w:charset w:val="00"/>
    <w:family w:val="auto"/>
    <w:pitch w:val="variable"/>
    <w:sig w:usb0="A5002EEF" w:usb1="5000000B"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A1417"/>
    <w:multiLevelType w:val="hybridMultilevel"/>
    <w:tmpl w:val="502629A6"/>
    <w:lvl w:ilvl="0" w:tplc="8DF6B042">
      <w:start w:val="1"/>
      <w:numFmt w:val="decimal"/>
      <w:lvlText w:val="%1."/>
      <w:lvlJc w:val="left"/>
      <w:pPr>
        <w:ind w:left="1080" w:hanging="360"/>
      </w:pPr>
      <w:rPr>
        <w:rFonts w:asciiTheme="minorHAnsi" w:hAnsi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27E"/>
    <w:rsid w:val="001F609B"/>
    <w:rsid w:val="0042327E"/>
    <w:rsid w:val="005F0FD8"/>
    <w:rsid w:val="009D39D8"/>
    <w:rsid w:val="00A64D9C"/>
    <w:rsid w:val="00D16F2D"/>
    <w:rsid w:val="00FA7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93E3"/>
  <w15:chartTrackingRefBased/>
  <w15:docId w15:val="{55FED429-2F94-4094-8CD4-76BE691E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9D8"/>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9D39D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semiHidden/>
    <w:unhideWhenUsed/>
    <w:qFormat/>
    <w:rsid w:val="009D39D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D39D8"/>
    <w:rPr>
      <w:b/>
      <w:bCs/>
    </w:rPr>
  </w:style>
  <w:style w:type="paragraph" w:styleId="ListParagraph">
    <w:name w:val="List Paragraph"/>
    <w:basedOn w:val="Normal"/>
    <w:uiPriority w:val="34"/>
    <w:qFormat/>
    <w:rsid w:val="009D39D8"/>
    <w:pPr>
      <w:spacing w:after="0" w:line="240" w:lineRule="auto"/>
      <w:ind w:left="720"/>
      <w:contextualSpacing/>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61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637</Words>
  <Characters>4992</Characters>
  <Application>Microsoft Office Word</Application>
  <DocSecurity>0</DocSecurity>
  <Lines>115</Lines>
  <Paragraphs>34</Paragraphs>
  <ScaleCrop>false</ScaleCrop>
  <Company>HP</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https://mul2.gov.am/tasks/609632/oneclick/4.Himnavorum.docx?token=d981b6344dd97ff246322bf7bc5eb248</cp:keywords>
  <dc:description/>
  <cp:lastModifiedBy>Tatevik Stepanyan</cp:lastModifiedBy>
  <cp:revision>3</cp:revision>
  <dcterms:created xsi:type="dcterms:W3CDTF">2022-05-06T07:43:00Z</dcterms:created>
  <dcterms:modified xsi:type="dcterms:W3CDTF">2022-05-19T11:12:00Z</dcterms:modified>
</cp:coreProperties>
</file>