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97F" w:rsidRPr="00A77257" w:rsidRDefault="00F7797F" w:rsidP="00A77257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7725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0767F1" w:rsidRPr="00A77257" w:rsidRDefault="000767F1" w:rsidP="00A77257">
      <w:pPr>
        <w:pStyle w:val="mechtex"/>
        <w:spacing w:line="360" w:lineRule="auto"/>
        <w:rPr>
          <w:rFonts w:ascii="GHEA Grapalat" w:hAnsi="GHEA Grapalat" w:cs="Arial"/>
          <w:b/>
          <w:sz w:val="24"/>
          <w:lang w:val="hy-AM"/>
        </w:rPr>
      </w:pPr>
      <w:r w:rsidRPr="00A77257">
        <w:rPr>
          <w:rFonts w:ascii="GHEA Grapalat" w:hAnsi="GHEA Grapalat"/>
          <w:b/>
          <w:bCs/>
          <w:sz w:val="24"/>
          <w:lang w:val="hy-AM"/>
        </w:rPr>
        <w:t>«</w:t>
      </w:r>
      <w:r w:rsidRPr="00A77257">
        <w:rPr>
          <w:rFonts w:ascii="GHEA Grapalat" w:hAnsi="GHEA Grapalat" w:cs="Sylfaen"/>
          <w:b/>
          <w:sz w:val="24"/>
          <w:lang w:val="hy-AM"/>
        </w:rPr>
        <w:t>ՀԱՅԱՍՏԱՆԻ ՀԱՆՐԱՊԵՏՈՒԹՅԱՆ 2022 ԹՎԱԿԱՆԻ ՊԵՏԱԿԱՆ ԲՅՈՒՋԵԻ ՄԱՍԻՆ</w:t>
      </w:r>
      <w:r w:rsidRPr="00A77257">
        <w:rPr>
          <w:rFonts w:ascii="GHEA Grapalat" w:hAnsi="GHEA Grapalat"/>
          <w:b/>
          <w:sz w:val="24"/>
          <w:lang w:val="hy-AM"/>
        </w:rPr>
        <w:t xml:space="preserve">» </w:t>
      </w:r>
      <w:r w:rsidRPr="00A77257">
        <w:rPr>
          <w:rFonts w:ascii="GHEA Grapalat" w:hAnsi="GHEA Grapalat" w:cs="Sylfaen"/>
          <w:b/>
          <w:sz w:val="24"/>
          <w:lang w:val="hy-AM"/>
        </w:rPr>
        <w:t>ՕՐԵՆՔՈՒՄ ՎԵՐԱԲԱՇԽՈՒՄ</w:t>
      </w:r>
      <w:r w:rsidRPr="00A77257">
        <w:rPr>
          <w:rFonts w:ascii="GHEA Grapalat" w:hAnsi="GHEA Grapalat" w:cs="Arial"/>
          <w:b/>
          <w:sz w:val="24"/>
          <w:lang w:val="hy-AM"/>
        </w:rPr>
        <w:t xml:space="preserve"> ԵՎ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ՀԱՅԱՍՏԱՆԻ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ԿԱՌԱՎԱՐՈՒԹՅԱՆ</w:t>
      </w:r>
      <w:r w:rsidRPr="00A77257">
        <w:rPr>
          <w:rFonts w:ascii="GHEA Grapalat" w:hAnsi="GHEA Grapalat"/>
          <w:b/>
          <w:sz w:val="24"/>
          <w:lang w:val="af-ZA"/>
        </w:rPr>
        <w:t xml:space="preserve"> 2021 </w:t>
      </w:r>
      <w:r w:rsidRPr="00A77257">
        <w:rPr>
          <w:rFonts w:ascii="GHEA Grapalat" w:hAnsi="GHEA Grapalat" w:cs="Arial"/>
          <w:b/>
          <w:sz w:val="24"/>
          <w:lang w:val="hy-AM"/>
        </w:rPr>
        <w:t>ԹՎԱԿԱՆԻ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ԴԵԿՏԵՄԲԵՐԻ</w:t>
      </w:r>
      <w:r w:rsidRPr="00A77257">
        <w:rPr>
          <w:rFonts w:ascii="GHEA Grapalat" w:hAnsi="GHEA Grapalat"/>
          <w:b/>
          <w:sz w:val="24"/>
          <w:lang w:val="af-ZA"/>
        </w:rPr>
        <w:t xml:space="preserve"> 23-</w:t>
      </w:r>
      <w:r w:rsidRPr="00A77257">
        <w:rPr>
          <w:rFonts w:ascii="GHEA Grapalat" w:hAnsi="GHEA Grapalat" w:cs="Arial"/>
          <w:b/>
          <w:sz w:val="24"/>
          <w:lang w:val="hy-AM"/>
        </w:rPr>
        <w:t>Ի</w:t>
      </w:r>
      <w:r w:rsidRPr="00A77257">
        <w:rPr>
          <w:rFonts w:ascii="GHEA Grapalat" w:hAnsi="GHEA Grapalat"/>
          <w:b/>
          <w:sz w:val="24"/>
          <w:lang w:val="af-ZA"/>
        </w:rPr>
        <w:t xml:space="preserve"> N 2121-</w:t>
      </w:r>
      <w:r w:rsidRPr="00A77257">
        <w:rPr>
          <w:rFonts w:ascii="GHEA Grapalat" w:hAnsi="GHEA Grapalat" w:cs="Arial"/>
          <w:b/>
          <w:sz w:val="24"/>
          <w:lang w:val="hy-AM"/>
        </w:rPr>
        <w:t>Ն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ՈՐՈՇՄԱՆ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ՄԵՋ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ՓՈՓՈԽՈՒԹՅՈՒՆՆԵՐ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af-ZA"/>
        </w:rPr>
        <w:t>ԵՎ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af-ZA"/>
        </w:rPr>
        <w:t>ԼՐԱՑՈՒՄ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ԿԱՏԱՐԵԼՈՒ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ՄԱՍԻՆ</w:t>
      </w:r>
      <w:r w:rsidRPr="00A77257">
        <w:rPr>
          <w:rFonts w:ascii="GHEA Grapalat" w:hAnsi="GHEA Grapalat"/>
          <w:sz w:val="24"/>
          <w:lang w:val="af-ZA"/>
        </w:rPr>
        <w:t xml:space="preserve"> </w:t>
      </w:r>
    </w:p>
    <w:p w:rsidR="001350C3" w:rsidRPr="00DC4D59" w:rsidRDefault="001350C3" w:rsidP="00A77257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597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10080"/>
      </w:tblGrid>
      <w:tr w:rsidR="00F7797F" w:rsidRPr="00A77257" w:rsidTr="003C15A6">
        <w:tc>
          <w:tcPr>
            <w:tcW w:w="10597" w:type="dxa"/>
            <w:gridSpan w:val="2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A7725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A7725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F7797F" w:rsidRPr="00A77257" w:rsidTr="003C15A6">
        <w:trPr>
          <w:trHeight w:val="530"/>
        </w:trPr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F7797F" w:rsidRPr="00DB36FF" w:rsidTr="003C15A6">
        <w:trPr>
          <w:trHeight w:val="908"/>
        </w:trPr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97F" w:rsidRPr="008159C8" w:rsidRDefault="000549B2" w:rsidP="008159C8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sz w:val="24"/>
                <w:szCs w:val="24"/>
                <w:highlight w:val="yellow"/>
                <w:lang w:val="hy-AM"/>
              </w:rPr>
            </w:pP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Նախագծի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մշակման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անհրաժեշտությունը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բխում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է </w:t>
            </w:r>
            <w:r w:rsidR="00B85597" w:rsidRPr="00A7725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C460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29.07.2021 թվականի </w:t>
            </w:r>
            <w:r w:rsidR="00EC4605">
              <w:rPr>
                <w:rFonts w:ascii="GHEA Grapalat" w:hAnsi="GHEA Grapalat"/>
                <w:sz w:val="24"/>
                <w:szCs w:val="24"/>
              </w:rPr>
              <w:t>N 1247-</w:t>
            </w:r>
            <w:r w:rsidR="00EC4605">
              <w:rPr>
                <w:rFonts w:ascii="GHEA Grapalat" w:hAnsi="GHEA Grapalat"/>
                <w:sz w:val="24"/>
                <w:szCs w:val="24"/>
                <w:lang w:val="hy-AM"/>
              </w:rPr>
              <w:t>Ն որոշմամաբ</w:t>
            </w:r>
            <w:r w:rsidR="008159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հաստատված ՀՀ աշխատանքի և սոցիալական հարցերի նախարարության կողմիղ էկզոսկելետոն աջակցող միջոցի ձեռքբերումն ապահովելու հանգամանքից։</w:t>
            </w:r>
          </w:p>
        </w:tc>
      </w:tr>
      <w:tr w:rsidR="00F7797F" w:rsidRPr="00A77257" w:rsidTr="003C15A6">
        <w:trPr>
          <w:trHeight w:val="409"/>
        </w:trPr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Pr="00A7725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A7725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7797F" w:rsidRPr="001A7E3E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257" w:rsidRPr="00D57999" w:rsidRDefault="008159C8" w:rsidP="00D57999">
            <w:pPr>
              <w:pStyle w:val="ListParagraph"/>
              <w:spacing w:after="12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Հիմք ընդունելով </w:t>
            </w:r>
            <w:r w:rsidRPr="00A7725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29.07.2021 թվականի </w:t>
            </w:r>
            <w:r>
              <w:rPr>
                <w:rFonts w:ascii="GHEA Grapalat" w:hAnsi="GHEA Grapalat"/>
                <w:sz w:val="24"/>
                <w:szCs w:val="24"/>
              </w:rPr>
              <w:t>N 1247-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որոշումը՝</w:t>
            </w:r>
            <w:r w:rsidR="00D471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հաշմանդամություն ունեցող անձանց, այդ թվում զինվորական ծառայության ժամանակ ստացած</w:t>
            </w:r>
            <w:r w:rsidR="00EE1D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վնասվածքի </w:t>
            </w:r>
            <w:r w:rsidR="00EE1D4C">
              <w:rPr>
                <w:rFonts w:ascii="GHEA Grapalat" w:hAnsi="GHEA Grapalat"/>
                <w:sz w:val="24"/>
                <w:szCs w:val="24"/>
              </w:rPr>
              <w:t>(</w:t>
            </w:r>
            <w:r w:rsidR="00EE1D4C">
              <w:rPr>
                <w:rFonts w:ascii="GHEA Grapalat" w:hAnsi="GHEA Grapalat"/>
                <w:sz w:val="24"/>
                <w:szCs w:val="24"/>
                <w:lang w:val="hy-AM"/>
              </w:rPr>
              <w:t>վիրավորման</w:t>
            </w:r>
            <w:r w:rsidR="00EE1D4C">
              <w:rPr>
                <w:rFonts w:ascii="GHEA Grapalat" w:hAnsi="GHEA Grapalat"/>
                <w:sz w:val="24"/>
                <w:szCs w:val="24"/>
              </w:rPr>
              <w:t>)</w:t>
            </w:r>
            <w:r w:rsidR="00EE1D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հետևանքով հաշմանդամություն ձեռք անձանց կորսված ֆունկցիաների վերականգնման 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աշխատանքի և սոցիալական հարցերի նախարարության և</w:t>
            </w:r>
            <w:r w:rsidR="00D4713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47131" w:rsidRPr="00D47131">
              <w:rPr>
                <w:rFonts w:ascii="GHEA Grapalat" w:hAnsi="GHEA Grapalat"/>
                <w:sz w:val="24"/>
                <w:szCs w:val="24"/>
                <w:lang w:val="hy-AM"/>
              </w:rPr>
              <w:t>իտալական</w:t>
            </w:r>
            <w:r w:rsidR="00D4713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47131" w:rsidRPr="00D47131">
              <w:rPr>
                <w:rFonts w:ascii="GHEA Grapalat" w:hAnsi="GHEA Grapalat"/>
                <w:sz w:val="24"/>
                <w:szCs w:val="24"/>
                <w:lang w:val="hy-AM"/>
              </w:rPr>
              <w:t>«U&amp;O»</w:t>
            </w:r>
            <w:r w:rsidR="00D471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ընկերության միջև</w:t>
            </w:r>
            <w:r w:rsidR="0051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24.11.2021թ-ին</w:t>
            </w:r>
            <w:r w:rsidR="00D471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կնքվել</w:t>
            </w:r>
            <w:r w:rsidR="0051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D471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էկզոսկելետոն աջակցող միջոցի ձեռքբերման պայմանգիր</w:t>
            </w:r>
            <w:r w:rsidR="00EE1D4C">
              <w:rPr>
                <w:rFonts w:ascii="GHEA Grapalat" w:hAnsi="GHEA Grapalat"/>
                <w:sz w:val="24"/>
                <w:szCs w:val="24"/>
                <w:lang w:val="hy-AM"/>
              </w:rPr>
              <w:t>։ Պայմանագրի գինը կազմում է</w:t>
            </w:r>
            <w:r w:rsidR="00D47131">
              <w:rPr>
                <w:rFonts w:ascii="GHEA Grapalat" w:hAnsi="GHEA Grapalat"/>
                <w:sz w:val="24"/>
                <w:szCs w:val="24"/>
                <w:lang w:val="hy-AM"/>
              </w:rPr>
              <w:t xml:space="preserve"> 58304 եվրո</w:t>
            </w:r>
            <w:r w:rsidR="00EE1D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E1D4C" w:rsidRPr="00512B5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EE1D4C">
              <w:rPr>
                <w:rFonts w:ascii="GHEA Grapalat" w:hAnsi="GHEA Grapalat"/>
                <w:sz w:val="24"/>
                <w:szCs w:val="24"/>
                <w:lang w:val="hy-AM"/>
              </w:rPr>
              <w:t>համարժեք ՀՀ դրամ</w:t>
            </w:r>
            <w:r w:rsidR="00EE1D4C" w:rsidRPr="00512B5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C918EC" w:rsidRPr="00C918E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918E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որը կանխավճարի տեսքով 16.12.2021 թվականին փոխացվել է </w:t>
            </w:r>
            <w:r w:rsidR="00C918EC" w:rsidRPr="00D47131">
              <w:rPr>
                <w:rFonts w:ascii="GHEA Grapalat" w:hAnsi="GHEA Grapalat"/>
                <w:sz w:val="24"/>
                <w:szCs w:val="24"/>
                <w:lang w:val="hy-AM"/>
              </w:rPr>
              <w:t>«U&amp;O»</w:t>
            </w:r>
            <w:r w:rsidR="00C918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ընկերությանը</w:t>
            </w:r>
            <w:r w:rsidR="00EE1D4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51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Պայմանագրով մատակարարման ժամկետ</w:t>
            </w:r>
            <w:r w:rsidR="00782331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51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է</w:t>
            </w:r>
            <w:r w:rsidR="0078233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512B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վճարումը վաճառողի բանկային հաշվին արտացոլվելուց</w:t>
            </w:r>
            <w:r w:rsidR="007823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 120 օր։ </w:t>
            </w:r>
            <w:r w:rsidR="00DD0D22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782331">
              <w:rPr>
                <w:rFonts w:ascii="GHEA Grapalat" w:hAnsi="GHEA Grapalat"/>
                <w:sz w:val="24"/>
                <w:szCs w:val="24"/>
                <w:lang w:val="hy-AM"/>
              </w:rPr>
              <w:t>արքավորում</w:t>
            </w:r>
            <w:r w:rsidR="003A6A4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823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Հանրապետություն </w:t>
            </w:r>
            <w:r w:rsidR="00DD0D22">
              <w:rPr>
                <w:rFonts w:ascii="GHEA Grapalat" w:hAnsi="GHEA Grapalat"/>
                <w:sz w:val="24"/>
                <w:szCs w:val="24"/>
                <w:lang w:val="hy-AM"/>
              </w:rPr>
              <w:t xml:space="preserve">է ներմուծվել </w:t>
            </w:r>
            <w:r w:rsidR="00782331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ապրիլի </w:t>
            </w:r>
            <w:r w:rsidR="00DD0D22">
              <w:rPr>
                <w:rFonts w:ascii="GHEA Grapalat" w:hAnsi="GHEA Grapalat"/>
                <w:sz w:val="24"/>
                <w:szCs w:val="24"/>
                <w:lang w:val="hy-AM"/>
              </w:rPr>
              <w:t>26-ին</w:t>
            </w:r>
            <w:r w:rsidR="00782331">
              <w:rPr>
                <w:rFonts w:ascii="GHEA Grapalat" w:hAnsi="GHEA Grapalat"/>
                <w:sz w:val="24"/>
                <w:szCs w:val="24"/>
                <w:lang w:val="hy-AM"/>
              </w:rPr>
              <w:t>։ Սարքավորման ներմուծմամբ պայմանավորված՝ առաջանում է</w:t>
            </w:r>
            <w:r w:rsidR="001A7E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A7E3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մաքսատուրքի </w:t>
            </w:r>
            <w:r w:rsidR="001A7E3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պարտավորություն՝ 1366.1 դրամի չափով </w:t>
            </w:r>
            <w:r w:rsidR="001A7E3E" w:rsidRPr="00B074F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1A7E3E">
              <w:rPr>
                <w:rFonts w:ascii="GHEA Grapalat" w:hAnsi="GHEA Grapalat"/>
                <w:sz w:val="24"/>
                <w:szCs w:val="24"/>
                <w:lang w:val="hy-AM"/>
              </w:rPr>
              <w:t>56450*5</w:t>
            </w:r>
            <w:r w:rsidR="001A7E3E" w:rsidRPr="003901AC">
              <w:rPr>
                <w:rFonts w:ascii="GHEA Grapalat" w:hAnsi="GHEA Grapalat"/>
                <w:sz w:val="24"/>
                <w:szCs w:val="24"/>
                <w:lang w:val="hy-AM"/>
              </w:rPr>
              <w:t>%</w:t>
            </w:r>
            <w:r w:rsidR="001A7E3E">
              <w:rPr>
                <w:rFonts w:ascii="GHEA Grapalat" w:hAnsi="GHEA Grapalat"/>
                <w:sz w:val="24"/>
                <w:szCs w:val="24"/>
                <w:lang w:val="hy-AM"/>
              </w:rPr>
              <w:t>=</w:t>
            </w:r>
            <w:r w:rsidR="001A7E3E">
              <w:rPr>
                <w:rFonts w:ascii="GHEA Grapalat" w:hAnsi="GHEA Grapalat"/>
                <w:sz w:val="24"/>
                <w:szCs w:val="24"/>
                <w:lang w:val="hy-AM"/>
              </w:rPr>
              <w:t>2822.5 եվրո</w:t>
            </w:r>
            <w:r w:rsidR="001A7E3E" w:rsidRPr="00B074F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78233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A7E3E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1631C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ավելացված արժեքի հարկի պարտավորություն </w:t>
            </w:r>
            <w:r w:rsidR="00D57999">
              <w:rPr>
                <w:rFonts w:ascii="GHEA Grapalat" w:hAnsi="GHEA Grapalat"/>
                <w:sz w:val="24"/>
                <w:szCs w:val="24"/>
                <w:lang w:val="hy-AM"/>
              </w:rPr>
              <w:t>5737.6</w:t>
            </w:r>
            <w:r w:rsidR="001631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դրամի չափով </w:t>
            </w:r>
            <w:r w:rsidR="001631CA" w:rsidRPr="001631C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D57999" w:rsidRPr="00D57999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3901AC">
              <w:rPr>
                <w:rFonts w:ascii="GHEA Grapalat" w:hAnsi="GHEA Grapalat"/>
                <w:sz w:val="24"/>
                <w:szCs w:val="24"/>
                <w:lang w:val="hy-AM"/>
              </w:rPr>
              <w:t>56450</w:t>
            </w:r>
            <w:r w:rsidR="00D57999">
              <w:rPr>
                <w:rFonts w:ascii="GHEA Grapalat" w:hAnsi="GHEA Grapalat"/>
                <w:sz w:val="24"/>
                <w:szCs w:val="24"/>
                <w:lang w:val="hy-AM"/>
              </w:rPr>
              <w:t>+2822.5</w:t>
            </w:r>
            <w:r w:rsidR="00D57999" w:rsidRPr="00D5799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3901AC">
              <w:rPr>
                <w:rFonts w:ascii="GHEA Grapalat" w:hAnsi="GHEA Grapalat"/>
                <w:sz w:val="24"/>
                <w:szCs w:val="24"/>
                <w:lang w:val="hy-AM"/>
              </w:rPr>
              <w:t>*20</w:t>
            </w:r>
            <w:r w:rsidR="003901AC" w:rsidRPr="003901AC">
              <w:rPr>
                <w:rFonts w:ascii="GHEA Grapalat" w:hAnsi="GHEA Grapalat"/>
                <w:sz w:val="24"/>
                <w:szCs w:val="24"/>
                <w:lang w:val="hy-AM"/>
              </w:rPr>
              <w:t>%=</w:t>
            </w:r>
            <w:r w:rsidR="00D57999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D57999" w:rsidRPr="00D57999">
              <w:rPr>
                <w:rFonts w:ascii="GHEA Grapalat" w:hAnsi="GHEA Grapalat"/>
                <w:sz w:val="24"/>
                <w:szCs w:val="24"/>
                <w:lang w:val="hy-AM"/>
              </w:rPr>
              <w:t>854.5</w:t>
            </w:r>
            <w:r w:rsidR="001631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</w:t>
            </w:r>
            <w:r w:rsidR="00363DC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B074FB" w:rsidRPr="00B07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074F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363DC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ինչը նախատեսվում է վճարել սույն որոշմամբ </w:t>
            </w:r>
            <w:r w:rsidR="00A45358">
              <w:rPr>
                <w:rFonts w:ascii="GHEA Grapalat" w:hAnsi="GHEA Grapalat"/>
                <w:sz w:val="24"/>
                <w:szCs w:val="24"/>
                <w:lang w:val="hy-AM"/>
              </w:rPr>
              <w:t>հատկաց</w:t>
            </w:r>
            <w:r w:rsidR="00363DC7">
              <w:rPr>
                <w:rFonts w:ascii="GHEA Grapalat" w:hAnsi="GHEA Grapalat"/>
                <w:sz w:val="24"/>
                <w:szCs w:val="24"/>
                <w:lang w:val="hy-AM"/>
              </w:rPr>
              <w:t>վող  ֆինանս</w:t>
            </w:r>
            <w:bookmarkStart w:id="0" w:name="_GoBack"/>
            <w:bookmarkEnd w:id="0"/>
            <w:r w:rsidR="00363DC7">
              <w:rPr>
                <w:rFonts w:ascii="GHEA Grapalat" w:hAnsi="GHEA Grapalat"/>
                <w:sz w:val="24"/>
                <w:szCs w:val="24"/>
                <w:lang w:val="hy-AM"/>
              </w:rPr>
              <w:t>ական միջոցների շրջանակներում։</w:t>
            </w: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A7725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F7797F" w:rsidRPr="001A7E3E" w:rsidTr="003C15A6">
        <w:trPr>
          <w:trHeight w:val="710"/>
        </w:trPr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50F" w:rsidRDefault="00DF150F" w:rsidP="00DF150F">
            <w:pPr>
              <w:spacing w:after="0"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Ձ</w:t>
            </w:r>
            <w:r w:rsidRPr="00011658">
              <w:rPr>
                <w:rFonts w:ascii="GHEA Grapalat" w:hAnsi="GHEA Grapalat"/>
                <w:sz w:val="24"/>
                <w:szCs w:val="24"/>
                <w:lang w:val="hy-AM"/>
              </w:rPr>
              <w:t>եռք բեր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ված</w:t>
            </w:r>
            <w:r w:rsidRPr="000116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էկզոսկելետոն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աջակցող միջոցը</w:t>
            </w:r>
            <w:r w:rsidRPr="000116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հնարավորություն կտա հաշմանդամություն ձեռք բերած անձանց վերականգնողական կենտրոնում ստանալ համապատասխան վերականգնողական բժշկական օգնություն և սպասարկում, որը կնպաստի հենաշարժական խնդիրներ ունեցող շահառուների  հետագա վերականգնմանը և կյանքի որակի բարելավմանը: </w:t>
            </w:r>
            <w:r w:rsidRPr="00011658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    Այդ աջակցող միջոցն առավել արդյունավետ է այն դեպքում, եթե հենաշարժողական խնդրի ի հայտ գալուց հետո երկարատև ժամանակ չի անցել, այս դեպքում վերականգնման հավանականությունն ավելի մեծ է, քան տևական, վերականգնողական հեռանկարի նվազ հավանականության դեպքերում: </w:t>
            </w:r>
            <w:r w:rsidRPr="00011658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Միջազգային փորձի ուսումնասիրությունը ցույց է տալիս, որ  </w:t>
            </w:r>
            <w:r w:rsidRPr="0001165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հենաշարժական խնդիրներ ունեցող անձանց </w:t>
            </w:r>
            <w:r w:rsidRPr="00011658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վերականգնողական միջամտություն տրամադրելիս էկզոսկելետոնների անհրաժեշտությունը շատ մեծ է և բավականին լավ արդյունք են ապահովում անձի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շարժո</w:t>
            </w:r>
            <w:r w:rsidRPr="00011658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ւնակության վերականգնման գործընթացում:Վերականգնումը կնպաստի հաշմանդամության թվի նվազեցմանը, հետևաբար նաև այս ոլորտում ֆինանսական ներդրումների խնայողությանը։ </w:t>
            </w:r>
          </w:p>
          <w:p w:rsidR="00646CA3" w:rsidRPr="00DF150F" w:rsidRDefault="00DF150F" w:rsidP="00DF150F">
            <w:pPr>
              <w:spacing w:after="0"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      </w:t>
            </w:r>
            <w:r w:rsidR="001C683C" w:rsidRPr="00DF150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Սույն նախագիծը նպատակ է հետապնդում </w:t>
            </w:r>
            <w:r w:rsidR="00A77257" w:rsidRPr="00DF150F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պետական բյուջեում վերաբաշխ</w:t>
            </w:r>
            <w:r w:rsidR="00273818" w:rsidRPr="00DF150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ում կատարելու միջոցով </w:t>
            </w:r>
            <w:r w:rsidR="000A1416" w:rsidRPr="00DF150F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ապահովել</w:t>
            </w:r>
            <w:r w:rsidR="00810959" w:rsidRPr="00DF150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="000A1416" w:rsidRPr="00DF150F">
              <w:rPr>
                <w:rFonts w:ascii="GHEA Grapalat" w:hAnsi="GHEA Grapalat" w:cs="Times Armenian"/>
                <w:sz w:val="24"/>
                <w:szCs w:val="24"/>
                <w:lang w:val="hy-AM"/>
              </w:rPr>
              <w:t>էկզոսկելետոն աջակցող միջոցի ներմուծման արդյունքում ՀՀ աշխատանքի և սոցիալական հարցերի նախարարության կողմից ավելացված արժեքի հարկի</w:t>
            </w:r>
            <w:r w:rsidR="006F3AD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և մաքսատուրքի</w:t>
            </w:r>
            <w:r w:rsidR="000A1416" w:rsidRPr="00DF150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պարտավորության վճարումը։</w:t>
            </w: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A7725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  <w:r w:rsidR="00B66134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 xml:space="preserve">      </w:t>
            </w:r>
          </w:p>
        </w:tc>
      </w:tr>
      <w:tr w:rsidR="00F7797F" w:rsidRPr="00A77257" w:rsidTr="003C15A6">
        <w:trPr>
          <w:trHeight w:val="411"/>
        </w:trPr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:rsidR="00F7797F" w:rsidRPr="00A77257" w:rsidRDefault="00437FBA" w:rsidP="00A77257">
            <w:pPr>
              <w:tabs>
                <w:tab w:val="left" w:pos="1152"/>
              </w:tabs>
              <w:spacing w:before="120" w:after="120" w:line="360" w:lineRule="auto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ՀՀ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աշխատանքի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սոցիալական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հարցերի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135C9A" w:rsidRPr="00A77257">
              <w:rPr>
                <w:rFonts w:ascii="GHEA Grapalat" w:eastAsia="Tahoma" w:hAnsi="GHEA Grapalat" w:cs="Tahoma"/>
                <w:sz w:val="24"/>
                <w:szCs w:val="24"/>
              </w:rPr>
              <w:t>նախարարություն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</w:p>
        </w:tc>
      </w:tr>
      <w:tr w:rsidR="00F7797F" w:rsidRPr="00A77257" w:rsidTr="003C15A6">
        <w:trPr>
          <w:trHeight w:val="186"/>
        </w:trPr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A7725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F7797F" w:rsidRPr="00A77257" w:rsidTr="003C15A6">
        <w:trPr>
          <w:trHeight w:val="186"/>
        </w:trPr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F7797F" w:rsidRPr="00DF150F" w:rsidRDefault="00DC4D59" w:rsidP="00DC4D59">
            <w:pPr>
              <w:spacing w:before="120" w:after="120"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աշխատանքի և սոցիալական հարցերի նախարարության և </w:t>
            </w:r>
            <w:r w:rsidRPr="00D47131">
              <w:rPr>
                <w:rFonts w:ascii="GHEA Grapalat" w:hAnsi="GHEA Grapalat"/>
                <w:sz w:val="24"/>
                <w:szCs w:val="24"/>
                <w:lang w:val="hy-AM"/>
              </w:rPr>
              <w:t>իտալական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47131">
              <w:rPr>
                <w:rFonts w:ascii="GHEA Grapalat" w:hAnsi="GHEA Grapalat"/>
                <w:sz w:val="24"/>
                <w:szCs w:val="24"/>
                <w:lang w:val="hy-AM"/>
              </w:rPr>
              <w:t>«U&amp;O»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ընկերության միջև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կնքված պայմանագրի շրջանակներում էկզոսկելետոն աջակցող միջոցի Հայաստանի Հանրապետություն  ներմուծմամբ  պայմանավորված ավելացված արժեքի հարկի</w:t>
            </w:r>
            <w:r w:rsidR="006F3A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մաքսատուրքի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պարտավորության մարում։</w:t>
            </w: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յուջեում եկամուտների 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և 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ծախսերի 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էական</w:t>
            </w:r>
            <w:r w:rsidRPr="00A77257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ավելաց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կամ նվազեց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F7797F" w:rsidRPr="00A77257" w:rsidRDefault="00437FBA" w:rsidP="00A77257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ավելացում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</w:tc>
      </w:tr>
      <w:tr w:rsidR="00F7797F" w:rsidRPr="001A7E3E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</w:p>
        </w:tc>
        <w:tc>
          <w:tcPr>
            <w:tcW w:w="10080" w:type="dxa"/>
            <w:shd w:val="clear" w:color="auto" w:fill="auto"/>
          </w:tcPr>
          <w:p w:rsidR="00F7797F" w:rsidRPr="00A77257" w:rsidRDefault="00437FBA" w:rsidP="00A77257">
            <w:pPr>
              <w:autoSpaceDE w:val="0"/>
              <w:autoSpaceDN w:val="0"/>
              <w:adjustRightInd w:val="0"/>
              <w:spacing w:after="160" w:line="360" w:lineRule="auto"/>
              <w:ind w:right="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</w:t>
            </w:r>
            <w:r w:rsidR="00F7797F" w:rsidRPr="00A7725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ընդունման կապակցությամբ այլ</w:t>
            </w:r>
            <w:r w:rsidR="00F7797F" w:rsidRPr="00A7725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 ակտերում փոփոխություններ և լրացումներ չեն նախատեսվում:</w:t>
            </w: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437FBA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8.</w:t>
            </w: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797F" w:rsidRPr="00A77257" w:rsidRDefault="00F7797F" w:rsidP="00A77257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  <w:r w:rsidR="00F12950" w:rsidRPr="00A77257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F7797F" w:rsidRPr="001A7E3E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ind w:left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797F" w:rsidRPr="000462F5" w:rsidRDefault="00437FBA" w:rsidP="000462F5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      </w:t>
            </w:r>
            <w:r w:rsidR="000462F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Որոշման նախագիծը բխում է </w:t>
            </w:r>
            <w:r w:rsidRPr="00A77257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</w:t>
            </w:r>
            <w:r w:rsidR="000462F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կ</w:t>
            </w:r>
            <w:r w:rsidR="00F12950" w:rsidRPr="00A77257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առավարության</w:t>
            </w:r>
            <w:r w:rsidR="00DB36FF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2021-2026</w:t>
            </w:r>
            <w:r w:rsidR="00F12950" w:rsidRPr="00A77257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թթ. </w:t>
            </w:r>
            <w:r w:rsidR="000462F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Ծ</w:t>
            </w:r>
            <w:r w:rsidR="00DB36FF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րագրի</w:t>
            </w:r>
            <w:r w:rsidR="000462F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4.6 կետով սահմանված</w:t>
            </w:r>
            <w:r w:rsidR="000462F5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0462F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«</w:t>
            </w:r>
            <w:r w:rsidR="000462F5" w:rsidRPr="000462F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Կառավարությունը շարունակելու է զինվորական ծառայության ընթացքում հաշմանդամություն ստացած անձանց սոցիալական երաշխիքների տրամադրումը</w:t>
            </w:r>
            <w:r w:rsidR="000462F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» դրույթից։</w:t>
            </w:r>
          </w:p>
        </w:tc>
      </w:tr>
    </w:tbl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C3B50" w:rsidRPr="00A772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502F2"/>
    <w:multiLevelType w:val="hybridMultilevel"/>
    <w:tmpl w:val="4632383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643095"/>
    <w:multiLevelType w:val="hybridMultilevel"/>
    <w:tmpl w:val="19C4D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057"/>
    <w:rsid w:val="00031DB3"/>
    <w:rsid w:val="000462F5"/>
    <w:rsid w:val="000549B2"/>
    <w:rsid w:val="000767F1"/>
    <w:rsid w:val="00080949"/>
    <w:rsid w:val="000A1416"/>
    <w:rsid w:val="000C395D"/>
    <w:rsid w:val="00117C9F"/>
    <w:rsid w:val="001350C3"/>
    <w:rsid w:val="001356D8"/>
    <w:rsid w:val="00135C9A"/>
    <w:rsid w:val="001631CA"/>
    <w:rsid w:val="00181CD3"/>
    <w:rsid w:val="001A7E3E"/>
    <w:rsid w:val="001C683C"/>
    <w:rsid w:val="00202DEC"/>
    <w:rsid w:val="00212826"/>
    <w:rsid w:val="00252EF9"/>
    <w:rsid w:val="00273818"/>
    <w:rsid w:val="00274EED"/>
    <w:rsid w:val="002C777A"/>
    <w:rsid w:val="00363DC7"/>
    <w:rsid w:val="003901AC"/>
    <w:rsid w:val="003A6A4B"/>
    <w:rsid w:val="003C3B50"/>
    <w:rsid w:val="003C5000"/>
    <w:rsid w:val="003E49CE"/>
    <w:rsid w:val="003E77B9"/>
    <w:rsid w:val="003E7E31"/>
    <w:rsid w:val="004338B9"/>
    <w:rsid w:val="00437FBA"/>
    <w:rsid w:val="00465AF1"/>
    <w:rsid w:val="004A4F57"/>
    <w:rsid w:val="004D06D3"/>
    <w:rsid w:val="00512B50"/>
    <w:rsid w:val="00554122"/>
    <w:rsid w:val="00562A0E"/>
    <w:rsid w:val="00563B5D"/>
    <w:rsid w:val="00595B05"/>
    <w:rsid w:val="005E6DD2"/>
    <w:rsid w:val="005F0FD8"/>
    <w:rsid w:val="00634D2E"/>
    <w:rsid w:val="00646CA3"/>
    <w:rsid w:val="00650696"/>
    <w:rsid w:val="006804BA"/>
    <w:rsid w:val="006F3AD0"/>
    <w:rsid w:val="00747C0D"/>
    <w:rsid w:val="00762A49"/>
    <w:rsid w:val="007771B8"/>
    <w:rsid w:val="00782331"/>
    <w:rsid w:val="007B6ECD"/>
    <w:rsid w:val="00810959"/>
    <w:rsid w:val="008159C8"/>
    <w:rsid w:val="00817A4A"/>
    <w:rsid w:val="00817DC6"/>
    <w:rsid w:val="00827BA8"/>
    <w:rsid w:val="008A30E6"/>
    <w:rsid w:val="00903A25"/>
    <w:rsid w:val="00927CA3"/>
    <w:rsid w:val="00984F8E"/>
    <w:rsid w:val="009F2857"/>
    <w:rsid w:val="00A318DA"/>
    <w:rsid w:val="00A45358"/>
    <w:rsid w:val="00A64D9C"/>
    <w:rsid w:val="00A77257"/>
    <w:rsid w:val="00A87A71"/>
    <w:rsid w:val="00AA6203"/>
    <w:rsid w:val="00B074FB"/>
    <w:rsid w:val="00B66134"/>
    <w:rsid w:val="00B85597"/>
    <w:rsid w:val="00C66CCA"/>
    <w:rsid w:val="00C73B7D"/>
    <w:rsid w:val="00C918EC"/>
    <w:rsid w:val="00CB6CDF"/>
    <w:rsid w:val="00D16CD0"/>
    <w:rsid w:val="00D16F2D"/>
    <w:rsid w:val="00D47131"/>
    <w:rsid w:val="00D57999"/>
    <w:rsid w:val="00DB36FF"/>
    <w:rsid w:val="00DC4D59"/>
    <w:rsid w:val="00DD0D22"/>
    <w:rsid w:val="00DD491E"/>
    <w:rsid w:val="00DE6BAA"/>
    <w:rsid w:val="00DF0C34"/>
    <w:rsid w:val="00DF150F"/>
    <w:rsid w:val="00E501A2"/>
    <w:rsid w:val="00E857E0"/>
    <w:rsid w:val="00EB1057"/>
    <w:rsid w:val="00EC4605"/>
    <w:rsid w:val="00EE1D4C"/>
    <w:rsid w:val="00F12950"/>
    <w:rsid w:val="00F57E89"/>
    <w:rsid w:val="00F7797F"/>
    <w:rsid w:val="00F91F32"/>
    <w:rsid w:val="00F9679B"/>
    <w:rsid w:val="00FB4689"/>
    <w:rsid w:val="00FE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0B52B"/>
  <w15:docId w15:val="{B0BAF477-5E25-44C7-8B54-A31B35BC7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97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F7797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F7797F"/>
  </w:style>
  <w:style w:type="paragraph" w:styleId="NormalWeb">
    <w:name w:val="Normal (Web)"/>
    <w:basedOn w:val="Normal"/>
    <w:uiPriority w:val="99"/>
    <w:unhideWhenUsed/>
    <w:rsid w:val="001C6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C3B50"/>
    <w:pPr>
      <w:spacing w:after="0" w:line="240" w:lineRule="auto"/>
    </w:pPr>
    <w:rPr>
      <w:lang w:val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Text">
    <w:name w:val="Default Text"/>
    <w:basedOn w:val="Normal"/>
    <w:link w:val="DefaultTextChar"/>
    <w:qFormat/>
    <w:rsid w:val="003C3B50"/>
    <w:pPr>
      <w:spacing w:after="0" w:line="280" w:lineRule="atLeast"/>
    </w:pPr>
    <w:rPr>
      <w:rFonts w:ascii="Arial" w:eastAsia="Times New Roman" w:hAnsi="Arial" w:cs="Times New Roman"/>
      <w:sz w:val="18"/>
      <w:szCs w:val="24"/>
      <w:lang w:val="nl-NL" w:eastAsia="nl-NL"/>
    </w:rPr>
  </w:style>
  <w:style w:type="character" w:customStyle="1" w:styleId="DefaultTextChar">
    <w:name w:val="Default Text Char"/>
    <w:basedOn w:val="DefaultParagraphFont"/>
    <w:link w:val="DefaultText"/>
    <w:rsid w:val="003C3B50"/>
    <w:rPr>
      <w:rFonts w:ascii="Arial" w:eastAsia="Times New Roman" w:hAnsi="Arial" w:cs="Times New Roman"/>
      <w:sz w:val="18"/>
      <w:szCs w:val="24"/>
      <w:lang w:val="nl-NL" w:eastAsia="nl-NL"/>
    </w:rPr>
  </w:style>
  <w:style w:type="character" w:customStyle="1" w:styleId="mechtexChar">
    <w:name w:val="mechtex Char"/>
    <w:link w:val="mechtex"/>
    <w:locked/>
    <w:rsid w:val="000767F1"/>
    <w:rPr>
      <w:rFonts w:ascii="Arial Armenian" w:hAnsi="Arial Armeni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0767F1"/>
    <w:pPr>
      <w:spacing w:after="0" w:line="240" w:lineRule="auto"/>
      <w:jc w:val="center"/>
    </w:pPr>
    <w:rPr>
      <w:rFonts w:ascii="Arial Armenian" w:hAnsi="Arial Armenian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0767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3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593</Words>
  <Characters>3385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Arpine.Hayrapetyan</dc:creator>
  <cp:keywords>https:/mul2-mss.gov.am/tasks/562689/oneclick/himnavoruml.docx?token=77d2fb261e639453aeff7f2c13d4d9fd</cp:keywords>
  <cp:lastModifiedBy>Artak.Mkrtchyan</cp:lastModifiedBy>
  <cp:revision>70</cp:revision>
  <dcterms:created xsi:type="dcterms:W3CDTF">2022-01-10T10:18:00Z</dcterms:created>
  <dcterms:modified xsi:type="dcterms:W3CDTF">2022-05-17T12:17:00Z</dcterms:modified>
</cp:coreProperties>
</file>