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33D" w:rsidRPr="0092533D" w:rsidRDefault="0092533D" w:rsidP="0092533D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:rsidR="0092533D" w:rsidRPr="0092533D" w:rsidRDefault="0092533D" w:rsidP="0092533D">
      <w:pPr>
        <w:spacing w:after="0" w:line="360" w:lineRule="auto"/>
        <w:jc w:val="center"/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2533D">
        <w:rPr>
          <w:rFonts w:ascii="Courier New" w:eastAsia="SimSun" w:hAnsi="Courier New" w:cs="Courier New"/>
          <w:color w:val="000000"/>
          <w:sz w:val="24"/>
          <w:szCs w:val="24"/>
          <w:lang w:val="hy-AM"/>
        </w:rPr>
        <w:t> </w:t>
      </w:r>
      <w:r w:rsidRPr="0092533D">
        <w:rPr>
          <w:rFonts w:ascii="Calibri" w:eastAsia="SimSun" w:hAnsi="Calibri" w:cs="Calibri"/>
          <w:b/>
          <w:color w:val="000000"/>
          <w:sz w:val="24"/>
          <w:szCs w:val="24"/>
          <w:lang w:val="hy-AM"/>
        </w:rPr>
        <w:t> </w:t>
      </w:r>
      <w:r w:rsidRPr="0092533D">
        <w:rPr>
          <w:rFonts w:ascii="GHEA Grapalat" w:eastAsia="SimSun" w:hAnsi="GHEA Grapalat" w:cs="Courier New"/>
          <w:b/>
          <w:color w:val="000000"/>
          <w:sz w:val="24"/>
          <w:szCs w:val="24"/>
          <w:lang w:val="hy-AM"/>
        </w:rPr>
        <w:t>ԴԱՎԻԹ ԱՐՄԵՆԻ ՄԱՐՏԻՐՅԱՆ</w:t>
      </w:r>
      <w:r w:rsidRPr="0092533D">
        <w:rPr>
          <w:rFonts w:ascii="GHEA Grapalat" w:eastAsia="SimSun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Pr="0092533D">
        <w:rPr>
          <w:rFonts w:ascii="GHEA Grapalat" w:eastAsia="SimSu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ՇԱՐՔԱՅԻՆ ԿԱԶՄԻ ՊԱՐՏԱԴԻՐ</w:t>
      </w:r>
      <w:r w:rsidRPr="0092533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533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92533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533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92533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533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92533D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92533D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92533D" w:rsidRPr="0092533D" w:rsidRDefault="0092533D" w:rsidP="0092533D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      ՀՀ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ՈՐՈՇՄԱՆ ՆԱԽԱԳԾԻ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</w:p>
    <w:p w:rsidR="0092533D" w:rsidRPr="0092533D" w:rsidRDefault="0092533D" w:rsidP="0092533D">
      <w:pPr>
        <w:spacing w:after="0" w:line="276" w:lineRule="auto"/>
        <w:rPr>
          <w:rFonts w:ascii="GHEA Grapalat" w:eastAsia="Calibri" w:hAnsi="GHEA Grapalat" w:cs="Times New Roman"/>
          <w:sz w:val="16"/>
          <w:szCs w:val="24"/>
          <w:lang w:val="hy-AM"/>
        </w:rPr>
      </w:pPr>
    </w:p>
    <w:p w:rsidR="0092533D" w:rsidRPr="0092533D" w:rsidRDefault="0092533D" w:rsidP="0092533D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Իրավական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ակտի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ընդունման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անհրաժեշտությունը.</w:t>
      </w:r>
    </w:p>
    <w:p w:rsidR="0092533D" w:rsidRPr="0092533D" w:rsidRDefault="0092533D" w:rsidP="0092533D">
      <w:pPr>
        <w:spacing w:before="60" w:after="60" w:line="360" w:lineRule="auto"/>
        <w:ind w:firstLine="709"/>
        <w:jc w:val="both"/>
        <w:rPr>
          <w:rFonts w:ascii="GHEA Grapalat" w:eastAsia="SimSun" w:hAnsi="GHEA Grapalat" w:cs="Times New Roman"/>
          <w:sz w:val="24"/>
          <w:szCs w:val="24"/>
          <w:lang w:val="hy-AM"/>
        </w:rPr>
      </w:pP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t>«</w:t>
      </w:r>
      <w:r w:rsidRPr="0092533D">
        <w:rPr>
          <w:rFonts w:ascii="GHEA Grapalat" w:eastAsia="SimSun" w:hAnsi="GHEA Grapalat" w:cs="Times New Roman"/>
          <w:color w:val="000000"/>
          <w:sz w:val="24"/>
          <w:szCs w:val="24"/>
          <w:lang w:val="hy-AM" w:eastAsia="ru-RU"/>
        </w:rPr>
        <w:t xml:space="preserve">Դավիթ Արմենի Մարտիրյանին </w:t>
      </w: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շարքային կազմի պարտադիր զինվորական ծառայությունից ազատելու մասին»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ՀՀ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>նրա</w:t>
      </w:r>
      <w:r w:rsidRPr="0092533D">
        <w:rPr>
          <w:rFonts w:ascii="Sylfaen" w:eastAsia="SimSun" w:hAnsi="Sylfaen" w:cs="Noto Sans Armenian"/>
          <w:sz w:val="20"/>
          <w:szCs w:val="20"/>
          <w:lang w:val="hy-AM" w:eastAsia="ru-RU"/>
        </w:rPr>
        <w:t xml:space="preserve"> </w:t>
      </w: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t>գիտական գործունեության ընթացքում ձեռք բերված գիտելիքների ընդլայնմանը և նոր գիտե</w:t>
      </w: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լիք</w:t>
      </w: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ների ստացմանն ու կիրառմանն ուղղված մտավոր ստեղծագործական գործունեու</w:t>
      </w: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softHyphen/>
        <w:t>թյունը շարունակելու հնարավորության ընձեռնմանը:</w:t>
      </w:r>
    </w:p>
    <w:p w:rsidR="0092533D" w:rsidRPr="0092533D" w:rsidRDefault="0092533D" w:rsidP="0092533D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Ընթացիկ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իրավիճակը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խնդիրները.</w:t>
      </w:r>
    </w:p>
    <w:p w:rsidR="0092533D" w:rsidRPr="0092533D" w:rsidRDefault="0092533D" w:rsidP="0092533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92533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ՀՀ քաղաքացի 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Դավիթ Արմենի Մարտիրյանը (ծնվ.՝ 26.07.1995 թ., հաշվառման հասցեն՝  ք. Երևան, Էրեբունի փող. 34 շ. 61 բն.) 2008-2013թթ սովորել է Շ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Շահամիրյանի անվան կրթահամալիրում, որն ավարտել է գերազանց առաջադիմությամբ։ </w:t>
      </w:r>
    </w:p>
    <w:p w:rsidR="0092533D" w:rsidRPr="0092533D" w:rsidRDefault="0092533D" w:rsidP="0092533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2013-2017 թթ սովորել է Երևանի Պետական Համալսարանի Ֆիզիկայի ֆակուլտետում՝ &lt;&lt;Միջուկային ռեակտորների Ֆիզիկա&gt;&gt; մասնագիտությամբ, որն ավարտել է գերազանցությամբ (կարմիր դիպլոմ), ստանալով բակալավրի աստիճան։</w:t>
      </w:r>
    </w:p>
    <w:p w:rsidR="0092533D" w:rsidRPr="0092533D" w:rsidRDefault="0092533D" w:rsidP="0092533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2017-2019 թթ շարունակել է սովորել  Երևանի Պետական Համալսարանի Ֆիզիկայի ֆակուլտետի մագիստրատուրայում  &lt;&lt;Միջուկային ֆիզիկա և ատոմային էներգետիկա&gt;&gt; մասնագիտությամբ, որն  նույնպես ավարտել է գերազանցությամբ (կարմիր դիպլոմ), ստանալով մագիստրոսի  աստիճան։</w:t>
      </w:r>
    </w:p>
    <w:p w:rsidR="00A93774" w:rsidRDefault="0092533D" w:rsidP="0092533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2019-2022 թթ  Դ. Մարտիրյանը սովորել է Ա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Ի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 Ալիխանյաի անվան ազգային գիտական լաբորատորիայի ասպիրանտուրայում  Ա.04.16 «Միջուկի, տարրական մասնիկների և  տիեզերական ճառագայթների ֆիզիկա» մասնագիտությամբ։ </w:t>
      </w:r>
      <w:r w:rsidR="00A9377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Դ. Մարտիրյանին </w:t>
      </w:r>
      <w:r w:rsidR="00A9377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18 հուլիսի 2019 թվականի N 912-Ա որոշմամբ տրվել է տարկետում մինչև ուսումնառության ավարտը, սակայն ոչ ավելի, քան 26 տարին լրանալու օրը:</w:t>
      </w:r>
      <w:r w:rsidR="00A93774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</w:p>
    <w:p w:rsidR="0092533D" w:rsidRPr="0092533D" w:rsidRDefault="0092533D" w:rsidP="0092533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bookmarkStart w:id="0" w:name="_GoBack"/>
      <w:bookmarkEnd w:id="0"/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25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01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2022թ պաշտպանել է &lt;&lt; J/</w:t>
      </w:r>
      <w:r w:rsidRPr="0092533D">
        <w:rPr>
          <w:rFonts w:ascii="Calibri" w:eastAsia="SimSun" w:hAnsi="Calibri" w:cs="Calibri"/>
          <w:color w:val="000000"/>
          <w:sz w:val="24"/>
          <w:szCs w:val="24"/>
          <w:lang w:val="hy-AM"/>
        </w:rPr>
        <w:t>Ѱ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</w:t>
      </w:r>
      <w:r w:rsidRPr="0092533D">
        <w:rPr>
          <w:rFonts w:ascii="GHEA Grapalat" w:eastAsia="SimSun" w:hAnsi="GHEA Grapalat" w:cs="GHEA Grapalat"/>
          <w:color w:val="000000"/>
          <w:sz w:val="24"/>
          <w:szCs w:val="24"/>
          <w:lang w:val="hy-AM"/>
        </w:rPr>
        <w:t>–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ՖՈՏՈԾՆՄԱՆ ՈՒՍՈՒՄՆԱՍԻՐՈՒՄԸ CLAS12 ՍԱՐՔԱՎՈՐՄԱՆ ՎՐԱ &gt;&gt; թեմայով ատենախոսությունը ԲՈԿ-ի Ֆիզիկա-024 մասնագիտական խորհրդում։  22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03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>2022 թ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ԲՈԿ-ի որոշմամբ ստացել է ֆիզիկա-մաթեմաթիկական գիտությունների թեկնածուի կոչում։ </w:t>
      </w:r>
    </w:p>
    <w:p w:rsidR="0092533D" w:rsidRPr="0092533D" w:rsidRDefault="0092533D" w:rsidP="0092533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SimSun" w:hAnsi="GHEA Grapalat" w:cs="Tahoma"/>
          <w:color w:val="000000"/>
          <w:sz w:val="24"/>
          <w:szCs w:val="24"/>
          <w:lang w:val="hy-AM"/>
        </w:rPr>
      </w:pP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lastRenderedPageBreak/>
        <w:t>2019 թ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–  առ այսօր Դ. Մարտիրյանը աշխատում է Ա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Ի</w:t>
      </w:r>
      <w:r w:rsidRPr="0092533D">
        <w:rPr>
          <w:rFonts w:ascii="Cambria Math" w:eastAsia="SimSun" w:hAnsi="Cambria Math" w:cs="Cambria Math"/>
          <w:color w:val="000000"/>
          <w:sz w:val="24"/>
          <w:szCs w:val="24"/>
          <w:lang w:val="hy-AM"/>
        </w:rPr>
        <w:t>․</w:t>
      </w:r>
      <w:r w:rsidRPr="0092533D">
        <w:rPr>
          <w:rFonts w:ascii="GHEA Grapalat" w:eastAsia="SimSun" w:hAnsi="GHEA Grapalat" w:cs="Tahoma"/>
          <w:color w:val="000000"/>
          <w:sz w:val="24"/>
          <w:szCs w:val="24"/>
          <w:lang w:val="hy-AM"/>
        </w:rPr>
        <w:t xml:space="preserve"> Ալիխանյաի անվան ազգային գիտական լաբորատորիայում  որպես գիտաշխատող։ Ունի հրապարակված 6 գիտական հոդված:</w:t>
      </w:r>
    </w:p>
    <w:p w:rsidR="0092533D" w:rsidRPr="0092533D" w:rsidRDefault="0092533D" w:rsidP="0092533D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Ակնկալվող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արդյունքը.</w:t>
      </w:r>
    </w:p>
    <w:p w:rsidR="0092533D" w:rsidRPr="0092533D" w:rsidRDefault="0092533D" w:rsidP="0092533D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«Դավիթ Արմենի Մարտիրյանին շարքային կազմի պարտադիր զինվորական ծառայությունից ազատելու մասին»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</w:t>
      </w:r>
      <w:r w:rsidRPr="0092533D">
        <w:rPr>
          <w:rFonts w:ascii="GHEA Grapalat" w:eastAsia="SimSun" w:hAnsi="GHEA Grapalat" w:cs="Noto Sans Armenian"/>
          <w:sz w:val="24"/>
          <w:szCs w:val="24"/>
          <w:lang w:val="hy-AM" w:eastAsia="ru-RU"/>
        </w:rPr>
        <w:t>հնարավորություն կընձեռի</w:t>
      </w:r>
      <w:r w:rsidRPr="0092533D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 Դ. Մարտիրյանին մասնագիտական և հետազոտական </w:t>
      </w: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գործունեությունը </w:t>
      </w:r>
      <w:r w:rsidRPr="0092533D">
        <w:rPr>
          <w:rFonts w:ascii="GHEA Grapalat" w:eastAsia="SimSun" w:hAnsi="GHEA Grapalat" w:cs="AppleSystemUIFont"/>
          <w:sz w:val="24"/>
          <w:szCs w:val="24"/>
          <w:lang w:val="hy-AM" w:eastAsia="ru-RU"/>
        </w:rPr>
        <w:t xml:space="preserve">շարունակելու </w:t>
      </w:r>
      <w:r w:rsidRPr="0092533D">
        <w:rPr>
          <w:rFonts w:ascii="GHEA Grapalat" w:eastAsia="SimSun" w:hAnsi="GHEA Grapalat" w:cs="Noto Sans Armenian"/>
          <w:sz w:val="24"/>
          <w:szCs w:val="24"/>
          <w:lang w:val="hy-AM" w:eastAsia="ru-RU"/>
        </w:rPr>
        <w:t xml:space="preserve">և գիտության մեջ իր ներդրումը ունենալուն: </w:t>
      </w:r>
      <w:r w:rsidRPr="0092533D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 </w:t>
      </w:r>
    </w:p>
    <w:p w:rsidR="0092533D" w:rsidRPr="0092533D" w:rsidRDefault="0092533D" w:rsidP="0092533D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92533D">
        <w:rPr>
          <w:rFonts w:ascii="GHEA Grapalat" w:eastAsia="SimSun" w:hAnsi="GHEA Grapalat" w:cs="Times New Roman"/>
          <w:sz w:val="24"/>
          <w:szCs w:val="24"/>
          <w:lang w:val="hy-AM" w:eastAsia="ru-RU"/>
        </w:rPr>
        <w:t xml:space="preserve">«Դավիթ Արմենի Մարտիրյանին շարքային կազմի պարտադիր զինվորական ծառայությունից ազատելու մասին»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 xml:space="preserve"> ՀՀ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որոշման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պետական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բյուջեում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ծախսերի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ու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եկամուտների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ավելացում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կամ նվազեցում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չի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2533D">
        <w:rPr>
          <w:rFonts w:ascii="GHEA Grapalat" w:eastAsia="Calibri" w:hAnsi="GHEA Grapalat" w:cs="Arial"/>
          <w:sz w:val="24"/>
          <w:szCs w:val="24"/>
          <w:lang w:val="hy-AM"/>
        </w:rPr>
        <w:t>նախատեսվում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92533D" w:rsidRPr="0092533D" w:rsidRDefault="0092533D" w:rsidP="0092533D">
      <w:pPr>
        <w:numPr>
          <w:ilvl w:val="0"/>
          <w:numId w:val="1"/>
        </w:numPr>
        <w:tabs>
          <w:tab w:val="left" w:pos="990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2533D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2533D" w:rsidRPr="0092533D" w:rsidRDefault="0092533D" w:rsidP="0092533D">
      <w:pPr>
        <w:tabs>
          <w:tab w:val="left" w:pos="720"/>
          <w:tab w:val="left" w:pos="990"/>
        </w:tabs>
        <w:spacing w:after="0" w:line="360" w:lineRule="auto"/>
        <w:ind w:firstLine="720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92533D" w:rsidRPr="0092533D" w:rsidRDefault="0092533D" w:rsidP="0092533D">
      <w:pPr>
        <w:numPr>
          <w:ilvl w:val="0"/>
          <w:numId w:val="1"/>
        </w:numPr>
        <w:tabs>
          <w:tab w:val="center" w:pos="900"/>
          <w:tab w:val="left" w:pos="1260"/>
        </w:tabs>
        <w:spacing w:before="100" w:after="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2533D">
        <w:rPr>
          <w:rFonts w:ascii="GHEA Grapalat" w:eastAsia="Calibri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</w:p>
    <w:p w:rsidR="0092533D" w:rsidRPr="0092533D" w:rsidRDefault="0092533D" w:rsidP="0092533D">
      <w:pPr>
        <w:tabs>
          <w:tab w:val="center" w:pos="900"/>
          <w:tab w:val="left" w:pos="1260"/>
        </w:tabs>
        <w:spacing w:after="0" w:line="360" w:lineRule="auto"/>
        <w:ind w:left="90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>«Դավիթ Արմենի Մարտիրյանին</w:t>
      </w:r>
      <w:r w:rsidRPr="009253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շարքային կազմի պարտադիր</w:t>
      </w:r>
      <w:r w:rsidRPr="0092533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2533D">
        <w:rPr>
          <w:rFonts w:ascii="GHEA Grapalat" w:eastAsia="Calibri" w:hAnsi="GHEA Grapalat" w:cs="Times New Roman"/>
          <w:bCs/>
          <w:sz w:val="24"/>
          <w:szCs w:val="24"/>
          <w:lang w:val="hy-AM"/>
        </w:rPr>
        <w:t>զինվորական</w:t>
      </w:r>
      <w:r w:rsidRPr="0092533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2533D">
        <w:rPr>
          <w:rFonts w:ascii="GHEA Grapalat" w:eastAsia="Calibri" w:hAnsi="GHEA Grapalat" w:cs="Times New Roman"/>
          <w:bCs/>
          <w:sz w:val="24"/>
          <w:szCs w:val="24"/>
          <w:lang w:val="hy-AM"/>
        </w:rPr>
        <w:t>ծառայությունից</w:t>
      </w:r>
      <w:r w:rsidRPr="0092533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2533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ազատելու</w:t>
      </w:r>
      <w:r w:rsidRPr="0092533D">
        <w:rPr>
          <w:rFonts w:ascii="Calibri" w:eastAsia="Calibri" w:hAnsi="Calibri" w:cs="Calibri"/>
          <w:bCs/>
          <w:sz w:val="24"/>
          <w:szCs w:val="24"/>
          <w:lang w:val="hy-AM"/>
        </w:rPr>
        <w:t> </w:t>
      </w:r>
      <w:r w:rsidRPr="0092533D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92533D">
        <w:rPr>
          <w:rFonts w:ascii="GHEA Grapalat" w:eastAsia="Calibri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92533D" w:rsidRPr="0092533D" w:rsidRDefault="0092533D" w:rsidP="0092533D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92533D" w:rsidRPr="0092533D" w:rsidRDefault="0092533D" w:rsidP="0092533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val="hy-AM" w:eastAsia="ru-RU"/>
        </w:rPr>
      </w:pPr>
    </w:p>
    <w:p w:rsidR="0092533D" w:rsidRPr="0092533D" w:rsidRDefault="0092533D" w:rsidP="0092533D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92533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ab/>
      </w:r>
    </w:p>
    <w:p w:rsidR="0092533D" w:rsidRPr="0092533D" w:rsidRDefault="0092533D" w:rsidP="0092533D">
      <w:pPr>
        <w:tabs>
          <w:tab w:val="left" w:pos="4410"/>
        </w:tabs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92533D" w:rsidRPr="0092533D" w:rsidRDefault="0092533D" w:rsidP="0092533D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066F61" w:rsidRPr="0092533D" w:rsidRDefault="00066F61">
      <w:pPr>
        <w:rPr>
          <w:lang w:val="hy-AM"/>
        </w:rPr>
      </w:pPr>
    </w:p>
    <w:sectPr w:rsidR="00066F61" w:rsidRPr="0092533D" w:rsidSect="003A7D24">
      <w:headerReference w:type="even" r:id="rId7"/>
      <w:footerReference w:type="default" r:id="rId8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B26" w:rsidRDefault="006D2B26">
      <w:pPr>
        <w:spacing w:after="0" w:line="240" w:lineRule="auto"/>
      </w:pPr>
      <w:r>
        <w:separator/>
      </w:r>
    </w:p>
  </w:endnote>
  <w:endnote w:type="continuationSeparator" w:id="0">
    <w:p w:rsidR="006D2B26" w:rsidRDefault="006D2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6D2B2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6D2B2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6D2B26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B26" w:rsidRDefault="006D2B26">
      <w:pPr>
        <w:spacing w:after="0" w:line="240" w:lineRule="auto"/>
      </w:pPr>
      <w:r>
        <w:separator/>
      </w:r>
    </w:p>
  </w:footnote>
  <w:footnote w:type="continuationSeparator" w:id="0">
    <w:p w:rsidR="006D2B26" w:rsidRDefault="006D2B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92533D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531"/>
    <w:rsid w:val="00066F61"/>
    <w:rsid w:val="006D2B26"/>
    <w:rsid w:val="0092533D"/>
    <w:rsid w:val="00A93774"/>
    <w:rsid w:val="00ED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BF696D-CB73-4E6E-9EBA-C2529B99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2533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2533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</cp:revision>
  <dcterms:created xsi:type="dcterms:W3CDTF">2022-05-24T22:34:00Z</dcterms:created>
  <dcterms:modified xsi:type="dcterms:W3CDTF">2022-05-24T22:41:00Z</dcterms:modified>
</cp:coreProperties>
</file>