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1B7892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  <w:r w:rsidRPr="00754666">
        <w:rPr>
          <w:rFonts w:ascii="GHEA Grapalat" w:hAnsi="GHEA Grapalat" w:cs="Sylfaen"/>
          <w:lang w:val="hy-AM"/>
        </w:rPr>
        <w:t>«</w:t>
      </w:r>
      <w:r w:rsidR="003C38F7">
        <w:rPr>
          <w:rFonts w:ascii="GHEA Grapalat" w:hAnsi="GHEA Grapalat" w:cs="Sylfaen"/>
          <w:lang w:val="hy-AM"/>
        </w:rPr>
        <w:t>ՀԱՅԱՍՏԱՆԻ ՀԱՆՐԱՊԵՏՈՒԹՅԱՆ ՊԵՏԱԿԱՆ ԵԿԱՄՈՒՏՆԵՐԻ ԿՈՄԻՏԵԻՆ ԱՎԱՆԴԱՅԻՆ ՀԱՇԻՎ ԲԱՑԵԼՈՒ ԹՈՒՅԼՏՎՈՒԹՅՈՒՆ ՏԱԼՈՒ ՄԱՍԻՆ</w:t>
      </w:r>
      <w:r w:rsidR="00BB517D" w:rsidRPr="00754666">
        <w:rPr>
          <w:rFonts w:ascii="GHEA Grapalat" w:hAnsi="GHEA Grapalat" w:cs="Sylfaen"/>
          <w:lang w:val="hy-AM"/>
        </w:rPr>
        <w:t>»</w:t>
      </w:r>
      <w:r w:rsidRPr="00754666">
        <w:rPr>
          <w:rFonts w:ascii="GHEA Grapalat" w:hAnsi="GHEA Grapalat" w:cs="Sylfaen"/>
          <w:lang w:val="hy-AM"/>
        </w:rPr>
        <w:t xml:space="preserve"> Հ</w:t>
      </w:r>
      <w:r w:rsidR="00D66A3F">
        <w:rPr>
          <w:rFonts w:ascii="GHEA Grapalat" w:hAnsi="GHEA Grapalat" w:cs="Sylfaen"/>
          <w:lang w:val="hy-AM"/>
        </w:rPr>
        <w:t xml:space="preserve">ԱՅԱՍՏԱՆԻ </w:t>
      </w:r>
      <w:r w:rsidRPr="00754666">
        <w:rPr>
          <w:rFonts w:ascii="GHEA Grapalat" w:hAnsi="GHEA Grapalat" w:cs="Sylfaen"/>
          <w:lang w:val="hy-AM"/>
        </w:rPr>
        <w:t>Հ</w:t>
      </w:r>
      <w:r w:rsidR="00D66A3F">
        <w:rPr>
          <w:rFonts w:ascii="GHEA Grapalat" w:hAnsi="GHEA Grapalat" w:cs="Sylfaen"/>
          <w:lang w:val="hy-AM"/>
        </w:rPr>
        <w:t>ԱՆՐԱՊԵՏՈՒԹՅԱՆ</w:t>
      </w:r>
      <w:r w:rsidRPr="00754666">
        <w:rPr>
          <w:rFonts w:ascii="GHEA Grapalat" w:hAnsi="GHEA Grapalat" w:cs="Sylfaen"/>
          <w:lang w:val="hy-AM"/>
        </w:rPr>
        <w:t xml:space="preserve"> ԿԱՌԱՎԱՐՈՒԹՅԱՆ ՈՐՈՇՄԱՆ ՆԱԽԱԳԾԻ </w:t>
      </w:r>
      <w:r w:rsidR="007C2074">
        <w:rPr>
          <w:rFonts w:ascii="GHEA Grapalat" w:hAnsi="GHEA Grapalat" w:cs="Sylfaen"/>
          <w:lang w:val="hy-AM"/>
        </w:rPr>
        <w:t>ՎԵՐԱԲԵՐՅԱԼ ՇԱՀԱԳՐԳԻՌ ՄԱՐՄԻՆՆԵՐԻ</w:t>
      </w:r>
      <w:r w:rsidR="000E0DAD" w:rsidRPr="00754666">
        <w:rPr>
          <w:rFonts w:ascii="GHEA Grapalat" w:hAnsi="GHEA Grapalat" w:cs="Sylfaen"/>
          <w:lang w:val="hy-AM"/>
        </w:rPr>
        <w:t xml:space="preserve"> ՆԵՐԿԱՅԱՑՐԱԾ ԴԻՏՈՂՈՒԹՅՈՒՆՆԵՐԻ ԵՎ ԱՌԱՋԱՐԿՈՒԹՅՈՒՆՆԵՐԻ ՄԱՍԻՆ</w:t>
      </w:r>
    </w:p>
    <w:p w:rsidR="00D61C84" w:rsidRDefault="001B7892" w:rsidP="00760B07">
      <w:pPr>
        <w:spacing w:line="276" w:lineRule="auto"/>
        <w:jc w:val="center"/>
        <w:rPr>
          <w:rFonts w:ascii="GHEA Grapalat" w:hAnsi="GHEA Grapalat" w:cs="Sylfaen"/>
        </w:rPr>
      </w:pPr>
      <w:r w:rsidRPr="00754666">
        <w:rPr>
          <w:rFonts w:ascii="GHEA Grapalat" w:hAnsi="GHEA Grapalat" w:cs="Sylfaen"/>
        </w:rPr>
        <w:t xml:space="preserve"> 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FD176C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="00FD3095">
              <w:rPr>
                <w:rFonts w:ascii="GHEA Grapalat" w:hAnsi="GHEA Grapalat"/>
                <w:color w:val="000000"/>
                <w:lang w:val="hy-AM" w:eastAsia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42308A" w:rsidP="00D00B26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04</w:t>
            </w:r>
            <w:r w:rsidR="00D00B26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eastAsia="hy-AM"/>
              </w:rPr>
              <w:t>04</w:t>
            </w:r>
            <w:r w:rsidR="00D00B26" w:rsidRPr="00D00B26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D00B26">
              <w:rPr>
                <w:rFonts w:ascii="GHEA Grapalat" w:hAnsi="GHEA Grapalat"/>
                <w:color w:val="000000"/>
                <w:lang w:eastAsia="hy-AM"/>
              </w:rPr>
              <w:t>2022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D00B26" w:rsidRDefault="00D61C84" w:rsidP="00CD1B61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FD176C">
              <w:rPr>
                <w:rFonts w:ascii="GHEA Grapalat" w:hAnsi="GHEA Grapalat"/>
                <w:color w:val="000000"/>
                <w:lang w:val="hy-AM" w:eastAsia="hy-AM"/>
              </w:rPr>
              <w:t>01/</w:t>
            </w:r>
            <w:r w:rsidR="0042308A">
              <w:rPr>
                <w:rFonts w:ascii="GHEA Grapalat" w:hAnsi="GHEA Grapalat"/>
                <w:color w:val="000000"/>
                <w:lang w:eastAsia="hy-AM"/>
              </w:rPr>
              <w:t>12-2/5593-2022</w:t>
            </w:r>
          </w:p>
        </w:tc>
      </w:tr>
      <w:tr w:rsidR="00F41A0E" w:rsidRPr="003C38F7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66A3F" w:rsidRPr="00C52286" w:rsidRDefault="00BD1B52" w:rsidP="00521530">
            <w:pPr>
              <w:pStyle w:val="ListParagraph"/>
              <w:ind w:left="154" w:right="132" w:firstLine="4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</w:t>
            </w:r>
            <w:r w:rsidR="001B125A">
              <w:rPr>
                <w:rFonts w:ascii="GHEA Grapalat" w:hAnsi="GHEA Grapalat" w:cs="Sylfaen"/>
                <w:lang w:val="hy-AM"/>
              </w:rPr>
              <w:t>ններ և առաջարկություններ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83AA7" w:rsidRDefault="00F41A0E" w:rsidP="00877B0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1C5F7B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F41A0E" w:rsidRPr="00783AA7" w:rsidRDefault="00F41A0E" w:rsidP="00877B05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1C5F7B" w:rsidRPr="00D61C84" w:rsidTr="00700E59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1C5F7B" w:rsidRPr="0010166A" w:rsidRDefault="001C5F7B" w:rsidP="0010166A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10166A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Pr="0010166A"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1C5F7B" w:rsidRPr="00D61C84" w:rsidRDefault="001C5F7B" w:rsidP="00700E59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13.04</w:t>
            </w:r>
            <w:r w:rsidRPr="00D00B26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eastAsia="hy-AM"/>
              </w:rPr>
              <w:t>2022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1C5F7B" w:rsidRPr="00D00B26" w:rsidTr="00700E59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1C5F7B" w:rsidRPr="00D61C84" w:rsidRDefault="001C5F7B" w:rsidP="00700E59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1C5F7B" w:rsidRPr="00D00B26" w:rsidRDefault="001C5F7B" w:rsidP="001C5F7B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/27.3/15901-2022</w:t>
            </w:r>
          </w:p>
        </w:tc>
      </w:tr>
      <w:tr w:rsidR="001C5F7B" w:rsidRPr="00783AA7" w:rsidTr="00700E59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C5F7B" w:rsidRPr="00C52286" w:rsidRDefault="001C5F7B" w:rsidP="00700E59">
            <w:pPr>
              <w:pStyle w:val="ListParagraph"/>
              <w:ind w:left="154" w:right="132" w:firstLine="4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1C5F7B" w:rsidRPr="00783AA7" w:rsidRDefault="001C5F7B" w:rsidP="00700E59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1C5F7B" w:rsidRPr="00783AA7" w:rsidRDefault="001C5F7B" w:rsidP="00700E59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10166A" w:rsidRPr="00D61C84" w:rsidTr="0085794C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10166A" w:rsidRPr="0010166A" w:rsidRDefault="0010166A" w:rsidP="0010166A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10166A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Վարչապետի աշխատակազմի իրավաբանական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10166A" w:rsidRPr="00D61C84" w:rsidRDefault="00F15712" w:rsidP="0085794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21</w:t>
            </w:r>
            <w:r w:rsidR="0010166A">
              <w:rPr>
                <w:rFonts w:ascii="GHEA Grapalat" w:hAnsi="GHEA Grapalat"/>
                <w:color w:val="000000"/>
                <w:lang w:eastAsia="hy-AM"/>
              </w:rPr>
              <w:t>.04</w:t>
            </w:r>
            <w:r w:rsidR="0010166A" w:rsidRPr="00D00B26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10166A">
              <w:rPr>
                <w:rFonts w:ascii="GHEA Grapalat" w:hAnsi="GHEA Grapalat"/>
                <w:color w:val="000000"/>
                <w:lang w:eastAsia="hy-AM"/>
              </w:rPr>
              <w:t>2022</w:t>
            </w:r>
            <w:r w:rsidR="0010166A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10166A" w:rsidRPr="00D00B26" w:rsidTr="0085794C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10166A" w:rsidRPr="00D61C84" w:rsidRDefault="0010166A" w:rsidP="0085794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10166A" w:rsidRPr="00D00B26" w:rsidRDefault="0010166A" w:rsidP="00F15712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N</w:t>
            </w:r>
            <w:r w:rsidR="00F15712">
              <w:rPr>
                <w:rFonts w:ascii="GHEA Grapalat" w:hAnsi="GHEA Grapalat"/>
                <w:color w:val="000000"/>
                <w:lang w:val="hy-AM" w:eastAsia="hy-AM"/>
              </w:rPr>
              <w:t xml:space="preserve"> 02/16.5/13831-2022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</w:p>
        </w:tc>
      </w:tr>
      <w:tr w:rsidR="0010166A" w:rsidRPr="00783AA7" w:rsidTr="006C7553">
        <w:trPr>
          <w:trHeight w:val="438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E52256" w:rsidRPr="008263D3" w:rsidRDefault="00E52256" w:rsidP="008263D3">
            <w:pPr>
              <w:pStyle w:val="ListParagraph"/>
              <w:numPr>
                <w:ilvl w:val="0"/>
                <w:numId w:val="24"/>
              </w:numPr>
              <w:tabs>
                <w:tab w:val="left" w:pos="580"/>
                <w:tab w:val="left" w:pos="863"/>
              </w:tabs>
              <w:spacing w:line="276" w:lineRule="auto"/>
              <w:ind w:left="12" w:firstLine="568"/>
              <w:jc w:val="both"/>
              <w:rPr>
                <w:rFonts w:ascii="GHEA Grapalat" w:hAnsi="GHEA Grapalat" w:cs="Arial"/>
                <w:lang w:val="hy-AM"/>
              </w:rPr>
            </w:pPr>
            <w:r w:rsidRPr="008263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առաջարկվում է </w:t>
            </w:r>
            <w:r w:rsidRPr="008263D3">
              <w:rPr>
                <w:rFonts w:ascii="GHEA Grapalat" w:hAnsi="GHEA Grapalat"/>
                <w:bCs/>
                <w:iCs/>
                <w:lang w:val="hy-AM"/>
              </w:rPr>
              <w:t>թ</w:t>
            </w:r>
            <w:r w:rsidRPr="008263D3">
              <w:rPr>
                <w:rFonts w:ascii="GHEA Grapalat" w:hAnsi="GHEA Grapalat" w:cs="Arial"/>
                <w:lang w:val="hy-AM"/>
              </w:rPr>
              <w:t>ույլատրել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ՀՀ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պետական եկամուտների կոմիտեին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ՀՀ ֆինանսների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նախարարության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գանձապետական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ստորաբաժանումում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բացել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ՀՀ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դրամով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ավանդային</w:t>
            </w:r>
            <w:r w:rsidRPr="008263D3">
              <w:rPr>
                <w:rFonts w:ascii="GHEA Grapalat" w:hAnsi="GHEA Grapalat"/>
                <w:lang w:val="hy-AM"/>
              </w:rPr>
              <w:t xml:space="preserve"> </w:t>
            </w:r>
            <w:r w:rsidRPr="008263D3">
              <w:rPr>
                <w:rFonts w:ascii="GHEA Grapalat" w:hAnsi="GHEA Grapalat" w:cs="Arial"/>
                <w:lang w:val="hy-AM"/>
              </w:rPr>
              <w:t>հաշիվ։</w:t>
            </w:r>
            <w:r w:rsidRPr="008263D3">
              <w:rPr>
                <w:rFonts w:ascii="GHEA Grapalat" w:hAnsi="GHEA Grapalat"/>
                <w:lang w:val="hy-AM"/>
              </w:rPr>
              <w:t xml:space="preserve"> Սակայն, </w:t>
            </w:r>
            <w:r w:rsidRPr="008263D3">
              <w:rPr>
                <w:rFonts w:ascii="GHEA Grapalat" w:hAnsi="GHEA Grapalat" w:cs="Arial"/>
                <w:lang w:val="hy-AM"/>
              </w:rPr>
              <w:t>Նախագծի նախաբանում, որպես նախագծի ընդունման իրավակ</w:t>
            </w:r>
            <w:bookmarkStart w:id="0" w:name="_GoBack"/>
            <w:bookmarkEnd w:id="0"/>
            <w:r w:rsidRPr="008263D3">
              <w:rPr>
                <w:rFonts w:ascii="GHEA Grapalat" w:hAnsi="GHEA Grapalat" w:cs="Arial"/>
                <w:lang w:val="hy-AM"/>
              </w:rPr>
              <w:t>ան հիմք, հղում է արված «Հայաստանի Հանրապետության բյուջետային համակարգի մասին» օրենքի 1.2-րդ հոդվածի 16-րդ մասի «զ» կետին, ըստ որի՝ արտա</w:t>
            </w:r>
            <w:r w:rsidRPr="008263D3">
              <w:rPr>
                <w:rFonts w:ascii="GHEA Grapalat" w:hAnsi="GHEA Grapalat" w:cs="Arial"/>
                <w:lang w:val="hy-AM"/>
              </w:rPr>
              <w:t>-</w:t>
            </w:r>
            <w:r w:rsidRPr="008263D3">
              <w:rPr>
                <w:rFonts w:ascii="GHEA Grapalat" w:hAnsi="GHEA Grapalat" w:cs="Arial"/>
                <w:lang w:val="hy-AM"/>
              </w:rPr>
              <w:t>բյուջետային</w:t>
            </w:r>
            <w:r w:rsidRPr="008263D3">
              <w:rPr>
                <w:rFonts w:ascii="Calibri" w:hAnsi="Calibri" w:cs="Calibri"/>
                <w:lang w:val="hy-AM"/>
              </w:rPr>
              <w:t> </w:t>
            </w:r>
            <w:r w:rsidRPr="008263D3">
              <w:rPr>
                <w:rFonts w:ascii="GHEA Grapalat" w:hAnsi="GHEA Grapalat" w:cs="Arial"/>
                <w:lang w:val="hy-AM"/>
              </w:rPr>
              <w:t xml:space="preserve">հաշիվները բացվում են (…) իրավաբանական անձանց վճարահաշվարկային սպասարկման համար: </w:t>
            </w:r>
          </w:p>
          <w:p w:rsidR="00E52256" w:rsidRPr="00E52256" w:rsidRDefault="00E52256" w:rsidP="008263D3">
            <w:pPr>
              <w:tabs>
                <w:tab w:val="left" w:pos="580"/>
                <w:tab w:val="left" w:pos="863"/>
              </w:tabs>
              <w:spacing w:line="276" w:lineRule="auto"/>
              <w:ind w:firstLine="438"/>
              <w:jc w:val="both"/>
              <w:rPr>
                <w:rFonts w:ascii="GHEA Grapalat" w:hAnsi="GHEA Grapalat"/>
                <w:lang w:val="hy-AM"/>
              </w:rPr>
            </w:pPr>
            <w:r w:rsidRPr="00E52256">
              <w:rPr>
                <w:rFonts w:ascii="GHEA Grapalat" w:hAnsi="GHEA Grapalat" w:cs="Arial"/>
                <w:lang w:val="hy-AM"/>
              </w:rPr>
              <w:tab/>
              <w:t xml:space="preserve">Այս պարագայում հարկ է նկատի ունենալ, որ ավանդային հաշիվ բացելու համար իրավական հիմքը սահմանված է նույն օրենքի 1.2-րդ հոդվածի 16-րդ մասի «դ» </w:t>
            </w:r>
            <w:proofErr w:type="spellStart"/>
            <w:r w:rsidRPr="00E52256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E52256">
              <w:rPr>
                <w:rFonts w:ascii="GHEA Grapalat" w:hAnsi="GHEA Grapalat" w:cs="Arial"/>
                <w:lang w:val="hy-AM"/>
              </w:rPr>
              <w:t xml:space="preserve">, ըստ որի՝ արտաբյուջետային </w:t>
            </w:r>
            <w:r w:rsidRPr="00E52256">
              <w:rPr>
                <w:rFonts w:ascii="GHEA Grapalat" w:hAnsi="GHEA Grapalat" w:cs="Arial"/>
                <w:lang w:val="hy-AM"/>
              </w:rPr>
              <w:lastRenderedPageBreak/>
              <w:t>ավանդային</w:t>
            </w:r>
            <w:r w:rsidRPr="00E52256">
              <w:rPr>
                <w:rFonts w:ascii="GHEA Grapalat" w:hAnsi="GHEA Grapalat" w:cs="Calibri"/>
                <w:lang w:val="hy-AM"/>
              </w:rPr>
              <w:t xml:space="preserve"> </w:t>
            </w:r>
            <w:r w:rsidRPr="00E52256">
              <w:rPr>
                <w:rFonts w:ascii="GHEA Grapalat" w:hAnsi="GHEA Grapalat" w:cs="Arial"/>
                <w:lang w:val="hy-AM"/>
              </w:rPr>
              <w:t xml:space="preserve">հաշիվները բացվում են բյուջեների ժամանակավորապես ազատ միջոցների ավանդադրման, </w:t>
            </w:r>
            <w:proofErr w:type="spellStart"/>
            <w:r w:rsidRPr="00E52256">
              <w:rPr>
                <w:rFonts w:ascii="GHEA Grapalat" w:hAnsi="GHEA Grapalat" w:cs="Arial"/>
                <w:lang w:val="hy-AM"/>
              </w:rPr>
              <w:t>առևտրային</w:t>
            </w:r>
            <w:proofErr w:type="spellEnd"/>
            <w:r w:rsidRPr="00E52256">
              <w:rPr>
                <w:rFonts w:ascii="GHEA Grapalat" w:hAnsi="GHEA Grapalat" w:cs="Arial"/>
                <w:lang w:val="hy-AM"/>
              </w:rPr>
              <w:t xml:space="preserve"> կազմակեր</w:t>
            </w:r>
            <w:r w:rsidRPr="00E52256">
              <w:rPr>
                <w:rFonts w:ascii="GHEA Grapalat" w:hAnsi="GHEA Grapalat" w:cs="Arial"/>
                <w:lang w:val="hy-AM"/>
              </w:rPr>
              <w:t>-</w:t>
            </w:r>
            <w:proofErr w:type="spellStart"/>
            <w:r w:rsidRPr="00E52256">
              <w:rPr>
                <w:rFonts w:ascii="GHEA Grapalat" w:hAnsi="GHEA Grapalat" w:cs="Arial"/>
                <w:lang w:val="hy-AM"/>
              </w:rPr>
              <w:t>պություններում</w:t>
            </w:r>
            <w:proofErr w:type="spellEnd"/>
            <w:r w:rsidRPr="00E52256">
              <w:rPr>
                <w:rFonts w:ascii="GHEA Grapalat" w:hAnsi="GHEA Grapalat" w:cs="Arial"/>
                <w:lang w:val="hy-AM"/>
              </w:rPr>
              <w:t xml:space="preserve"> պետական բաժնեմասի մասնավորեցումից առաջացող միջոցների հավաքագրման և ավանդադրման համար: </w:t>
            </w:r>
            <w:proofErr w:type="spellStart"/>
            <w:r w:rsidRPr="00E52256">
              <w:rPr>
                <w:rFonts w:ascii="GHEA Grapalat" w:hAnsi="GHEA Grapalat" w:cs="Arial"/>
                <w:lang w:val="hy-AM"/>
              </w:rPr>
              <w:t>Նշվածով</w:t>
            </w:r>
            <w:proofErr w:type="spellEnd"/>
            <w:r w:rsidRPr="00E52256">
              <w:rPr>
                <w:rFonts w:ascii="GHEA Grapalat" w:hAnsi="GHEA Grapalat" w:cs="Arial"/>
                <w:lang w:val="hy-AM"/>
              </w:rPr>
              <w:t xml:space="preserve"> պայմանավորված պարզաբանման կարիք ունի նախագծի նախաբանում նշված «Հայաստանի Հանրապետության բյուջետային համակարգի մասին» օրենքի 1.2-րդ հոդվածի 16-րդ մասի «զ» կետի </w:t>
            </w:r>
            <w:proofErr w:type="spellStart"/>
            <w:r w:rsidRPr="00E52256">
              <w:rPr>
                <w:rFonts w:ascii="GHEA Grapalat" w:hAnsi="GHEA Grapalat" w:cs="Arial"/>
                <w:lang w:val="hy-AM"/>
              </w:rPr>
              <w:t>ամրագրման</w:t>
            </w:r>
            <w:proofErr w:type="spellEnd"/>
            <w:r w:rsidRPr="00E52256">
              <w:rPr>
                <w:rFonts w:ascii="GHEA Grapalat" w:hAnsi="GHEA Grapalat" w:cs="Arial"/>
                <w:lang w:val="hy-AM"/>
              </w:rPr>
              <w:t xml:space="preserve"> հիմնավորվածությունը:</w:t>
            </w:r>
          </w:p>
          <w:p w:rsidR="0010166A" w:rsidRPr="00C52286" w:rsidRDefault="0010166A" w:rsidP="0085794C">
            <w:pPr>
              <w:pStyle w:val="ListParagraph"/>
              <w:ind w:left="154" w:right="132" w:firstLine="42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10166A" w:rsidRDefault="0010166A" w:rsidP="0085794C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5104EE" w:rsidRDefault="00E52256" w:rsidP="00E52256">
            <w:pPr>
              <w:spacing w:line="276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AA3A28">
              <w:rPr>
                <w:rFonts w:ascii="GHEA Grapalat" w:hAnsi="GHEA Grapalat"/>
                <w:color w:val="000000"/>
                <w:lang w:val="hy-AM" w:eastAsia="hy-AM"/>
              </w:rPr>
              <w:t>«Հայաստանի Հանրապետության բյուջետային հա</w:t>
            </w:r>
            <w:r w:rsidR="00202A06">
              <w:rPr>
                <w:rFonts w:ascii="GHEA Grapalat" w:hAnsi="GHEA Grapalat"/>
                <w:color w:val="000000"/>
                <w:lang w:val="hy-AM" w:eastAsia="hy-AM"/>
              </w:rPr>
              <w:t>-</w:t>
            </w:r>
            <w:proofErr w:type="spellStart"/>
            <w:r w:rsidRPr="00AA3A28">
              <w:rPr>
                <w:rFonts w:ascii="GHEA Grapalat" w:hAnsi="GHEA Grapalat"/>
                <w:color w:val="000000"/>
                <w:lang w:val="hy-AM" w:eastAsia="hy-AM"/>
              </w:rPr>
              <w:t>մակարգի</w:t>
            </w:r>
            <w:proofErr w:type="spellEnd"/>
            <w:r w:rsidRPr="00AA3A28">
              <w:rPr>
                <w:rFonts w:ascii="GHEA Grapalat" w:hAnsi="GHEA Grapalat"/>
                <w:color w:val="000000"/>
                <w:lang w:val="hy-AM" w:eastAsia="hy-AM"/>
              </w:rPr>
              <w:t xml:space="preserve"> մասին» Հայաստանի Հանրապետության օրենքի </w:t>
            </w:r>
            <w:r w:rsidRPr="00E5225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համապատասխան հոդվածը թվարկում է արտաբյուջետային (այդ թվում` ավանդային) հաշիվների բացման առանձին ինքնուրույն դեպքերը, </w:t>
            </w:r>
            <w:r w:rsidRPr="00AA3A2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ո</w:t>
            </w:r>
            <w:r w:rsidRPr="00E5225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ւստի 16-րդ մասի </w:t>
            </w:r>
            <w:r w:rsidR="0005259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«</w:t>
            </w:r>
            <w:r w:rsidRPr="00E5225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</w:t>
            </w:r>
            <w:r w:rsidR="0005259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»</w:t>
            </w:r>
            <w:r w:rsidRPr="00E5225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և </w:t>
            </w:r>
            <w:r w:rsidR="0005259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«</w:t>
            </w:r>
            <w:r w:rsidRPr="00E5225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զ</w:t>
            </w:r>
            <w:r w:rsidR="0005259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»</w:t>
            </w:r>
            <w:r w:rsidRPr="00E5225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կետերը պետք է դիտարկել որպես արտաբյուջետային (այդ թվում` ավանդային) հաշիվների բացման ինքնուրույն դեպքեր:</w:t>
            </w:r>
          </w:p>
          <w:p w:rsidR="00E52256" w:rsidRPr="005104EE" w:rsidRDefault="005104EE" w:rsidP="00E52256">
            <w:pPr>
              <w:spacing w:line="276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Նախագծի պարագայում, ինչպես և նշված է դրա հիմնավորման մեջ, հաշվի բացման հիմնական նպատակը </w:t>
            </w:r>
            <w:r w:rsidRPr="00FD181A">
              <w:rPr>
                <w:rStyle w:val="apple-style-span"/>
                <w:rFonts w:ascii="GHEA Grapalat" w:eastAsia="Calibri" w:hAnsi="GHEA Grapalat" w:cs="Sylfaen"/>
                <w:lang w:val="hy-AM"/>
              </w:rPr>
              <w:t>մ</w:t>
            </w:r>
            <w:r w:rsidRPr="00FD18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աքսատուրքերը, հարկերը վճարելու պար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proofErr w:type="spellStart"/>
            <w:r w:rsidRPr="00FD18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տավորությ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կատարման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ումը</w:t>
            </w:r>
            <w:r w:rsidR="00E52256" w:rsidRPr="00E5225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«Մաքսային կարգավորման մասին» ՀՀ օրենքին համապատասխան դրամական միջոցների ներդրմամբ </w:t>
            </w:r>
            <w:r w:rsidRPr="005104E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դրամական միջոցների գրավով</w:t>
            </w:r>
            <w:r w:rsidRPr="005104E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իրականացնելն է:</w:t>
            </w:r>
            <w:r w:rsidR="00B73E8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02775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Նշված միջոց-ների ավանդադրումը իրականացվում է ելնելով վերը նշված նպատակից, ուստի կարծում ենք, որ հիմնավորվում է նախագծում «Հայաստանի </w:t>
            </w:r>
            <w:proofErr w:type="spellStart"/>
            <w:r w:rsidR="0002775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Հանրա</w:t>
            </w:r>
            <w:proofErr w:type="spellEnd"/>
            <w:r w:rsidR="006C755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-</w:t>
            </w:r>
            <w:r w:rsidR="0002775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պետության բյուջետային համակարգի մասին» ՀՀ օրենքի 1.2-րդ հոդվածի 16-րդ մասի «զ» կետին հղում կատարելը:</w:t>
            </w:r>
          </w:p>
          <w:p w:rsidR="00E52256" w:rsidRPr="00783AA7" w:rsidRDefault="00E52256" w:rsidP="0085794C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0166A" w:rsidRPr="00783AA7" w:rsidRDefault="0010166A" w:rsidP="0085794C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</w:tbl>
    <w:p w:rsidR="00BB4ADB" w:rsidRPr="00B4075B" w:rsidRDefault="00BB4ADB" w:rsidP="00D652EE">
      <w:pPr>
        <w:jc w:val="both"/>
        <w:rPr>
          <w:rFonts w:ascii="GHEA Grapalat" w:hAnsi="GHEA Grapalat"/>
          <w:lang w:val="hy-AM"/>
        </w:rPr>
      </w:pPr>
    </w:p>
    <w:sectPr w:rsidR="00BB4ADB" w:rsidRPr="00B4075B" w:rsidSect="008263D3">
      <w:pgSz w:w="15840" w:h="12240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>
    <w:nsid w:val="155A6008"/>
    <w:multiLevelType w:val="hybridMultilevel"/>
    <w:tmpl w:val="BE3EFC68"/>
    <w:lvl w:ilvl="0" w:tplc="3C04B63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14038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1F595402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21FB433A"/>
    <w:multiLevelType w:val="hybridMultilevel"/>
    <w:tmpl w:val="5DB20078"/>
    <w:lvl w:ilvl="0" w:tplc="C35C2D9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36D97326"/>
    <w:multiLevelType w:val="hybridMultilevel"/>
    <w:tmpl w:val="BA0C0D0A"/>
    <w:lvl w:ilvl="0" w:tplc="42261354">
      <w:start w:val="1"/>
      <w:numFmt w:val="decimal"/>
      <w:lvlText w:val="%1."/>
      <w:lvlJc w:val="left"/>
      <w:pPr>
        <w:ind w:left="100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9">
    <w:nsid w:val="3A38323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>
    <w:nsid w:val="49C97239"/>
    <w:multiLevelType w:val="hybridMultilevel"/>
    <w:tmpl w:val="47E690E4"/>
    <w:lvl w:ilvl="0" w:tplc="8488C5E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5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>
    <w:nsid w:val="62A81C86"/>
    <w:multiLevelType w:val="hybridMultilevel"/>
    <w:tmpl w:val="04FA4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1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>
    <w:nsid w:val="787028F2"/>
    <w:multiLevelType w:val="hybridMultilevel"/>
    <w:tmpl w:val="B694C982"/>
    <w:lvl w:ilvl="0" w:tplc="D94CEE82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3">
    <w:nsid w:val="7B8B6822"/>
    <w:multiLevelType w:val="hybridMultilevel"/>
    <w:tmpl w:val="5F7A4AF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19"/>
  </w:num>
  <w:num w:numId="2">
    <w:abstractNumId w:val="17"/>
  </w:num>
  <w:num w:numId="3">
    <w:abstractNumId w:val="20"/>
  </w:num>
  <w:num w:numId="4">
    <w:abstractNumId w:val="12"/>
  </w:num>
  <w:num w:numId="5">
    <w:abstractNumId w:val="21"/>
  </w:num>
  <w:num w:numId="6">
    <w:abstractNumId w:val="11"/>
  </w:num>
  <w:num w:numId="7">
    <w:abstractNumId w:val="7"/>
  </w:num>
  <w:num w:numId="8">
    <w:abstractNumId w:val="18"/>
  </w:num>
  <w:num w:numId="9">
    <w:abstractNumId w:val="0"/>
  </w:num>
  <w:num w:numId="10">
    <w:abstractNumId w:val="13"/>
  </w:num>
  <w:num w:numId="11">
    <w:abstractNumId w:val="10"/>
  </w:num>
  <w:num w:numId="12">
    <w:abstractNumId w:val="15"/>
  </w:num>
  <w:num w:numId="13">
    <w:abstractNumId w:val="6"/>
  </w:num>
  <w:num w:numId="14">
    <w:abstractNumId w:val="2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3"/>
  </w:num>
  <w:num w:numId="18">
    <w:abstractNumId w:val="14"/>
  </w:num>
  <w:num w:numId="19">
    <w:abstractNumId w:val="16"/>
  </w:num>
  <w:num w:numId="20">
    <w:abstractNumId w:val="5"/>
  </w:num>
  <w:num w:numId="21">
    <w:abstractNumId w:val="22"/>
  </w:num>
  <w:num w:numId="22">
    <w:abstractNumId w:val="4"/>
  </w:num>
  <w:num w:numId="23">
    <w:abstractNumId w:val="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109A6"/>
    <w:rsid w:val="000121B2"/>
    <w:rsid w:val="00013019"/>
    <w:rsid w:val="0002775F"/>
    <w:rsid w:val="0003491E"/>
    <w:rsid w:val="00046FA7"/>
    <w:rsid w:val="0005259B"/>
    <w:rsid w:val="0007556B"/>
    <w:rsid w:val="000A0CCB"/>
    <w:rsid w:val="000B7B68"/>
    <w:rsid w:val="000E0DAD"/>
    <w:rsid w:val="0010166A"/>
    <w:rsid w:val="00105BBD"/>
    <w:rsid w:val="00115450"/>
    <w:rsid w:val="0012313E"/>
    <w:rsid w:val="001524A4"/>
    <w:rsid w:val="0017626F"/>
    <w:rsid w:val="001A4226"/>
    <w:rsid w:val="001B125A"/>
    <w:rsid w:val="001B5B31"/>
    <w:rsid w:val="001B5B7D"/>
    <w:rsid w:val="001B7892"/>
    <w:rsid w:val="001C5F7B"/>
    <w:rsid w:val="001E4A07"/>
    <w:rsid w:val="00202A06"/>
    <w:rsid w:val="0021233D"/>
    <w:rsid w:val="0024378F"/>
    <w:rsid w:val="00254B68"/>
    <w:rsid w:val="00261A03"/>
    <w:rsid w:val="0026515C"/>
    <w:rsid w:val="00272861"/>
    <w:rsid w:val="002B41D2"/>
    <w:rsid w:val="002C0C47"/>
    <w:rsid w:val="002D0BF9"/>
    <w:rsid w:val="002E35F0"/>
    <w:rsid w:val="00303958"/>
    <w:rsid w:val="00311C25"/>
    <w:rsid w:val="00330E5F"/>
    <w:rsid w:val="00333325"/>
    <w:rsid w:val="00335CDE"/>
    <w:rsid w:val="00345B6F"/>
    <w:rsid w:val="0036547E"/>
    <w:rsid w:val="003B3FA5"/>
    <w:rsid w:val="003C38F7"/>
    <w:rsid w:val="003C3F57"/>
    <w:rsid w:val="003F28A6"/>
    <w:rsid w:val="00421BED"/>
    <w:rsid w:val="0042308A"/>
    <w:rsid w:val="0042575F"/>
    <w:rsid w:val="0045210B"/>
    <w:rsid w:val="00453192"/>
    <w:rsid w:val="004538E8"/>
    <w:rsid w:val="004647F0"/>
    <w:rsid w:val="004825F6"/>
    <w:rsid w:val="004932B7"/>
    <w:rsid w:val="004A0488"/>
    <w:rsid w:val="004D6A1F"/>
    <w:rsid w:val="004F7C1F"/>
    <w:rsid w:val="0050383B"/>
    <w:rsid w:val="005104EE"/>
    <w:rsid w:val="00521530"/>
    <w:rsid w:val="00523064"/>
    <w:rsid w:val="00524D9F"/>
    <w:rsid w:val="00525F10"/>
    <w:rsid w:val="005276AA"/>
    <w:rsid w:val="00565379"/>
    <w:rsid w:val="00584815"/>
    <w:rsid w:val="0059254C"/>
    <w:rsid w:val="005B1118"/>
    <w:rsid w:val="005E720F"/>
    <w:rsid w:val="005F3DFA"/>
    <w:rsid w:val="00611FB6"/>
    <w:rsid w:val="00623F0A"/>
    <w:rsid w:val="00625120"/>
    <w:rsid w:val="00631A17"/>
    <w:rsid w:val="006359C3"/>
    <w:rsid w:val="006401DF"/>
    <w:rsid w:val="006401F8"/>
    <w:rsid w:val="006618B0"/>
    <w:rsid w:val="00673A22"/>
    <w:rsid w:val="00674705"/>
    <w:rsid w:val="006758AA"/>
    <w:rsid w:val="006C7553"/>
    <w:rsid w:val="006D5CFF"/>
    <w:rsid w:val="006D5D83"/>
    <w:rsid w:val="00710EA1"/>
    <w:rsid w:val="00716610"/>
    <w:rsid w:val="00754666"/>
    <w:rsid w:val="00760B07"/>
    <w:rsid w:val="00782781"/>
    <w:rsid w:val="00783AA7"/>
    <w:rsid w:val="0078580A"/>
    <w:rsid w:val="007C2074"/>
    <w:rsid w:val="007D09DF"/>
    <w:rsid w:val="007D3C45"/>
    <w:rsid w:val="007E3C7B"/>
    <w:rsid w:val="008263D3"/>
    <w:rsid w:val="00841922"/>
    <w:rsid w:val="00846045"/>
    <w:rsid w:val="00850362"/>
    <w:rsid w:val="00861BF4"/>
    <w:rsid w:val="00875BDA"/>
    <w:rsid w:val="00876976"/>
    <w:rsid w:val="00877B05"/>
    <w:rsid w:val="0089669C"/>
    <w:rsid w:val="0089771C"/>
    <w:rsid w:val="008A2510"/>
    <w:rsid w:val="008B48D5"/>
    <w:rsid w:val="008B7FBC"/>
    <w:rsid w:val="008C7C84"/>
    <w:rsid w:val="008D27D7"/>
    <w:rsid w:val="00916C54"/>
    <w:rsid w:val="0095151D"/>
    <w:rsid w:val="009C4C80"/>
    <w:rsid w:val="009D1591"/>
    <w:rsid w:val="009D685B"/>
    <w:rsid w:val="009E3813"/>
    <w:rsid w:val="009F305E"/>
    <w:rsid w:val="00A00B42"/>
    <w:rsid w:val="00A06E67"/>
    <w:rsid w:val="00A07774"/>
    <w:rsid w:val="00A255BA"/>
    <w:rsid w:val="00A26F9F"/>
    <w:rsid w:val="00A27CED"/>
    <w:rsid w:val="00A33CD1"/>
    <w:rsid w:val="00A3416E"/>
    <w:rsid w:val="00A40F5D"/>
    <w:rsid w:val="00A526D7"/>
    <w:rsid w:val="00A818B3"/>
    <w:rsid w:val="00A83432"/>
    <w:rsid w:val="00A9344C"/>
    <w:rsid w:val="00AA4255"/>
    <w:rsid w:val="00AB0F1E"/>
    <w:rsid w:val="00AC1B78"/>
    <w:rsid w:val="00AF3E4F"/>
    <w:rsid w:val="00AF7898"/>
    <w:rsid w:val="00B009F5"/>
    <w:rsid w:val="00B20482"/>
    <w:rsid w:val="00B23C06"/>
    <w:rsid w:val="00B2420F"/>
    <w:rsid w:val="00B2443C"/>
    <w:rsid w:val="00B4075B"/>
    <w:rsid w:val="00B57349"/>
    <w:rsid w:val="00B638C3"/>
    <w:rsid w:val="00B63B57"/>
    <w:rsid w:val="00B73E80"/>
    <w:rsid w:val="00B75DE1"/>
    <w:rsid w:val="00BB1718"/>
    <w:rsid w:val="00BB2083"/>
    <w:rsid w:val="00BB4ADB"/>
    <w:rsid w:val="00BB517D"/>
    <w:rsid w:val="00BC4940"/>
    <w:rsid w:val="00BD1B52"/>
    <w:rsid w:val="00BD6BFA"/>
    <w:rsid w:val="00C066EB"/>
    <w:rsid w:val="00C14AA0"/>
    <w:rsid w:val="00C160D6"/>
    <w:rsid w:val="00C212E2"/>
    <w:rsid w:val="00C2149B"/>
    <w:rsid w:val="00C36721"/>
    <w:rsid w:val="00C45A19"/>
    <w:rsid w:val="00C52286"/>
    <w:rsid w:val="00C56CD6"/>
    <w:rsid w:val="00C95992"/>
    <w:rsid w:val="00CB6F11"/>
    <w:rsid w:val="00CC4922"/>
    <w:rsid w:val="00CD1B61"/>
    <w:rsid w:val="00CD6FE0"/>
    <w:rsid w:val="00CD7EB6"/>
    <w:rsid w:val="00CF277E"/>
    <w:rsid w:val="00D00B26"/>
    <w:rsid w:val="00D150A6"/>
    <w:rsid w:val="00D2558A"/>
    <w:rsid w:val="00D31629"/>
    <w:rsid w:val="00D46B14"/>
    <w:rsid w:val="00D5335B"/>
    <w:rsid w:val="00D61C84"/>
    <w:rsid w:val="00D652EE"/>
    <w:rsid w:val="00D66A3F"/>
    <w:rsid w:val="00D72CF5"/>
    <w:rsid w:val="00DB10A5"/>
    <w:rsid w:val="00DB3E60"/>
    <w:rsid w:val="00DD3577"/>
    <w:rsid w:val="00DE29BA"/>
    <w:rsid w:val="00E14B39"/>
    <w:rsid w:val="00E24AEC"/>
    <w:rsid w:val="00E25966"/>
    <w:rsid w:val="00E52256"/>
    <w:rsid w:val="00E57DCF"/>
    <w:rsid w:val="00E92261"/>
    <w:rsid w:val="00EA1619"/>
    <w:rsid w:val="00EA1D04"/>
    <w:rsid w:val="00EE316C"/>
    <w:rsid w:val="00EF14C0"/>
    <w:rsid w:val="00F15712"/>
    <w:rsid w:val="00F41A0E"/>
    <w:rsid w:val="00F44728"/>
    <w:rsid w:val="00F527D2"/>
    <w:rsid w:val="00F602B5"/>
    <w:rsid w:val="00F7464E"/>
    <w:rsid w:val="00F92483"/>
    <w:rsid w:val="00FA3EF7"/>
    <w:rsid w:val="00FA7D21"/>
    <w:rsid w:val="00FC4FE2"/>
    <w:rsid w:val="00FC5D43"/>
    <w:rsid w:val="00FD176C"/>
    <w:rsid w:val="00FD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semiHidden/>
    <w:rsid w:val="0026515C"/>
    <w:rPr>
      <w:color w:val="0000FF"/>
      <w:u w:val="single"/>
    </w:rPr>
  </w:style>
  <w:style w:type="character" w:customStyle="1" w:styleId="apple-style-span">
    <w:name w:val="apple-style-span"/>
    <w:rsid w:val="005104EE"/>
  </w:style>
  <w:style w:type="paragraph" w:styleId="BalloonText">
    <w:name w:val="Balloon Text"/>
    <w:basedOn w:val="Normal"/>
    <w:link w:val="BalloonTextChar"/>
    <w:uiPriority w:val="99"/>
    <w:semiHidden/>
    <w:unhideWhenUsed/>
    <w:rsid w:val="006C75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55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F3A2E-BF77-4F1C-A94B-414E74E71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993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https://mul2-taxservice.gov.am/tasks/888488/oneclick/3 Ampopatert.docx?token=6338697e47a7ac812b7b88b63cd49e2e</cp:keywords>
  <dc:description/>
  <cp:lastModifiedBy>Ani Khachpanyan</cp:lastModifiedBy>
  <cp:revision>174</cp:revision>
  <cp:lastPrinted>2022-05-10T11:13:00Z</cp:lastPrinted>
  <dcterms:created xsi:type="dcterms:W3CDTF">2019-07-18T07:24:00Z</dcterms:created>
  <dcterms:modified xsi:type="dcterms:W3CDTF">2022-05-10T12:16:00Z</dcterms:modified>
</cp:coreProperties>
</file>