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5C8" w:rsidRPr="00E114FE" w:rsidRDefault="00E114FE" w:rsidP="00F75910">
      <w:pPr>
        <w:spacing w:after="0"/>
        <w:jc w:val="center"/>
        <w:rPr>
          <w:b/>
          <w:lang w:val="hy-AM"/>
        </w:rPr>
      </w:pPr>
      <w:r>
        <w:rPr>
          <w:b/>
          <w:lang w:val="hy-AM"/>
        </w:rPr>
        <w:t>ՏԵՂԵԿԱՆՔ</w:t>
      </w:r>
    </w:p>
    <w:p w:rsidR="00F55E06" w:rsidRPr="006E1AD6" w:rsidRDefault="000F5C4B" w:rsidP="00F75910">
      <w:pPr>
        <w:spacing w:after="0"/>
        <w:jc w:val="center"/>
        <w:rPr>
          <w:rFonts w:cs="Arial Armenian"/>
          <w:b/>
          <w:lang w:val="hy-AM"/>
        </w:rPr>
      </w:pPr>
      <w:r w:rsidRPr="00D5598F">
        <w:rPr>
          <w:b/>
          <w:lang w:val="hy-AM"/>
        </w:rPr>
        <w:t>«Եվրասիական տնտեսական միության շրջանակներում վարկային պատմությունների կազմում ներառվող տեղեկությունների փոխանակման կարգի մասին»</w:t>
      </w:r>
      <w:r w:rsidR="00583FDF" w:rsidRPr="006E1AD6">
        <w:rPr>
          <w:b/>
          <w:lang w:val="hy-AM"/>
        </w:rPr>
        <w:t xml:space="preserve"> համաձայնագիրը</w:t>
      </w:r>
      <w:r w:rsidR="00F55E06" w:rsidRPr="006E1AD6">
        <w:rPr>
          <w:rFonts w:cs="Arial Armenian"/>
          <w:b/>
          <w:lang w:val="hy-AM"/>
        </w:rPr>
        <w:t xml:space="preserve"> </w:t>
      </w:r>
      <w:r w:rsidR="006E1AD6">
        <w:rPr>
          <w:rFonts w:cs="Arial Armenian"/>
          <w:b/>
          <w:lang w:val="hy-AM"/>
        </w:rPr>
        <w:t xml:space="preserve">վավերացնելու </w:t>
      </w:r>
      <w:r w:rsidR="00F55E06" w:rsidRPr="006E1AD6">
        <w:rPr>
          <w:rFonts w:cs="Arial Armenian"/>
          <w:b/>
          <w:lang w:val="hy-AM"/>
        </w:rPr>
        <w:t>նպատակահարմարության մասին</w:t>
      </w:r>
    </w:p>
    <w:p w:rsidR="00F55E06" w:rsidRPr="006E1AD6" w:rsidRDefault="00F55E06" w:rsidP="00F75910">
      <w:pPr>
        <w:spacing w:after="0"/>
        <w:jc w:val="center"/>
        <w:rPr>
          <w:rFonts w:cs="Arial Armenian"/>
          <w:lang w:val="hy-AM"/>
        </w:rPr>
      </w:pPr>
    </w:p>
    <w:p w:rsidR="008E3C26" w:rsidRPr="008E3C26" w:rsidRDefault="004069F6" w:rsidP="002C6672">
      <w:pPr>
        <w:spacing w:after="0"/>
        <w:ind w:firstLine="720"/>
        <w:jc w:val="both"/>
      </w:pPr>
      <w:r w:rsidRPr="004069F6">
        <w:rPr>
          <w:rFonts w:cs="Arial Armenian"/>
        </w:rPr>
        <w:t xml:space="preserve">Եվրասիական տնտեսական </w:t>
      </w:r>
      <w:r w:rsidR="002C6672">
        <w:rPr>
          <w:rFonts w:cs="Arial Armenian"/>
          <w:lang w:val="hy-AM"/>
        </w:rPr>
        <w:t>2020 թվականի սեպտեմբերի 4-ի թիվ 17 որոշմամբ</w:t>
      </w:r>
      <w:r w:rsidRPr="004069F6">
        <w:rPr>
          <w:rFonts w:cs="Arial Armenian"/>
        </w:rPr>
        <w:t xml:space="preserve"> հաստատվե</w:t>
      </w:r>
      <w:r w:rsidR="002C6672">
        <w:rPr>
          <w:rFonts w:cs="Arial Armenian"/>
          <w:lang w:val="hy-AM"/>
        </w:rPr>
        <w:t>լ</w:t>
      </w:r>
      <w:r w:rsidRPr="004069F6">
        <w:rPr>
          <w:rFonts w:cs="Arial Armenian"/>
        </w:rPr>
        <w:t xml:space="preserve"> </w:t>
      </w:r>
      <w:r w:rsidR="002C6672">
        <w:rPr>
          <w:rFonts w:cs="Arial Armenian"/>
          <w:lang w:val="hy-AM"/>
        </w:rPr>
        <w:t xml:space="preserve">է </w:t>
      </w:r>
      <w:r w:rsidRPr="004069F6">
        <w:rPr>
          <w:lang w:val="hy-AM"/>
        </w:rPr>
        <w:t>«Եվրասիական տնտեսական միության շրջանակներում վարկային պատմությունների կազմում ներառվող տեղեկությունների փոխանակման կարգի մասին»</w:t>
      </w:r>
      <w:r w:rsidRPr="004069F6">
        <w:t xml:space="preserve"> համաձայնագ</w:t>
      </w:r>
      <w:r w:rsidR="002C6672">
        <w:rPr>
          <w:lang w:val="hy-AM"/>
        </w:rPr>
        <w:t>րի նախագիծը</w:t>
      </w:r>
      <w:r w:rsidRPr="004069F6">
        <w:t>:</w:t>
      </w:r>
    </w:p>
    <w:p w:rsidR="004069F6" w:rsidRPr="00B42F46" w:rsidRDefault="008E3C26" w:rsidP="008E3C26">
      <w:pPr>
        <w:spacing w:after="0"/>
        <w:jc w:val="both"/>
        <w:rPr>
          <w:rFonts w:cs="Arial Armenian"/>
          <w:color w:val="FF0000"/>
        </w:rPr>
      </w:pPr>
      <w:r>
        <w:t xml:space="preserve">       </w:t>
      </w:r>
      <w:r w:rsidR="004069F6">
        <w:rPr>
          <w:lang w:val="hy-AM"/>
        </w:rPr>
        <w:t>«</w:t>
      </w:r>
      <w:r w:rsidR="004069F6" w:rsidRPr="007607CE">
        <w:rPr>
          <w:lang w:val="hy-AM"/>
        </w:rPr>
        <w:t>Եվրասիական տնտեսական միության շրջանակներում վարկային պատմությունների կազմում ներառվող տեղեկությունների փոխանակման կարգի մասին</w:t>
      </w:r>
      <w:r w:rsidR="004069F6">
        <w:rPr>
          <w:lang w:val="hy-AM"/>
        </w:rPr>
        <w:t>»</w:t>
      </w:r>
      <w:r w:rsidR="004069F6">
        <w:t xml:space="preserve"> </w:t>
      </w:r>
      <w:r w:rsidR="004069F6" w:rsidRPr="00B42F46">
        <w:rPr>
          <w:rFonts w:cs="Arial Armenian"/>
        </w:rPr>
        <w:t>Համաձայնագրի</w:t>
      </w:r>
      <w:r w:rsidR="000311A9">
        <w:rPr>
          <w:rFonts w:cs="Arial Armenian"/>
          <w:lang w:val="hy-AM"/>
        </w:rPr>
        <w:t xml:space="preserve"> </w:t>
      </w:r>
      <w:r w:rsidR="000311A9" w:rsidRPr="000311A9">
        <w:rPr>
          <w:rFonts w:cs="Arial Armenian"/>
        </w:rPr>
        <w:t>(</w:t>
      </w:r>
      <w:r w:rsidR="000311A9">
        <w:rPr>
          <w:rFonts w:cs="Arial Armenian"/>
          <w:lang w:val="hy-AM"/>
        </w:rPr>
        <w:t>այսուհետ՝ Համաձայնագիր</w:t>
      </w:r>
      <w:r w:rsidR="000311A9" w:rsidRPr="000311A9">
        <w:rPr>
          <w:rFonts w:cs="Arial Armenian"/>
        </w:rPr>
        <w:t>)</w:t>
      </w:r>
      <w:r w:rsidR="004069F6" w:rsidRPr="00B42F46">
        <w:rPr>
          <w:rFonts w:cs="Arial Armenian"/>
        </w:rPr>
        <w:t xml:space="preserve"> </w:t>
      </w:r>
      <w:r w:rsidR="004069F6">
        <w:rPr>
          <w:lang w:val="hy-AM"/>
        </w:rPr>
        <w:t xml:space="preserve">կնքման անհրաժեշտությունը բխում է ԵՏՄ շրջանակներում կապիտալի միասնական շուկա ստեղծելու սահմանված նպատակից և հանդիսանում է այդ նպատակին հասնելու միջոցառումներից մեկը: </w:t>
      </w:r>
    </w:p>
    <w:p w:rsidR="00B42F46" w:rsidRDefault="008E3C26" w:rsidP="008E3C26">
      <w:pPr>
        <w:ind w:firstLine="360"/>
        <w:jc w:val="both"/>
      </w:pPr>
      <w:r>
        <w:t xml:space="preserve">  </w:t>
      </w:r>
      <w:r w:rsidR="004069F6">
        <w:rPr>
          <w:lang w:val="hy-AM"/>
        </w:rPr>
        <w:t xml:space="preserve">Համաձայնագիրը </w:t>
      </w:r>
      <w:r w:rsidR="004069F6" w:rsidRPr="007607CE">
        <w:rPr>
          <w:lang w:val="hy-AM"/>
        </w:rPr>
        <w:t>թույլ</w:t>
      </w:r>
      <w:r w:rsidR="004069F6">
        <w:rPr>
          <w:lang w:val="hy-AM"/>
        </w:rPr>
        <w:t xml:space="preserve"> կտա անդամ երկրների վարկային բյուրոներին փոխանակել վարկային տեղեկատվություն: </w:t>
      </w:r>
    </w:p>
    <w:p w:rsidR="00B42F46" w:rsidRDefault="008E3C26" w:rsidP="008E3C26">
      <w:pPr>
        <w:ind w:firstLine="360"/>
        <w:jc w:val="both"/>
      </w:pPr>
      <w:r>
        <w:t xml:space="preserve">  </w:t>
      </w:r>
      <w:r w:rsidR="004069F6">
        <w:rPr>
          <w:lang w:val="hy-AM"/>
        </w:rPr>
        <w:t>Համաձայնագրի նպատակն է վարկային ռեսուրսներին հասանելիության տեսանկյունից ապահովել հավասար պայմաններ Ե</w:t>
      </w:r>
      <w:r w:rsidR="000311A9">
        <w:rPr>
          <w:lang w:val="hy-AM"/>
        </w:rPr>
        <w:t>Ա</w:t>
      </w:r>
      <w:r w:rsidR="004069F6">
        <w:rPr>
          <w:lang w:val="hy-AM"/>
        </w:rPr>
        <w:t>ՏՄ անդամ երկրների քաղաքացիների համար</w:t>
      </w:r>
      <w:r w:rsidR="000311A9">
        <w:rPr>
          <w:lang w:val="hy-AM"/>
        </w:rPr>
        <w:t>՝</w:t>
      </w:r>
      <w:r w:rsidR="004069F6">
        <w:rPr>
          <w:lang w:val="hy-AM"/>
        </w:rPr>
        <w:t xml:space="preserve"> անկախ իրենց փաստացի գտնվելու վայրից: </w:t>
      </w:r>
    </w:p>
    <w:p w:rsidR="004069F6" w:rsidRDefault="008E3C26" w:rsidP="008E3C26">
      <w:pPr>
        <w:ind w:firstLine="360"/>
        <w:jc w:val="both"/>
        <w:rPr>
          <w:lang w:val="hy-AM"/>
        </w:rPr>
      </w:pPr>
      <w:r>
        <w:t xml:space="preserve">  </w:t>
      </w:r>
      <w:r w:rsidR="004069F6">
        <w:rPr>
          <w:lang w:val="hy-AM"/>
        </w:rPr>
        <w:t>Միևնույն ժամանակ, վարկային պատմությունների փոխանակումը հնարավորություն կտա բանկերի</w:t>
      </w:r>
      <w:r w:rsidR="00B42F46">
        <w:t>ն</w:t>
      </w:r>
      <w:r w:rsidR="004069F6">
        <w:rPr>
          <w:lang w:val="hy-AM"/>
        </w:rPr>
        <w:t xml:space="preserve"> ավելի ճիշտ գնահատել իրենց ռիսկերը և այլ երկրի ռեզիդենտ հանդիսացող, պարտաճանաչ վարկառուին տրամադրել վարկեր ավելի լավ պայմաններով, քան հնարավոր </w:t>
      </w:r>
      <w:r w:rsidR="00B42F46">
        <w:rPr>
          <w:lang w:val="hy-AM"/>
        </w:rPr>
        <w:t>է</w:t>
      </w:r>
      <w:r w:rsidR="00B42F46">
        <w:t>ր</w:t>
      </w:r>
      <w:r w:rsidR="004069F6">
        <w:rPr>
          <w:lang w:val="hy-AM"/>
        </w:rPr>
        <w:t xml:space="preserve"> սահմանափակ տեղեկատվության պարագայում:</w:t>
      </w:r>
    </w:p>
    <w:p w:rsidR="00F55E06" w:rsidRPr="00E114FE" w:rsidRDefault="008E3C26" w:rsidP="008E3C26">
      <w:pPr>
        <w:spacing w:after="0"/>
        <w:jc w:val="both"/>
        <w:rPr>
          <w:lang w:val="hy-AM"/>
        </w:rPr>
      </w:pPr>
      <w:r w:rsidRPr="00E114FE">
        <w:rPr>
          <w:lang w:val="hy-AM"/>
        </w:rPr>
        <w:t xml:space="preserve">       </w:t>
      </w:r>
      <w:r w:rsidR="003D7659" w:rsidRPr="00E114FE">
        <w:rPr>
          <w:lang w:val="hy-AM"/>
        </w:rPr>
        <w:t xml:space="preserve">Վերոնշված նպատակներից ելնելով </w:t>
      </w:r>
      <w:r w:rsidR="00852CBC" w:rsidRPr="00E114FE">
        <w:rPr>
          <w:lang w:val="hy-AM"/>
        </w:rPr>
        <w:t xml:space="preserve">նպատակահարմար ենք համարում </w:t>
      </w:r>
      <w:r w:rsidR="003D7659" w:rsidRPr="003D7659">
        <w:rPr>
          <w:lang w:val="hy-AM"/>
        </w:rPr>
        <w:t>«Եվրասիական տնտեսական միության շրջանակներում վարկային պատմությունների կազմում ներառվող տեղեկությունների փոխանակման կարգի մասին» Համաձայնագրի</w:t>
      </w:r>
      <w:r w:rsidR="003D7659" w:rsidRPr="00E114FE">
        <w:rPr>
          <w:lang w:val="hy-AM"/>
        </w:rPr>
        <w:t xml:space="preserve"> </w:t>
      </w:r>
      <w:r w:rsidR="006E1AD6">
        <w:rPr>
          <w:lang w:val="hy-AM"/>
        </w:rPr>
        <w:t>վավերացումը</w:t>
      </w:r>
      <w:bookmarkStart w:id="0" w:name="_GoBack"/>
      <w:bookmarkEnd w:id="0"/>
      <w:r w:rsidR="002A0579" w:rsidRPr="00E114FE">
        <w:rPr>
          <w:b/>
          <w:lang w:val="hy-AM"/>
        </w:rPr>
        <w:t xml:space="preserve">: </w:t>
      </w:r>
    </w:p>
    <w:p w:rsidR="00221F32" w:rsidRPr="00E114FE" w:rsidRDefault="00B57D62" w:rsidP="008E3C26">
      <w:pPr>
        <w:spacing w:after="0"/>
        <w:rPr>
          <w:color w:val="FF0000"/>
          <w:lang w:val="hy-AM"/>
        </w:rPr>
      </w:pPr>
      <w:r w:rsidRPr="00E114FE">
        <w:rPr>
          <w:color w:val="FF0000"/>
          <w:lang w:val="hy-AM"/>
        </w:rPr>
        <w:tab/>
      </w:r>
    </w:p>
    <w:p w:rsidR="004C0D54" w:rsidRDefault="00221F32" w:rsidP="008E3C26">
      <w:pPr>
        <w:tabs>
          <w:tab w:val="left" w:pos="5385"/>
        </w:tabs>
        <w:jc w:val="right"/>
        <w:rPr>
          <w:lang w:val="hy-AM"/>
        </w:rPr>
      </w:pPr>
      <w:r w:rsidRPr="00E114FE">
        <w:rPr>
          <w:lang w:val="hy-AM"/>
        </w:rPr>
        <w:tab/>
        <w:t xml:space="preserve">              </w:t>
      </w:r>
    </w:p>
    <w:p w:rsidR="00B57D62" w:rsidRPr="000311A9" w:rsidRDefault="000311A9" w:rsidP="008E3C26">
      <w:pPr>
        <w:tabs>
          <w:tab w:val="left" w:pos="5385"/>
        </w:tabs>
        <w:jc w:val="right"/>
        <w:rPr>
          <w:lang w:val="hy-AM"/>
        </w:rPr>
      </w:pPr>
      <w:r>
        <w:rPr>
          <w:lang w:val="hy-AM"/>
        </w:rPr>
        <w:t>Մարտին Գալստյան</w:t>
      </w:r>
    </w:p>
    <w:sectPr w:rsidR="00B57D62" w:rsidRPr="000311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30728"/>
    <w:multiLevelType w:val="hybridMultilevel"/>
    <w:tmpl w:val="7FFC6988"/>
    <w:lvl w:ilvl="0" w:tplc="27CAC7A2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" w15:restartNumberingAfterBreak="0">
    <w:nsid w:val="1047229F"/>
    <w:multiLevelType w:val="hybridMultilevel"/>
    <w:tmpl w:val="DD466B84"/>
    <w:lvl w:ilvl="0" w:tplc="27CAC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50E0902"/>
    <w:multiLevelType w:val="hybridMultilevel"/>
    <w:tmpl w:val="91F4AF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E06"/>
    <w:rsid w:val="000311A9"/>
    <w:rsid w:val="0007281B"/>
    <w:rsid w:val="000742FE"/>
    <w:rsid w:val="000C0B6B"/>
    <w:rsid w:val="000C5266"/>
    <w:rsid w:val="000C6D3E"/>
    <w:rsid w:val="000F3218"/>
    <w:rsid w:val="000F5C4B"/>
    <w:rsid w:val="00140B6A"/>
    <w:rsid w:val="00221F32"/>
    <w:rsid w:val="002A0579"/>
    <w:rsid w:val="002C32E3"/>
    <w:rsid w:val="002C6672"/>
    <w:rsid w:val="0030277A"/>
    <w:rsid w:val="003075A3"/>
    <w:rsid w:val="00330607"/>
    <w:rsid w:val="00334958"/>
    <w:rsid w:val="0038646F"/>
    <w:rsid w:val="003D7659"/>
    <w:rsid w:val="004069F6"/>
    <w:rsid w:val="004937E2"/>
    <w:rsid w:val="004C0D54"/>
    <w:rsid w:val="004C6180"/>
    <w:rsid w:val="00583FDF"/>
    <w:rsid w:val="0058651C"/>
    <w:rsid w:val="005D6024"/>
    <w:rsid w:val="005F0734"/>
    <w:rsid w:val="006179F2"/>
    <w:rsid w:val="00620392"/>
    <w:rsid w:val="006368E9"/>
    <w:rsid w:val="006E1AD6"/>
    <w:rsid w:val="007B1144"/>
    <w:rsid w:val="00803C17"/>
    <w:rsid w:val="00807EB9"/>
    <w:rsid w:val="008511D7"/>
    <w:rsid w:val="00852CBC"/>
    <w:rsid w:val="008801A4"/>
    <w:rsid w:val="008941E4"/>
    <w:rsid w:val="008C78E5"/>
    <w:rsid w:val="008E3C26"/>
    <w:rsid w:val="009267C3"/>
    <w:rsid w:val="009632B8"/>
    <w:rsid w:val="00AE088C"/>
    <w:rsid w:val="00AE12D2"/>
    <w:rsid w:val="00B42F46"/>
    <w:rsid w:val="00B57D62"/>
    <w:rsid w:val="00B86997"/>
    <w:rsid w:val="00BA16D8"/>
    <w:rsid w:val="00BA65AA"/>
    <w:rsid w:val="00BE5696"/>
    <w:rsid w:val="00BF1DB5"/>
    <w:rsid w:val="00C01D67"/>
    <w:rsid w:val="00C038E3"/>
    <w:rsid w:val="00C75579"/>
    <w:rsid w:val="00CD5362"/>
    <w:rsid w:val="00D37400"/>
    <w:rsid w:val="00D5598F"/>
    <w:rsid w:val="00D90FDE"/>
    <w:rsid w:val="00DB15C8"/>
    <w:rsid w:val="00E114FE"/>
    <w:rsid w:val="00E23FA8"/>
    <w:rsid w:val="00F51A46"/>
    <w:rsid w:val="00F55E06"/>
    <w:rsid w:val="00F7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661A22-0331-48F7-A3DE-4529A4227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5E06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F75910"/>
    <w:pPr>
      <w:spacing w:after="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Անի Ղարաջյան</cp:lastModifiedBy>
  <cp:revision>26</cp:revision>
  <cp:lastPrinted>2014-05-06T07:11:00Z</cp:lastPrinted>
  <dcterms:created xsi:type="dcterms:W3CDTF">2018-03-12T11:40:00Z</dcterms:created>
  <dcterms:modified xsi:type="dcterms:W3CDTF">2022-05-03T07:39:00Z</dcterms:modified>
</cp:coreProperties>
</file>