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2941C4" w14:textId="5383598E" w:rsidR="004D09B8" w:rsidRDefault="00EB079A" w:rsidP="00B11BFC">
      <w:pPr>
        <w:pBdr>
          <w:top w:val="nil"/>
          <w:left w:val="nil"/>
          <w:bottom w:val="nil"/>
          <w:right w:val="nil"/>
          <w:between w:val="nil"/>
        </w:pBdr>
        <w:shd w:val="clear" w:color="auto" w:fill="FFFFFF"/>
        <w:spacing w:line="276" w:lineRule="auto"/>
        <w:ind w:left="0" w:hanging="2"/>
        <w:jc w:val="center"/>
        <w:rPr>
          <w:rFonts w:ascii="GHEA Grapalat" w:eastAsia="GHEA Grapalat" w:hAnsi="GHEA Grapalat" w:cs="GHEA Grapalat"/>
          <w:b/>
          <w:color w:val="000000"/>
          <w:lang w:val="hy-AM"/>
        </w:rPr>
      </w:pPr>
      <w:bookmarkStart w:id="0" w:name="_GoBack"/>
      <w:bookmarkEnd w:id="0"/>
      <w:r w:rsidRPr="00174BB1">
        <w:rPr>
          <w:rFonts w:ascii="GHEA Grapalat" w:eastAsia="GHEA Grapalat" w:hAnsi="GHEA Grapalat" w:cs="GHEA Grapalat"/>
          <w:b/>
          <w:color w:val="000000"/>
          <w:lang w:val="hy-AM"/>
        </w:rPr>
        <w:t>ՀԻՄՆԱՎՈՐՈՒՄ</w:t>
      </w:r>
    </w:p>
    <w:p w14:paraId="710F86FB" w14:textId="77777777" w:rsidR="00323E90" w:rsidRPr="00174BB1" w:rsidRDefault="00323E90" w:rsidP="00B11BFC">
      <w:pPr>
        <w:pBdr>
          <w:top w:val="nil"/>
          <w:left w:val="nil"/>
          <w:bottom w:val="nil"/>
          <w:right w:val="nil"/>
          <w:between w:val="nil"/>
        </w:pBdr>
        <w:shd w:val="clear" w:color="auto" w:fill="FFFFFF"/>
        <w:spacing w:line="276" w:lineRule="auto"/>
        <w:ind w:left="0" w:hanging="2"/>
        <w:jc w:val="center"/>
        <w:rPr>
          <w:rFonts w:ascii="GHEA Grapalat" w:eastAsia="GHEA Grapalat" w:hAnsi="GHEA Grapalat" w:cs="GHEA Grapalat"/>
          <w:b/>
          <w:color w:val="000000"/>
          <w:lang w:val="hy-AM"/>
        </w:rPr>
      </w:pPr>
    </w:p>
    <w:p w14:paraId="5D9BAAEF" w14:textId="449907DA" w:rsidR="004D09B8" w:rsidRPr="00174BB1" w:rsidRDefault="0022203A" w:rsidP="00B11BFC">
      <w:pPr>
        <w:pBdr>
          <w:top w:val="nil"/>
          <w:left w:val="nil"/>
          <w:bottom w:val="nil"/>
          <w:right w:val="nil"/>
          <w:between w:val="nil"/>
        </w:pBdr>
        <w:shd w:val="clear" w:color="auto" w:fill="FFFFFF"/>
        <w:spacing w:line="276" w:lineRule="auto"/>
        <w:ind w:left="0" w:hanging="2"/>
        <w:jc w:val="center"/>
        <w:rPr>
          <w:rFonts w:ascii="GHEA Grapalat" w:eastAsia="GHEA Grapalat" w:hAnsi="GHEA Grapalat" w:cs="GHEA Grapalat"/>
          <w:b/>
          <w:color w:val="000000"/>
          <w:lang w:val="hy-AM"/>
        </w:rPr>
      </w:pPr>
      <w:r w:rsidRPr="0022203A">
        <w:rPr>
          <w:rFonts w:ascii="GHEA Grapalat" w:eastAsia="GHEA Grapalat" w:hAnsi="GHEA Grapalat" w:cs="GHEA Grapalat"/>
          <w:b/>
          <w:color w:val="000000"/>
          <w:lang w:val="hy-AM"/>
        </w:rPr>
        <w:t xml:space="preserve">ՄԻԱՎՈՐՎԱԾ ԱԶԳԵՐԻ ԿԱԶՄԱԿԵՐՊՈՒԹՅԱՆ ԱՆՎՏԱՆԳՈՒԹՅԱՆ ԽՈՐՀՐԴԻ «ԿԱՆԱՅՔ, ԽԱՂԱՂՈՒԹՅՈՒՆ ԵՎ ԱՆՎՏԱՆԳՈՒԹՅՈՒՆ» N 1325 ԲԱՆԱՁԵՎԻ ԴՐՈՒՅԹՆԵՐԻ ԻՐԱԿԱՆԱՑՄԱՆ 2022-2024 ԹՎԱԿԱՆՆԵՐԻ ԳՈՐԾՈՂՈՒԹՅՈՒՆՆԵՐԻ ԱԶԳԱՅԻՆ ԵՐԿՐՈՐԴ ԾՐԱԳԻՐԸ ԵՎ ԾՐԱԳՐԻ ԻՐԱԿԱՆԱՑՄԱՆ ԺԱՄԱՆԱԿԱՑՈՒՅՑԸ ՀԱՍՏԱՏԵԼՈՒ ՄԱՍԻՆ </w:t>
      </w:r>
      <w:r w:rsidR="004D09B8" w:rsidRPr="00174BB1">
        <w:rPr>
          <w:rFonts w:ascii="GHEA Grapalat" w:eastAsia="GHEA Grapalat" w:hAnsi="GHEA Grapalat" w:cs="GHEA Grapalat"/>
          <w:b/>
          <w:color w:val="000000"/>
          <w:lang w:val="hy-AM"/>
        </w:rPr>
        <w:t>ՀԱՅԱՍՏԱՆԻ ՀԱՆՐԱՊԵՏՈՒԹՅԱՆ ԿԱՌԱՎԱՐՈՒԹՅԱՆ ՈՐՈՇՄԱՆ ԸՆԴՈՒՆՄԱՆ ԱՆՀՐԱԺԵՇՏՈՒԹՅԱՆ ՎԵՐԱԲԵՐՅԱԼ</w:t>
      </w:r>
    </w:p>
    <w:p w14:paraId="37F96865" w14:textId="77777777" w:rsidR="004D09B8" w:rsidRPr="00174BB1" w:rsidRDefault="004D09B8" w:rsidP="00B11BFC">
      <w:pPr>
        <w:shd w:val="clear" w:color="auto" w:fill="FFFFFF"/>
        <w:spacing w:line="276" w:lineRule="auto"/>
        <w:ind w:left="0" w:hanging="2"/>
        <w:rPr>
          <w:rFonts w:ascii="GHEA Grapalat" w:hAnsi="GHEA Grapalat"/>
          <w:b/>
          <w:bCs/>
          <w:color w:val="000000"/>
          <w:lang w:val="hy-AM"/>
        </w:rPr>
      </w:pPr>
    </w:p>
    <w:p w14:paraId="7626AECC" w14:textId="77777777" w:rsidR="00EB079A" w:rsidRPr="00174BB1" w:rsidRDefault="00EB079A" w:rsidP="00B11BFC">
      <w:pPr>
        <w:tabs>
          <w:tab w:val="left" w:pos="1080"/>
        </w:tabs>
        <w:spacing w:line="276" w:lineRule="auto"/>
        <w:ind w:left="0" w:hanging="2"/>
        <w:jc w:val="center"/>
        <w:rPr>
          <w:rFonts w:ascii="GHEA Grapalat" w:eastAsia="GHEA Grapalat" w:hAnsi="GHEA Grapalat" w:cs="GHEA Grapalat"/>
          <w:lang w:val="hy-AM"/>
        </w:rPr>
      </w:pPr>
    </w:p>
    <w:p w14:paraId="450CCC95" w14:textId="77777777" w:rsidR="00EB079A" w:rsidRPr="00174BB1" w:rsidRDefault="00EB079A" w:rsidP="00B11BFC">
      <w:pPr>
        <w:numPr>
          <w:ilvl w:val="3"/>
          <w:numId w:val="1"/>
        </w:num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lang w:val="hy-AM"/>
        </w:rPr>
      </w:pPr>
      <w:r w:rsidRPr="00174BB1">
        <w:rPr>
          <w:rFonts w:ascii="GHEA Grapalat" w:eastAsia="GHEA Grapalat" w:hAnsi="GHEA Grapalat" w:cs="GHEA Grapalat"/>
          <w:b/>
          <w:color w:val="000000"/>
          <w:lang w:val="hy-AM"/>
        </w:rPr>
        <w:t>Իրավական ակտի անհրաժեշտությունը</w:t>
      </w:r>
    </w:p>
    <w:p w14:paraId="17114F5E" w14:textId="77777777" w:rsidR="00EB079A" w:rsidRPr="00174BB1" w:rsidRDefault="00EB079A" w:rsidP="00B11BFC">
      <w:pPr>
        <w:tabs>
          <w:tab w:val="left" w:pos="1080"/>
        </w:tabs>
        <w:spacing w:line="276" w:lineRule="auto"/>
        <w:ind w:left="0" w:hanging="2"/>
        <w:jc w:val="center"/>
        <w:rPr>
          <w:rFonts w:ascii="GHEA Grapalat" w:eastAsia="GHEA Grapalat" w:hAnsi="GHEA Grapalat" w:cs="GHEA Grapalat"/>
          <w:lang w:val="hy-AM"/>
        </w:rPr>
      </w:pPr>
    </w:p>
    <w:p w14:paraId="0ADDB361" w14:textId="77777777" w:rsidR="009A6992" w:rsidRDefault="00BA09DC" w:rsidP="009A6992">
      <w:pPr>
        <w:pBdr>
          <w:top w:val="nil"/>
          <w:left w:val="nil"/>
          <w:bottom w:val="nil"/>
          <w:right w:val="nil"/>
          <w:between w:val="nil"/>
        </w:pBdr>
        <w:shd w:val="clear" w:color="auto" w:fill="FFFFFF"/>
        <w:spacing w:line="276" w:lineRule="auto"/>
        <w:ind w:leftChars="0" w:left="0" w:firstLineChars="0" w:firstLine="720"/>
        <w:jc w:val="both"/>
        <w:rPr>
          <w:rFonts w:ascii="GHEA Grapalat" w:eastAsia="GHEA Grapalat" w:hAnsi="GHEA Grapalat" w:cs="GHEA Grapalat"/>
          <w:color w:val="000000"/>
          <w:lang w:val="hy-AM"/>
        </w:rPr>
      </w:pPr>
      <w:r w:rsidRPr="00BA09DC">
        <w:rPr>
          <w:rFonts w:ascii="GHEA Grapalat" w:eastAsia="GHEA Grapalat" w:hAnsi="GHEA Grapalat" w:cs="GHEA Grapalat"/>
          <w:color w:val="000000"/>
          <w:lang w:val="hy-AM"/>
        </w:rPr>
        <w:t xml:space="preserve">«Միավորված ազգերի </w:t>
      </w:r>
      <w:r>
        <w:rPr>
          <w:rFonts w:ascii="GHEA Grapalat" w:eastAsia="GHEA Grapalat" w:hAnsi="GHEA Grapalat" w:cs="GHEA Grapalat"/>
          <w:color w:val="000000"/>
          <w:lang w:val="hy-AM"/>
        </w:rPr>
        <w:t>կ</w:t>
      </w:r>
      <w:r w:rsidRPr="00BA09DC">
        <w:rPr>
          <w:rFonts w:ascii="GHEA Grapalat" w:eastAsia="GHEA Grapalat" w:hAnsi="GHEA Grapalat" w:cs="GHEA Grapalat"/>
          <w:color w:val="000000"/>
          <w:lang w:val="hy-AM"/>
        </w:rPr>
        <w:t xml:space="preserve">ազմակերպության </w:t>
      </w:r>
      <w:r w:rsidRPr="00BA09DC">
        <w:rPr>
          <w:rFonts w:ascii="GHEA Grapalat" w:eastAsia="GHEA Grapalat" w:hAnsi="GHEA Grapalat" w:cs="GHEA Grapalat"/>
          <w:bCs/>
          <w:color w:val="000000"/>
          <w:lang w:val="hy-AM"/>
        </w:rPr>
        <w:t>Անվտանգության խորհրդի «Կանայք, խաղաղություն և անվտանգություն» N 1325 բանաձևի դրույթների իրականացման 2022-2024 թվականների գործողությունների ազգային երկրորդ ծրագիրը և ծրագրի իրականացման ժամանակացույցը հաստատելու մասին»</w:t>
      </w:r>
      <w:r>
        <w:rPr>
          <w:rFonts w:ascii="GHEA Grapalat" w:eastAsia="GHEA Grapalat" w:hAnsi="GHEA Grapalat" w:cs="GHEA Grapalat"/>
          <w:b/>
          <w:color w:val="000000"/>
          <w:lang w:val="hy-AM"/>
        </w:rPr>
        <w:t xml:space="preserve"> </w:t>
      </w:r>
      <w:r w:rsidR="00EB079A" w:rsidRPr="00174BB1">
        <w:rPr>
          <w:rFonts w:ascii="GHEA Grapalat" w:eastAsia="GHEA Grapalat" w:hAnsi="GHEA Grapalat" w:cs="GHEA Grapalat"/>
          <w:color w:val="000000"/>
          <w:lang w:val="hy-AM"/>
        </w:rPr>
        <w:t xml:space="preserve">Հայաստանի Հանրապետության կառավարության որոշման նախագծի (այսուհետ՝ Նախագիծ) ընդունման անհրաժեշտությունը </w:t>
      </w:r>
      <w:r w:rsidR="00C96551" w:rsidRPr="00174BB1">
        <w:rPr>
          <w:rFonts w:ascii="GHEA Grapalat" w:eastAsia="GHEA Grapalat" w:hAnsi="GHEA Grapalat" w:cs="GHEA Grapalat"/>
          <w:color w:val="000000"/>
          <w:lang w:val="hy-AM"/>
        </w:rPr>
        <w:t>պայմանավորված</w:t>
      </w:r>
      <w:r w:rsidR="00EB079A" w:rsidRPr="00174BB1">
        <w:rPr>
          <w:rFonts w:ascii="GHEA Grapalat" w:eastAsia="GHEA Grapalat" w:hAnsi="GHEA Grapalat" w:cs="GHEA Grapalat"/>
          <w:color w:val="000000"/>
          <w:lang w:val="hy-AM"/>
        </w:rPr>
        <w:t xml:space="preserve"> է</w:t>
      </w:r>
      <w:r w:rsidR="006E1C14" w:rsidRPr="00174BB1">
        <w:rPr>
          <w:rFonts w:ascii="GHEA Grapalat" w:eastAsia="GHEA Grapalat" w:hAnsi="GHEA Grapalat" w:cs="GHEA Grapalat"/>
          <w:color w:val="000000"/>
          <w:lang w:val="hy-AM"/>
        </w:rPr>
        <w:t xml:space="preserve"> նրանով, որ</w:t>
      </w:r>
      <w:r w:rsidR="008806F2" w:rsidRPr="00174BB1">
        <w:rPr>
          <w:rFonts w:ascii="GHEA Grapalat" w:eastAsia="GHEA Grapalat" w:hAnsi="GHEA Grapalat" w:cs="GHEA Grapalat"/>
          <w:color w:val="000000"/>
          <w:lang w:val="hy-AM"/>
        </w:rPr>
        <w:t xml:space="preserve"> Հայաստանի Հանրապետության կառավարության 2019 թվականի փետրվարի 28-ի N 197-Լ որոշումով ընդունված «ՄԱԿ-ի Անվտանգության խորհրդի «Կանայք, խաղաղություն և անվտանգություն» N 1325 բանաձևի դրույթների իրականացման 2019-2021 թվականների գործողությունների ծրագրի </w:t>
      </w:r>
      <w:r w:rsidR="00042813" w:rsidRPr="00174BB1">
        <w:rPr>
          <w:rFonts w:ascii="GHEA Grapalat" w:eastAsia="GHEA Grapalat" w:hAnsi="GHEA Grapalat" w:cs="GHEA Grapalat"/>
          <w:color w:val="000000"/>
          <w:lang w:val="hy-AM"/>
        </w:rPr>
        <w:t xml:space="preserve">ժամկետը լրացել է, և անհրաժեշտություն է </w:t>
      </w:r>
      <w:r w:rsidR="008F3D15" w:rsidRPr="00174BB1">
        <w:rPr>
          <w:rFonts w:ascii="GHEA Grapalat" w:eastAsia="GHEA Grapalat" w:hAnsi="GHEA Grapalat" w:cs="GHEA Grapalat"/>
          <w:color w:val="000000"/>
          <w:lang w:val="hy-AM"/>
        </w:rPr>
        <w:t xml:space="preserve">առաջացել նախապատրաստելու </w:t>
      </w:r>
      <w:r w:rsidR="008806F2" w:rsidRPr="00174BB1">
        <w:rPr>
          <w:rFonts w:ascii="GHEA Grapalat" w:eastAsia="GHEA Grapalat" w:hAnsi="GHEA Grapalat" w:cs="GHEA Grapalat"/>
          <w:color w:val="000000"/>
          <w:lang w:val="hy-AM"/>
        </w:rPr>
        <w:t>գործողությունների նոր Ծրագիր</w:t>
      </w:r>
      <w:r w:rsidR="00FB74A2">
        <w:rPr>
          <w:rFonts w:ascii="GHEA Grapalat" w:eastAsia="GHEA Grapalat" w:hAnsi="GHEA Grapalat" w:cs="GHEA Grapalat"/>
          <w:color w:val="000000"/>
          <w:lang w:val="hy-AM"/>
        </w:rPr>
        <w:t>, ինչը հնարավորություն կտա շարունակել</w:t>
      </w:r>
      <w:r w:rsidR="008F3D15" w:rsidRPr="00174BB1">
        <w:rPr>
          <w:rFonts w:ascii="GHEA Grapalat" w:eastAsia="GHEA Grapalat" w:hAnsi="GHEA Grapalat" w:cs="GHEA Grapalat"/>
          <w:color w:val="000000"/>
          <w:lang w:val="hy-AM"/>
        </w:rPr>
        <w:t xml:space="preserve"> աշխատանքները կանայք, խաղաղություն և անվտանգություն ՄԱԿ-ի օրակարգի դրույթների իրականացման ուղղությամբ</w:t>
      </w:r>
      <w:r w:rsidR="00FB74A2">
        <w:rPr>
          <w:rFonts w:ascii="GHEA Grapalat" w:eastAsia="GHEA Grapalat" w:hAnsi="GHEA Grapalat" w:cs="GHEA Grapalat"/>
          <w:color w:val="000000"/>
          <w:lang w:val="hy-AM"/>
        </w:rPr>
        <w:t xml:space="preserve">, </w:t>
      </w:r>
      <w:r w:rsidR="009A6992" w:rsidRPr="009A6992">
        <w:rPr>
          <w:rFonts w:ascii="GHEA Grapalat" w:eastAsia="GHEA Grapalat" w:hAnsi="GHEA Grapalat" w:cs="GHEA Grapalat"/>
          <w:color w:val="000000"/>
          <w:lang w:val="hy-AM"/>
        </w:rPr>
        <w:t>Հայաստանը ներգրավելով</w:t>
      </w:r>
      <w:r w:rsidR="00FB74A2">
        <w:rPr>
          <w:rFonts w:ascii="GHEA Grapalat" w:eastAsia="GHEA Grapalat" w:hAnsi="GHEA Grapalat" w:cs="GHEA Grapalat"/>
          <w:color w:val="000000"/>
          <w:lang w:val="hy-AM"/>
        </w:rPr>
        <w:t xml:space="preserve"> այս թեմայով միջազգային համագործակցության տարբեր հարթակներում</w:t>
      </w:r>
      <w:r w:rsidR="009A6992" w:rsidRPr="009A6992">
        <w:rPr>
          <w:rFonts w:ascii="GHEA Grapalat" w:eastAsia="GHEA Grapalat" w:hAnsi="GHEA Grapalat" w:cs="GHEA Grapalat"/>
          <w:color w:val="000000"/>
          <w:lang w:val="hy-AM"/>
        </w:rPr>
        <w:t xml:space="preserve"> տարվող աշխատանքներում</w:t>
      </w:r>
      <w:r w:rsidR="00FB74A2" w:rsidRPr="00FB74A2">
        <w:rPr>
          <w:rFonts w:ascii="GHEA Grapalat" w:eastAsia="GHEA Grapalat" w:hAnsi="GHEA Grapalat" w:cs="GHEA Grapalat"/>
          <w:color w:val="000000"/>
          <w:lang w:val="hy-AM"/>
        </w:rPr>
        <w:t xml:space="preserve">: </w:t>
      </w:r>
    </w:p>
    <w:p w14:paraId="47DF65A5" w14:textId="41F9ABF8" w:rsidR="00FB74A2" w:rsidRPr="00FB74A2" w:rsidRDefault="00FB74A2" w:rsidP="009A6992">
      <w:pPr>
        <w:pBdr>
          <w:top w:val="nil"/>
          <w:left w:val="nil"/>
          <w:bottom w:val="nil"/>
          <w:right w:val="nil"/>
          <w:between w:val="nil"/>
        </w:pBdr>
        <w:shd w:val="clear" w:color="auto" w:fill="FFFFFF"/>
        <w:spacing w:line="276" w:lineRule="auto"/>
        <w:ind w:leftChars="0" w:left="0" w:firstLineChars="0" w:firstLine="720"/>
        <w:jc w:val="both"/>
        <w:rPr>
          <w:rFonts w:ascii="GHEA Grapalat" w:eastAsia="GHEA Grapalat" w:hAnsi="GHEA Grapalat" w:cs="GHEA Grapalat"/>
          <w:color w:val="000000"/>
          <w:lang w:val="hy-AM"/>
        </w:rPr>
      </w:pPr>
      <w:r w:rsidRPr="00FB74A2">
        <w:rPr>
          <w:rFonts w:ascii="GHEA Grapalat" w:eastAsia="GHEA Grapalat" w:hAnsi="GHEA Grapalat" w:cs="GHEA Grapalat"/>
          <w:color w:val="000000"/>
          <w:lang w:val="hy-AM"/>
        </w:rPr>
        <w:t xml:space="preserve">Բացի այդ, </w:t>
      </w:r>
      <w:r w:rsidR="00903AD2" w:rsidRPr="00903AD2">
        <w:rPr>
          <w:rFonts w:ascii="GHEA Grapalat" w:eastAsia="GHEA Grapalat" w:hAnsi="GHEA Grapalat" w:cs="GHEA Grapalat"/>
          <w:color w:val="000000"/>
          <w:lang w:val="hy-AM"/>
        </w:rPr>
        <w:t xml:space="preserve">Ծրագրի մշակումն ու իրականացումը բխում է Հայաստանին տրված միջազգային հանձնարարականների իրականացման անհրաժեշտությունից: Այսպես, </w:t>
      </w:r>
      <w:r w:rsidRPr="00FB74A2">
        <w:rPr>
          <w:rFonts w:ascii="GHEA Grapalat" w:eastAsia="GHEA Grapalat" w:hAnsi="GHEA Grapalat" w:cs="GHEA Grapalat"/>
          <w:color w:val="000000"/>
          <w:lang w:val="hy-AM"/>
        </w:rPr>
        <w:t>ՄԱԿ ԱԽ 1325 բանաձևի դրույթների համաձայն ազգային ծրագիր մշակելու վերաբերյալ Հայաստանին տրվել են հանձնարարականներ</w:t>
      </w:r>
      <w:r w:rsidR="00903AD2" w:rsidRPr="00903AD2">
        <w:rPr>
          <w:rFonts w:ascii="GHEA Grapalat" w:eastAsia="GHEA Grapalat" w:hAnsi="GHEA Grapalat" w:cs="GHEA Grapalat"/>
          <w:color w:val="000000"/>
          <w:lang w:val="hy-AM"/>
        </w:rPr>
        <w:t xml:space="preserve"> ՄԱԿ</w:t>
      </w:r>
      <w:r w:rsidR="009A6992" w:rsidRPr="009A6992">
        <w:rPr>
          <w:rFonts w:ascii="GHEA Grapalat" w:eastAsia="GHEA Grapalat" w:hAnsi="GHEA Grapalat" w:cs="GHEA Grapalat"/>
          <w:color w:val="000000"/>
          <w:lang w:val="hy-AM"/>
        </w:rPr>
        <w:t>-ի</w:t>
      </w:r>
      <w:r w:rsidRPr="00FB74A2">
        <w:rPr>
          <w:rFonts w:ascii="GHEA Grapalat" w:eastAsia="GHEA Grapalat" w:hAnsi="GHEA Grapalat" w:cs="GHEA Grapalat"/>
          <w:color w:val="000000"/>
          <w:lang w:val="hy-AM"/>
        </w:rPr>
        <w:t xml:space="preserve"> երկու կարևոր մոնիտորինագին մարմինների կողմից.</w:t>
      </w:r>
    </w:p>
    <w:p w14:paraId="202AA472" w14:textId="77777777" w:rsidR="009A6992" w:rsidRDefault="00FB74A2" w:rsidP="009A6992">
      <w:pPr>
        <w:suppressAutoHyphens w:val="0"/>
        <w:spacing w:line="240" w:lineRule="auto"/>
        <w:ind w:leftChars="0" w:left="0" w:firstLineChars="0" w:firstLine="720"/>
        <w:jc w:val="both"/>
        <w:textDirection w:val="lrTb"/>
        <w:textAlignment w:val="auto"/>
        <w:outlineLvl w:val="9"/>
        <w:rPr>
          <w:rFonts w:ascii="GHEA Grapalat" w:hAnsi="GHEA Grapalat"/>
          <w:position w:val="0"/>
          <w:lang w:val="hy-AM" w:eastAsia="ru-RU"/>
        </w:rPr>
      </w:pPr>
      <w:r w:rsidRPr="00FB74A2">
        <w:rPr>
          <w:rFonts w:ascii="GHEA Grapalat" w:hAnsi="GHEA Grapalat"/>
          <w:position w:val="0"/>
          <w:lang w:val="hy-AM" w:eastAsia="ru-RU"/>
        </w:rPr>
        <w:lastRenderedPageBreak/>
        <w:t>Մասնավորապես, Կանանց նկատմամբ խտրակա</w:t>
      </w:r>
      <w:r>
        <w:rPr>
          <w:rFonts w:ascii="GHEA Grapalat" w:hAnsi="GHEA Grapalat"/>
          <w:position w:val="0"/>
          <w:lang w:val="hy-AM" w:eastAsia="ru-RU"/>
        </w:rPr>
        <w:t xml:space="preserve">նության վերացման կոմիտեն </w:t>
      </w:r>
      <w:r w:rsidRPr="00FB74A2">
        <w:rPr>
          <w:rFonts w:ascii="GHEA Grapalat" w:hAnsi="GHEA Grapalat"/>
          <w:position w:val="0"/>
          <w:lang w:val="hy-AM" w:eastAsia="ru-RU"/>
        </w:rPr>
        <w:t>Հայաստանին վերաբերող իր դիտարկումներում նշում է. «ավարտել և ընդունել գործողությունների ծրագիրը՝ ԱԽ 1325 (2000թ.) բանաձևն իրագործելու նպատակով՝ համագործակցելով կանանց կազմակերպութ</w:t>
      </w:r>
      <w:r>
        <w:rPr>
          <w:rFonts w:ascii="GHEA Grapalat" w:hAnsi="GHEA Grapalat"/>
          <w:position w:val="0"/>
          <w:lang w:val="hy-AM" w:eastAsia="ru-RU"/>
        </w:rPr>
        <w:t xml:space="preserve">յուննի հետ </w:t>
      </w:r>
      <w:r w:rsidRPr="00FB74A2">
        <w:rPr>
          <w:rFonts w:ascii="GHEA Grapalat" w:hAnsi="GHEA Grapalat"/>
          <w:position w:val="0"/>
          <w:lang w:val="hy-AM" w:eastAsia="ru-RU"/>
        </w:rPr>
        <w:t>(տես CEDAW</w:t>
      </w:r>
      <w:r>
        <w:rPr>
          <w:rFonts w:ascii="GHEA Grapalat" w:hAnsi="GHEA Grapalat"/>
          <w:position w:val="0"/>
          <w:lang w:val="hy-AM" w:eastAsia="ru-RU"/>
        </w:rPr>
        <w:t>/</w:t>
      </w:r>
      <w:r w:rsidRPr="00FB74A2">
        <w:rPr>
          <w:rFonts w:ascii="GHEA Grapalat" w:hAnsi="GHEA Grapalat"/>
          <w:position w:val="0"/>
          <w:lang w:val="hy-AM" w:eastAsia="ru-RU"/>
        </w:rPr>
        <w:t xml:space="preserve">C/ARM/CO/5-6): </w:t>
      </w:r>
    </w:p>
    <w:p w14:paraId="4AFD6624" w14:textId="778A6B8E" w:rsidR="00FB74A2" w:rsidRDefault="00FB74A2" w:rsidP="009A6992">
      <w:pPr>
        <w:suppressAutoHyphens w:val="0"/>
        <w:spacing w:line="240" w:lineRule="auto"/>
        <w:ind w:leftChars="0" w:left="0" w:firstLineChars="0" w:firstLine="720"/>
        <w:jc w:val="both"/>
        <w:textDirection w:val="lrTb"/>
        <w:textAlignment w:val="auto"/>
        <w:outlineLvl w:val="9"/>
        <w:rPr>
          <w:rFonts w:ascii="GHEA Grapalat" w:hAnsi="GHEA Grapalat"/>
          <w:position w:val="0"/>
          <w:lang w:val="hy-AM" w:eastAsia="ru-RU"/>
        </w:rPr>
      </w:pPr>
      <w:r w:rsidRPr="00FB74A2">
        <w:rPr>
          <w:rFonts w:ascii="GHEA Grapalat" w:hAnsi="GHEA Grapalat"/>
          <w:position w:val="0"/>
          <w:lang w:val="hy-AM" w:eastAsia="ru-RU"/>
        </w:rPr>
        <w:t>Նման հանձնարարական Հայաստանը ստացել է նաև ՄԱԿ Համընդհանուր պարբերական դիտ</w:t>
      </w:r>
      <w:r>
        <w:rPr>
          <w:rFonts w:ascii="GHEA Grapalat" w:hAnsi="GHEA Grapalat"/>
          <w:position w:val="0"/>
          <w:lang w:val="hy-AM" w:eastAsia="ru-RU"/>
        </w:rPr>
        <w:t xml:space="preserve">արկման ընթացակարգի շրջանակում </w:t>
      </w:r>
      <w:r w:rsidRPr="00FB74A2">
        <w:rPr>
          <w:rFonts w:ascii="GHEA Grapalat" w:hAnsi="GHEA Grapalat"/>
          <w:position w:val="0"/>
          <w:lang w:val="hy-AM" w:eastAsia="ru-RU"/>
        </w:rPr>
        <w:t>(տես 2020 թվականի մարտի 18-ի A/HRC/44/10 փաստաթուղթը):</w:t>
      </w:r>
    </w:p>
    <w:p w14:paraId="144D2238" w14:textId="60EDED44" w:rsidR="003E3D8C" w:rsidRPr="003E3D8C" w:rsidRDefault="003E3D8C" w:rsidP="009A6992">
      <w:pPr>
        <w:suppressAutoHyphens w:val="0"/>
        <w:spacing w:line="240" w:lineRule="auto"/>
        <w:ind w:leftChars="0" w:left="0" w:firstLineChars="0" w:firstLine="720"/>
        <w:jc w:val="both"/>
        <w:textDirection w:val="lrTb"/>
        <w:textAlignment w:val="auto"/>
        <w:outlineLvl w:val="9"/>
        <w:rPr>
          <w:rFonts w:ascii="GHEA Grapalat" w:hAnsi="GHEA Grapalat"/>
          <w:position w:val="0"/>
          <w:lang w:val="hy-AM" w:eastAsia="ru-RU"/>
        </w:rPr>
      </w:pPr>
      <w:r w:rsidRPr="003E3D8C">
        <w:rPr>
          <w:rFonts w:ascii="GHEA Grapalat" w:hAnsi="GHEA Grapalat"/>
          <w:position w:val="0"/>
          <w:lang w:val="hy-AM" w:eastAsia="ru-RU"/>
        </w:rPr>
        <w:t>Նման Ծրագիր աշխարհում ընդունել են 80-ից ավելի երկրներ:</w:t>
      </w:r>
    </w:p>
    <w:p w14:paraId="502BFC0B" w14:textId="1EF35D31" w:rsidR="00E56350" w:rsidRPr="00174BB1" w:rsidRDefault="00E56350" w:rsidP="00B11BFC">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lang w:val="hy-AM"/>
        </w:rPr>
      </w:pPr>
    </w:p>
    <w:p w14:paraId="42710CBC" w14:textId="77777777" w:rsidR="00EB079A" w:rsidRPr="00174BB1" w:rsidRDefault="00EB079A" w:rsidP="00B11BFC">
      <w:pPr>
        <w:spacing w:line="276" w:lineRule="auto"/>
        <w:ind w:leftChars="0" w:left="0" w:firstLineChars="0" w:hanging="2"/>
        <w:jc w:val="both"/>
        <w:rPr>
          <w:rFonts w:ascii="GHEA Grapalat" w:hAnsi="GHEA Grapalat"/>
          <w:position w:val="0"/>
          <w:lang w:val="hy-AM"/>
        </w:rPr>
      </w:pPr>
      <w:r w:rsidRPr="00174BB1">
        <w:rPr>
          <w:rFonts w:ascii="GHEA Grapalat" w:hAnsi="GHEA Grapalat"/>
          <w:b/>
          <w:bCs/>
          <w:lang w:val="hy-AM"/>
        </w:rPr>
        <w:t xml:space="preserve">1.1 </w:t>
      </w:r>
      <w:r w:rsidRPr="00174BB1">
        <w:rPr>
          <w:rFonts w:ascii="GHEA Grapalat" w:hAnsi="GHEA Grapalat" w:cs="Sylfaen"/>
          <w:b/>
          <w:bCs/>
          <w:lang w:val="hy-AM"/>
        </w:rPr>
        <w:t>Կարգավորման</w:t>
      </w:r>
      <w:r w:rsidRPr="00174BB1">
        <w:rPr>
          <w:rFonts w:ascii="GHEA Grapalat" w:hAnsi="GHEA Grapalat"/>
          <w:b/>
          <w:bCs/>
          <w:lang w:val="hy-AM"/>
        </w:rPr>
        <w:t xml:space="preserve"> </w:t>
      </w:r>
      <w:r w:rsidRPr="00174BB1">
        <w:rPr>
          <w:rFonts w:ascii="GHEA Grapalat" w:hAnsi="GHEA Grapalat" w:cs="Sylfaen"/>
          <w:b/>
          <w:bCs/>
          <w:lang w:val="hy-AM"/>
        </w:rPr>
        <w:t>հարաբերությունների</w:t>
      </w:r>
      <w:r w:rsidRPr="00174BB1">
        <w:rPr>
          <w:rFonts w:ascii="GHEA Grapalat" w:hAnsi="GHEA Grapalat"/>
          <w:b/>
          <w:bCs/>
          <w:lang w:val="hy-AM"/>
        </w:rPr>
        <w:t xml:space="preserve"> </w:t>
      </w:r>
      <w:r w:rsidRPr="00174BB1">
        <w:rPr>
          <w:rFonts w:ascii="GHEA Grapalat" w:hAnsi="GHEA Grapalat" w:cs="Sylfaen"/>
          <w:b/>
          <w:bCs/>
          <w:lang w:val="hy-AM"/>
        </w:rPr>
        <w:t>ներկա</w:t>
      </w:r>
      <w:r w:rsidRPr="00174BB1">
        <w:rPr>
          <w:rFonts w:ascii="GHEA Grapalat" w:hAnsi="GHEA Grapalat"/>
          <w:b/>
          <w:bCs/>
          <w:lang w:val="hy-AM"/>
        </w:rPr>
        <w:t xml:space="preserve"> </w:t>
      </w:r>
      <w:r w:rsidRPr="00174BB1">
        <w:rPr>
          <w:rFonts w:ascii="GHEA Grapalat" w:hAnsi="GHEA Grapalat" w:cs="Sylfaen"/>
          <w:b/>
          <w:bCs/>
          <w:lang w:val="hy-AM"/>
        </w:rPr>
        <w:t>վիճակը</w:t>
      </w:r>
      <w:r w:rsidRPr="00174BB1">
        <w:rPr>
          <w:rFonts w:ascii="GHEA Grapalat" w:hAnsi="GHEA Grapalat"/>
          <w:b/>
          <w:bCs/>
          <w:lang w:val="hy-AM"/>
        </w:rPr>
        <w:t xml:space="preserve"> </w:t>
      </w:r>
      <w:r w:rsidRPr="00174BB1">
        <w:rPr>
          <w:rFonts w:ascii="GHEA Grapalat" w:hAnsi="GHEA Grapalat" w:cs="Sylfaen"/>
          <w:b/>
          <w:bCs/>
          <w:lang w:val="hy-AM"/>
        </w:rPr>
        <w:t>և</w:t>
      </w:r>
      <w:r w:rsidRPr="00174BB1">
        <w:rPr>
          <w:rFonts w:ascii="GHEA Grapalat" w:hAnsi="GHEA Grapalat"/>
          <w:b/>
          <w:bCs/>
          <w:lang w:val="hy-AM"/>
        </w:rPr>
        <w:t xml:space="preserve"> </w:t>
      </w:r>
      <w:r w:rsidRPr="00174BB1">
        <w:rPr>
          <w:rFonts w:ascii="GHEA Grapalat" w:hAnsi="GHEA Grapalat" w:cs="Sylfaen"/>
          <w:b/>
          <w:bCs/>
          <w:lang w:val="hy-AM"/>
        </w:rPr>
        <w:t>առկա</w:t>
      </w:r>
      <w:r w:rsidRPr="00174BB1">
        <w:rPr>
          <w:rFonts w:ascii="GHEA Grapalat" w:hAnsi="GHEA Grapalat"/>
          <w:b/>
          <w:bCs/>
          <w:lang w:val="hy-AM"/>
        </w:rPr>
        <w:t xml:space="preserve"> </w:t>
      </w:r>
      <w:r w:rsidRPr="00174BB1">
        <w:rPr>
          <w:rFonts w:ascii="GHEA Grapalat" w:hAnsi="GHEA Grapalat" w:cs="Sylfaen"/>
          <w:b/>
          <w:bCs/>
          <w:lang w:val="hy-AM"/>
        </w:rPr>
        <w:t>խնդիրները</w:t>
      </w:r>
    </w:p>
    <w:p w14:paraId="060260DE" w14:textId="77777777" w:rsidR="00EB079A" w:rsidRPr="00174BB1" w:rsidRDefault="00EB079A" w:rsidP="00B11BFC">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lang w:val="hy-AM"/>
        </w:rPr>
      </w:pPr>
    </w:p>
    <w:p w14:paraId="244ACC96" w14:textId="58691E2F" w:rsidR="00EB079A" w:rsidRPr="009A6992" w:rsidRDefault="00F84A19" w:rsidP="009A6992">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b/>
          <w:color w:val="000000"/>
          <w:lang w:val="hy-AM"/>
        </w:rPr>
      </w:pPr>
      <w:r w:rsidRPr="00174BB1">
        <w:rPr>
          <w:rFonts w:ascii="GHEA Grapalat" w:eastAsia="GHEA Grapalat" w:hAnsi="GHEA Grapalat" w:cs="GHEA Grapalat"/>
          <w:color w:val="000000"/>
          <w:lang w:val="hy-AM"/>
        </w:rPr>
        <w:t>Ելնելով նրանից, որ</w:t>
      </w:r>
      <w:r w:rsidR="00704985" w:rsidRPr="00174BB1">
        <w:rPr>
          <w:rFonts w:ascii="GHEA Grapalat" w:eastAsia="GHEA Grapalat" w:hAnsi="GHEA Grapalat" w:cs="GHEA Grapalat"/>
          <w:color w:val="000000"/>
          <w:lang w:val="hy-AM"/>
        </w:rPr>
        <w:t xml:space="preserve"> </w:t>
      </w:r>
      <w:r w:rsidR="00DF6B0B">
        <w:rPr>
          <w:rFonts w:ascii="GHEA Grapalat" w:eastAsia="GHEA Grapalat" w:hAnsi="GHEA Grapalat" w:cs="GHEA Grapalat"/>
          <w:color w:val="000000"/>
          <w:lang w:val="hy-AM"/>
        </w:rPr>
        <w:t xml:space="preserve">Միավորված </w:t>
      </w:r>
      <w:r w:rsidR="00DF6B0B" w:rsidRPr="00DF6B0B">
        <w:rPr>
          <w:rFonts w:ascii="GHEA Grapalat" w:eastAsia="GHEA Grapalat" w:hAnsi="GHEA Grapalat" w:cs="GHEA Grapalat"/>
          <w:color w:val="000000"/>
          <w:lang w:val="hy-AM"/>
        </w:rPr>
        <w:t>ազգեր</w:t>
      </w:r>
      <w:r w:rsidR="005D47BE" w:rsidRPr="00174BB1">
        <w:rPr>
          <w:rFonts w:ascii="GHEA Grapalat" w:eastAsia="GHEA Grapalat" w:hAnsi="GHEA Grapalat" w:cs="GHEA Grapalat"/>
          <w:color w:val="000000"/>
          <w:lang w:val="hy-AM"/>
        </w:rPr>
        <w:t>ի</w:t>
      </w:r>
      <w:r w:rsidR="00DF6B0B" w:rsidRPr="00DF6B0B">
        <w:rPr>
          <w:rFonts w:ascii="GHEA Grapalat" w:eastAsia="GHEA Grapalat" w:hAnsi="GHEA Grapalat" w:cs="GHEA Grapalat"/>
          <w:color w:val="000000"/>
          <w:lang w:val="hy-AM"/>
        </w:rPr>
        <w:t xml:space="preserve"> կազմակերպության</w:t>
      </w:r>
      <w:r w:rsidR="005D47BE" w:rsidRPr="00174BB1">
        <w:rPr>
          <w:rFonts w:ascii="GHEA Grapalat" w:eastAsia="GHEA Grapalat" w:hAnsi="GHEA Grapalat" w:cs="GHEA Grapalat"/>
          <w:color w:val="000000"/>
          <w:lang w:val="hy-AM"/>
        </w:rPr>
        <w:t xml:space="preserve"> Անվտանգության խորհրդի «Կանայք, խաղաղություն և անվտանգություն» N 1325 բանաձևի դրույթների իրականացման գործողությունների 2019-2021 թվականների </w:t>
      </w:r>
      <w:r w:rsidR="00704985" w:rsidRPr="00174BB1">
        <w:rPr>
          <w:rFonts w:ascii="GHEA Grapalat" w:eastAsia="GHEA Grapalat" w:hAnsi="GHEA Grapalat" w:cs="GHEA Grapalat"/>
          <w:color w:val="000000"/>
          <w:lang w:val="hy-AM"/>
        </w:rPr>
        <w:t xml:space="preserve">ՀՀ </w:t>
      </w:r>
      <w:r w:rsidR="005D47BE" w:rsidRPr="00174BB1">
        <w:rPr>
          <w:rFonts w:ascii="GHEA Grapalat" w:eastAsia="GHEA Grapalat" w:hAnsi="GHEA Grapalat" w:cs="GHEA Grapalat"/>
          <w:color w:val="000000"/>
          <w:lang w:val="hy-AM"/>
        </w:rPr>
        <w:t xml:space="preserve">ազգային </w:t>
      </w:r>
      <w:r w:rsidRPr="00174BB1">
        <w:rPr>
          <w:rFonts w:ascii="GHEA Grapalat" w:eastAsia="GHEA Grapalat" w:hAnsi="GHEA Grapalat" w:cs="GHEA Grapalat"/>
          <w:color w:val="000000"/>
          <w:lang w:val="hy-AM"/>
        </w:rPr>
        <w:t xml:space="preserve">ծրագիրը </w:t>
      </w:r>
      <w:r w:rsidR="00F450C9" w:rsidRPr="00174BB1">
        <w:rPr>
          <w:rFonts w:ascii="GHEA Grapalat" w:eastAsia="GHEA Grapalat" w:hAnsi="GHEA Grapalat" w:cs="GHEA Grapalat"/>
          <w:color w:val="000000"/>
          <w:lang w:val="hy-AM"/>
        </w:rPr>
        <w:t xml:space="preserve"> միջազգային գործընկերների կողմից </w:t>
      </w:r>
      <w:r w:rsidR="005D47BE" w:rsidRPr="00174BB1">
        <w:rPr>
          <w:rFonts w:ascii="GHEA Grapalat" w:eastAsia="GHEA Grapalat" w:hAnsi="GHEA Grapalat" w:cs="GHEA Grapalat"/>
          <w:color w:val="000000"/>
          <w:lang w:val="hy-AM"/>
        </w:rPr>
        <w:t xml:space="preserve">դրական </w:t>
      </w:r>
      <w:r w:rsidR="00F450C9" w:rsidRPr="00174BB1">
        <w:rPr>
          <w:rFonts w:ascii="GHEA Grapalat" w:eastAsia="GHEA Grapalat" w:hAnsi="GHEA Grapalat" w:cs="GHEA Grapalat"/>
          <w:color w:val="000000"/>
          <w:lang w:val="hy-AM"/>
        </w:rPr>
        <w:t>արձագան</w:t>
      </w:r>
      <w:r w:rsidRPr="00174BB1">
        <w:rPr>
          <w:rFonts w:ascii="GHEA Grapalat" w:eastAsia="GHEA Grapalat" w:hAnsi="GHEA Grapalat" w:cs="GHEA Grapalat"/>
          <w:color w:val="000000"/>
          <w:lang w:val="hy-AM"/>
        </w:rPr>
        <w:t>քի</w:t>
      </w:r>
      <w:r w:rsidR="00B11BFC" w:rsidRPr="00B11BFC">
        <w:rPr>
          <w:rFonts w:ascii="GHEA Grapalat" w:eastAsia="GHEA Grapalat" w:hAnsi="GHEA Grapalat" w:cs="GHEA Grapalat"/>
          <w:color w:val="000000"/>
          <w:lang w:val="hy-AM"/>
        </w:rPr>
        <w:t xml:space="preserve"> է</w:t>
      </w:r>
      <w:r w:rsidRPr="00174BB1">
        <w:rPr>
          <w:rFonts w:ascii="GHEA Grapalat" w:eastAsia="GHEA Grapalat" w:hAnsi="GHEA Grapalat" w:cs="GHEA Grapalat"/>
          <w:color w:val="000000"/>
          <w:lang w:val="hy-AM"/>
        </w:rPr>
        <w:t xml:space="preserve"> </w:t>
      </w:r>
      <w:r w:rsidR="00B11BFC">
        <w:rPr>
          <w:rFonts w:ascii="GHEA Grapalat" w:eastAsia="GHEA Grapalat" w:hAnsi="GHEA Grapalat" w:cs="GHEA Grapalat"/>
          <w:color w:val="000000"/>
          <w:lang w:val="hy-AM"/>
        </w:rPr>
        <w:t xml:space="preserve">արժանացել՝ </w:t>
      </w:r>
      <w:r w:rsidR="00B11BFC" w:rsidRPr="00B11BFC">
        <w:rPr>
          <w:rFonts w:ascii="GHEA Grapalat" w:eastAsia="GHEA Grapalat" w:hAnsi="GHEA Grapalat" w:cs="GHEA Grapalat"/>
          <w:color w:val="000000"/>
          <w:lang w:val="hy-AM"/>
        </w:rPr>
        <w:t>լավագույնս ի</w:t>
      </w:r>
      <w:r w:rsidR="00B11BFC">
        <w:rPr>
          <w:rFonts w:ascii="GHEA Grapalat" w:eastAsia="GHEA Grapalat" w:hAnsi="GHEA Grapalat" w:cs="GHEA Grapalat"/>
          <w:color w:val="000000"/>
          <w:lang w:val="hy-AM"/>
        </w:rPr>
        <w:t>րականացնելով</w:t>
      </w:r>
      <w:r w:rsidRPr="00174BB1">
        <w:rPr>
          <w:rFonts w:ascii="GHEA Grapalat" w:eastAsia="GHEA Grapalat" w:hAnsi="GHEA Grapalat" w:cs="GHEA Grapalat"/>
          <w:color w:val="000000"/>
          <w:lang w:val="hy-AM"/>
        </w:rPr>
        <w:t xml:space="preserve"> իր առջև դրված թիրախները, </w:t>
      </w:r>
      <w:r w:rsidR="00B11BFC">
        <w:rPr>
          <w:rFonts w:ascii="GHEA Grapalat" w:eastAsia="GHEA Grapalat" w:hAnsi="GHEA Grapalat" w:cs="GHEA Grapalat"/>
          <w:color w:val="000000"/>
          <w:lang w:val="hy-AM"/>
        </w:rPr>
        <w:t>նպատակահարմար ենք համարում</w:t>
      </w:r>
      <w:r w:rsidRPr="00174BB1">
        <w:rPr>
          <w:rFonts w:ascii="GHEA Grapalat" w:eastAsia="GHEA Grapalat" w:hAnsi="GHEA Grapalat" w:cs="GHEA Grapalat"/>
          <w:color w:val="000000"/>
          <w:lang w:val="hy-AM"/>
        </w:rPr>
        <w:t xml:space="preserve"> շարունակել այս գործընթացը՝ </w:t>
      </w:r>
      <w:r w:rsidR="00F450C9" w:rsidRPr="00174BB1">
        <w:rPr>
          <w:rFonts w:ascii="GHEA Grapalat" w:eastAsia="GHEA Grapalat" w:hAnsi="GHEA Grapalat" w:cs="GHEA Grapalat"/>
          <w:color w:val="000000"/>
          <w:lang w:val="hy-AM"/>
        </w:rPr>
        <w:t xml:space="preserve">հատկապես ՀՀ առջև ծառացած նոր անվտանգային </w:t>
      </w:r>
      <w:r w:rsidR="00334DFA" w:rsidRPr="00174BB1">
        <w:rPr>
          <w:rFonts w:ascii="GHEA Grapalat" w:eastAsia="GHEA Grapalat" w:hAnsi="GHEA Grapalat" w:cs="GHEA Grapalat"/>
          <w:color w:val="000000"/>
          <w:lang w:val="hy-AM"/>
        </w:rPr>
        <w:t>մարտահրավերները հաշվի առնելով</w:t>
      </w:r>
      <w:r w:rsidRPr="00174BB1">
        <w:rPr>
          <w:rFonts w:ascii="GHEA Grapalat" w:eastAsia="GHEA Grapalat" w:hAnsi="GHEA Grapalat" w:cs="GHEA Grapalat"/>
          <w:color w:val="000000"/>
          <w:lang w:val="hy-AM"/>
        </w:rPr>
        <w:t xml:space="preserve">: </w:t>
      </w:r>
      <w:r w:rsidR="00334DFA" w:rsidRPr="00174BB1">
        <w:rPr>
          <w:rFonts w:ascii="GHEA Grapalat" w:eastAsia="GHEA Grapalat" w:hAnsi="GHEA Grapalat" w:cs="GHEA Grapalat"/>
          <w:color w:val="000000"/>
          <w:lang w:val="hy-AM"/>
        </w:rPr>
        <w:t>Ն</w:t>
      </w:r>
      <w:r w:rsidR="00F450C9" w:rsidRPr="00174BB1">
        <w:rPr>
          <w:rFonts w:ascii="GHEA Grapalat" w:eastAsia="GHEA Grapalat" w:hAnsi="GHEA Grapalat" w:cs="GHEA Grapalat"/>
          <w:color w:val="000000"/>
          <w:lang w:val="hy-AM"/>
        </w:rPr>
        <w:t xml:space="preserve">որ </w:t>
      </w:r>
      <w:r w:rsidRPr="00174BB1">
        <w:rPr>
          <w:rFonts w:ascii="GHEA Grapalat" w:eastAsia="GHEA Grapalat" w:hAnsi="GHEA Grapalat" w:cs="GHEA Grapalat"/>
          <w:color w:val="000000"/>
          <w:lang w:val="hy-AM"/>
        </w:rPr>
        <w:t xml:space="preserve">Ծրագիրը, հաշվի առնելով նախորդ Ծրագրի </w:t>
      </w:r>
      <w:r w:rsidR="00334DFA" w:rsidRPr="00174BB1">
        <w:rPr>
          <w:rFonts w:ascii="GHEA Grapalat" w:eastAsia="GHEA Grapalat" w:hAnsi="GHEA Grapalat" w:cs="GHEA Grapalat"/>
          <w:color w:val="000000"/>
          <w:lang w:val="hy-AM"/>
        </w:rPr>
        <w:t>ձեռքբերումներն ու քաղած դասերը</w:t>
      </w:r>
      <w:r w:rsidRPr="00174BB1">
        <w:rPr>
          <w:rFonts w:ascii="GHEA Grapalat" w:eastAsia="GHEA Grapalat" w:hAnsi="GHEA Grapalat" w:cs="GHEA Grapalat"/>
          <w:color w:val="000000"/>
          <w:lang w:val="hy-AM"/>
        </w:rPr>
        <w:t xml:space="preserve">, առաջարկում է </w:t>
      </w:r>
      <w:r w:rsidR="00F450C9" w:rsidRPr="00174BB1">
        <w:rPr>
          <w:rFonts w:ascii="GHEA Grapalat" w:eastAsia="GHEA Grapalat" w:hAnsi="GHEA Grapalat" w:cs="GHEA Grapalat"/>
          <w:color w:val="000000"/>
          <w:lang w:val="hy-AM"/>
        </w:rPr>
        <w:t xml:space="preserve">համապարփակ մոտեցումներ և լուծումներ </w:t>
      </w:r>
      <w:r w:rsidR="00334DFA" w:rsidRPr="00174BB1">
        <w:rPr>
          <w:rFonts w:ascii="GHEA Grapalat" w:eastAsia="GHEA Grapalat" w:hAnsi="GHEA Grapalat" w:cs="GHEA Grapalat"/>
          <w:color w:val="000000"/>
          <w:lang w:val="hy-AM"/>
        </w:rPr>
        <w:t>անվտանգային մի շարք</w:t>
      </w:r>
      <w:r w:rsidR="00F450C9" w:rsidRPr="00174BB1">
        <w:rPr>
          <w:rFonts w:ascii="GHEA Grapalat" w:eastAsia="GHEA Grapalat" w:hAnsi="GHEA Grapalat" w:cs="GHEA Grapalat"/>
          <w:color w:val="000000"/>
          <w:lang w:val="hy-AM"/>
        </w:rPr>
        <w:t xml:space="preserve"> խնդիրների հաղթահարման համար:</w:t>
      </w:r>
      <w:r w:rsidR="009A6992" w:rsidRPr="009A6992">
        <w:rPr>
          <w:rFonts w:ascii="GHEA Grapalat" w:eastAsia="GHEA Grapalat" w:hAnsi="GHEA Grapalat" w:cs="GHEA Grapalat"/>
          <w:color w:val="000000"/>
          <w:lang w:val="hy-AM"/>
        </w:rPr>
        <w:t xml:space="preserve"> </w:t>
      </w:r>
      <w:r w:rsidR="009A6992" w:rsidRPr="00174BB1">
        <w:rPr>
          <w:rFonts w:ascii="GHEA Grapalat" w:eastAsia="GHEA Grapalat" w:hAnsi="GHEA Grapalat" w:cs="GHEA Grapalat"/>
          <w:color w:val="000000"/>
          <w:lang w:val="hy-AM"/>
        </w:rPr>
        <w:t>Ծրագիրն անդրադառնում է 2020 թվականի աշնանը Արցախի դեմ Ադրբեջանի կողմից սանձազերծված ագրեսիվ պատերազմի արդյունքում Հայաստանի սահմանամերձ շրջանների և Արցախի կանանց առջև ծառացած խնդիրներին ու մարտահրավերներին:</w:t>
      </w:r>
    </w:p>
    <w:p w14:paraId="64976936" w14:textId="77777777" w:rsidR="008B6DF4" w:rsidRPr="00174BB1" w:rsidRDefault="008B6DF4" w:rsidP="00B11BFC">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lang w:val="hy-AM"/>
        </w:rPr>
      </w:pPr>
    </w:p>
    <w:p w14:paraId="1FAC2AD7" w14:textId="77777777" w:rsidR="00EB079A" w:rsidRPr="00174BB1" w:rsidRDefault="00EB079A" w:rsidP="00B11BFC">
      <w:pPr>
        <w:spacing w:line="276" w:lineRule="auto"/>
        <w:ind w:left="0" w:hanging="2"/>
        <w:jc w:val="both"/>
        <w:rPr>
          <w:rFonts w:ascii="GHEA Grapalat" w:hAnsi="GHEA Grapalat"/>
          <w:lang w:val="hy-AM"/>
        </w:rPr>
      </w:pPr>
      <w:r w:rsidRPr="00174BB1">
        <w:rPr>
          <w:rFonts w:ascii="GHEA Grapalat" w:hAnsi="GHEA Grapalat"/>
          <w:b/>
          <w:bCs/>
          <w:lang w:val="hy-AM"/>
        </w:rPr>
        <w:t xml:space="preserve">1.2. </w:t>
      </w:r>
      <w:r w:rsidRPr="00174BB1">
        <w:rPr>
          <w:rFonts w:ascii="GHEA Grapalat" w:hAnsi="GHEA Grapalat" w:cs="Sylfaen"/>
          <w:b/>
          <w:bCs/>
          <w:lang w:val="hy-AM"/>
        </w:rPr>
        <w:t>Առկա</w:t>
      </w:r>
      <w:r w:rsidRPr="00174BB1">
        <w:rPr>
          <w:rFonts w:ascii="GHEA Grapalat" w:hAnsi="GHEA Grapalat"/>
          <w:b/>
          <w:bCs/>
          <w:lang w:val="hy-AM"/>
        </w:rPr>
        <w:t xml:space="preserve"> </w:t>
      </w:r>
      <w:r w:rsidRPr="00174BB1">
        <w:rPr>
          <w:rFonts w:ascii="GHEA Grapalat" w:hAnsi="GHEA Grapalat" w:cs="Sylfaen"/>
          <w:b/>
          <w:bCs/>
          <w:lang w:val="hy-AM"/>
        </w:rPr>
        <w:t>խնդրի</w:t>
      </w:r>
      <w:r w:rsidRPr="00174BB1">
        <w:rPr>
          <w:rFonts w:ascii="GHEA Grapalat" w:hAnsi="GHEA Grapalat"/>
          <w:b/>
          <w:bCs/>
          <w:lang w:val="hy-AM"/>
        </w:rPr>
        <w:t xml:space="preserve"> </w:t>
      </w:r>
      <w:r w:rsidRPr="00174BB1">
        <w:rPr>
          <w:rFonts w:ascii="GHEA Grapalat" w:hAnsi="GHEA Grapalat" w:cs="Sylfaen"/>
          <w:b/>
          <w:bCs/>
          <w:lang w:val="hy-AM"/>
        </w:rPr>
        <w:t>առաջարկվող</w:t>
      </w:r>
      <w:r w:rsidRPr="00174BB1">
        <w:rPr>
          <w:rFonts w:ascii="GHEA Grapalat" w:hAnsi="GHEA Grapalat"/>
          <w:b/>
          <w:bCs/>
          <w:lang w:val="hy-AM"/>
        </w:rPr>
        <w:t xml:space="preserve"> </w:t>
      </w:r>
      <w:r w:rsidRPr="00174BB1">
        <w:rPr>
          <w:rFonts w:ascii="GHEA Grapalat" w:hAnsi="GHEA Grapalat" w:cs="Sylfaen"/>
          <w:b/>
          <w:bCs/>
          <w:lang w:val="hy-AM"/>
        </w:rPr>
        <w:t>լուծումը</w:t>
      </w:r>
      <w:r w:rsidRPr="00174BB1">
        <w:rPr>
          <w:rFonts w:ascii="GHEA Grapalat" w:hAnsi="GHEA Grapalat"/>
          <w:lang w:val="hy-AM"/>
        </w:rPr>
        <w:t xml:space="preserve"> </w:t>
      </w:r>
    </w:p>
    <w:p w14:paraId="2AF43500" w14:textId="77777777" w:rsidR="00EB079A" w:rsidRPr="00174BB1" w:rsidRDefault="00EB079A" w:rsidP="00B11BFC">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lang w:val="hy-AM"/>
        </w:rPr>
      </w:pPr>
    </w:p>
    <w:p w14:paraId="14D1EC15" w14:textId="77777777" w:rsidR="009A6992" w:rsidRDefault="00BA09DC" w:rsidP="00B11BFC">
      <w:pPr>
        <w:pBdr>
          <w:top w:val="nil"/>
          <w:left w:val="nil"/>
          <w:bottom w:val="nil"/>
          <w:right w:val="nil"/>
          <w:between w:val="nil"/>
        </w:pBdr>
        <w:spacing w:after="120" w:line="276" w:lineRule="auto"/>
        <w:ind w:left="0" w:hanging="2"/>
        <w:jc w:val="both"/>
        <w:rPr>
          <w:rFonts w:ascii="GHEA Grapalat" w:eastAsia="GHEA Grapalat" w:hAnsi="GHEA Grapalat" w:cs="GHEA Grapalat"/>
          <w:color w:val="000000"/>
          <w:lang w:val="hy-AM"/>
        </w:rPr>
      </w:pPr>
      <w:r w:rsidRPr="00BA09DC">
        <w:rPr>
          <w:rFonts w:ascii="GHEA Grapalat" w:eastAsia="GHEA Grapalat" w:hAnsi="GHEA Grapalat" w:cs="GHEA Grapalat"/>
          <w:color w:val="000000"/>
          <w:lang w:val="hy-AM"/>
        </w:rPr>
        <w:t xml:space="preserve">«Միավորված </w:t>
      </w:r>
      <w:r>
        <w:rPr>
          <w:rFonts w:ascii="GHEA Grapalat" w:eastAsia="GHEA Grapalat" w:hAnsi="GHEA Grapalat" w:cs="GHEA Grapalat"/>
          <w:color w:val="000000"/>
          <w:lang w:val="hy-AM"/>
        </w:rPr>
        <w:t>ա</w:t>
      </w:r>
      <w:r w:rsidRPr="00BA09DC">
        <w:rPr>
          <w:rFonts w:ascii="GHEA Grapalat" w:eastAsia="GHEA Grapalat" w:hAnsi="GHEA Grapalat" w:cs="GHEA Grapalat"/>
          <w:color w:val="000000"/>
          <w:lang w:val="hy-AM"/>
        </w:rPr>
        <w:t xml:space="preserve">զգերի </w:t>
      </w:r>
      <w:r>
        <w:rPr>
          <w:rFonts w:ascii="GHEA Grapalat" w:eastAsia="GHEA Grapalat" w:hAnsi="GHEA Grapalat" w:cs="GHEA Grapalat"/>
          <w:color w:val="000000"/>
          <w:lang w:val="hy-AM"/>
        </w:rPr>
        <w:t>կ</w:t>
      </w:r>
      <w:r w:rsidRPr="00BA09DC">
        <w:rPr>
          <w:rFonts w:ascii="GHEA Grapalat" w:eastAsia="GHEA Grapalat" w:hAnsi="GHEA Grapalat" w:cs="GHEA Grapalat"/>
          <w:color w:val="000000"/>
          <w:lang w:val="hy-AM"/>
        </w:rPr>
        <w:t>ազմակերպության Անվտանգության խորհրդի «Կանայք, խաղաղություն և անվտանգություն» N 1325 բանաձևի դրույթների իրականացման 2022-2024 թվականների գործողությունների ազգային երկրորդ ծրագիրը և ծրագրի իրականացման ժամանակացույցը հաստատելու մասին» Հայաստանի Հանրապետության կառավարության որոշման նախագծի</w:t>
      </w:r>
      <w:r w:rsidR="009C69AE" w:rsidRPr="00174BB1">
        <w:rPr>
          <w:rFonts w:ascii="GHEA Grapalat" w:eastAsia="GHEA Grapalat" w:hAnsi="GHEA Grapalat" w:cs="GHEA Grapalat"/>
          <w:color w:val="000000"/>
          <w:lang w:val="hy-AM"/>
        </w:rPr>
        <w:t xml:space="preserve"> Հայաստանի Հանրապետության կառավարության </w:t>
      </w:r>
      <w:r w:rsidR="00197DC7" w:rsidRPr="00174BB1">
        <w:rPr>
          <w:rFonts w:ascii="GHEA Grapalat" w:eastAsia="GHEA Grapalat" w:hAnsi="GHEA Grapalat" w:cs="GHEA Grapalat"/>
          <w:color w:val="000000"/>
          <w:lang w:val="hy-AM"/>
        </w:rPr>
        <w:t xml:space="preserve">որոշումը ներկայացնում է </w:t>
      </w:r>
      <w:r w:rsidR="009A6992">
        <w:rPr>
          <w:rFonts w:ascii="GHEA Grapalat" w:eastAsia="GHEA Grapalat" w:hAnsi="GHEA Grapalat" w:cs="GHEA Grapalat"/>
          <w:color w:val="000000"/>
          <w:lang w:val="hy-AM"/>
        </w:rPr>
        <w:t>արտակարգ</w:t>
      </w:r>
      <w:r w:rsidR="00197DC7" w:rsidRPr="00174BB1">
        <w:rPr>
          <w:rFonts w:ascii="GHEA Grapalat" w:eastAsia="GHEA Grapalat" w:hAnsi="GHEA Grapalat" w:cs="GHEA Grapalat"/>
          <w:color w:val="000000"/>
          <w:lang w:val="hy-AM"/>
        </w:rPr>
        <w:t xml:space="preserve"> իրավիճակում հայտնված կանանց և աղջիկների խնդիրները</w:t>
      </w:r>
      <w:r w:rsidR="00E56350" w:rsidRPr="00174BB1">
        <w:rPr>
          <w:rFonts w:ascii="GHEA Grapalat" w:eastAsia="GHEA Grapalat" w:hAnsi="GHEA Grapalat" w:cs="GHEA Grapalat"/>
          <w:color w:val="000000"/>
          <w:lang w:val="hy-AM"/>
        </w:rPr>
        <w:t>՝</w:t>
      </w:r>
      <w:r w:rsidR="00197DC7" w:rsidRPr="00174BB1">
        <w:rPr>
          <w:rFonts w:ascii="GHEA Grapalat" w:eastAsia="GHEA Grapalat" w:hAnsi="GHEA Grapalat" w:cs="GHEA Grapalat"/>
          <w:color w:val="000000"/>
          <w:lang w:val="hy-AM"/>
        </w:rPr>
        <w:t xml:space="preserve"> անդրադառնալով </w:t>
      </w:r>
      <w:r w:rsidR="00197DC7" w:rsidRPr="00174BB1">
        <w:rPr>
          <w:rFonts w:ascii="GHEA Grapalat" w:eastAsia="GHEA Grapalat" w:hAnsi="GHEA Grapalat" w:cs="GHEA Grapalat"/>
          <w:color w:val="000000"/>
          <w:lang w:val="hy-AM"/>
        </w:rPr>
        <w:lastRenderedPageBreak/>
        <w:t xml:space="preserve">դրանց անվտանգային բաղադրիչին: Ծրագրում առանձին մատնանշվում են բռնի տեղահանված կանանց </w:t>
      </w:r>
      <w:r w:rsidR="009A6992">
        <w:rPr>
          <w:rFonts w:ascii="GHEA Grapalat" w:eastAsia="GHEA Grapalat" w:hAnsi="GHEA Grapalat" w:cs="GHEA Grapalat"/>
          <w:color w:val="000000"/>
          <w:lang w:val="hy-AM"/>
        </w:rPr>
        <w:t>հարցերը</w:t>
      </w:r>
      <w:r w:rsidR="00197DC7" w:rsidRPr="00174BB1">
        <w:rPr>
          <w:rFonts w:ascii="GHEA Grapalat" w:eastAsia="GHEA Grapalat" w:hAnsi="GHEA Grapalat" w:cs="GHEA Grapalat"/>
          <w:color w:val="000000"/>
          <w:lang w:val="hy-AM"/>
        </w:rPr>
        <w:t xml:space="preserve"> և նոր սահմանային իրավիճակի արդյունքում ստեղծված անվտանգային մարտահրավերներն ու դրանց ազդեցությունը կանանց և աղջիկների վրա: </w:t>
      </w:r>
    </w:p>
    <w:p w14:paraId="75A211FF" w14:textId="47B20E0D" w:rsidR="00A1393E" w:rsidRPr="00174BB1" w:rsidRDefault="00197DC7" w:rsidP="00B11BFC">
      <w:pPr>
        <w:pBdr>
          <w:top w:val="nil"/>
          <w:left w:val="nil"/>
          <w:bottom w:val="nil"/>
          <w:right w:val="nil"/>
          <w:between w:val="nil"/>
        </w:pBdr>
        <w:spacing w:after="120" w:line="276" w:lineRule="auto"/>
        <w:ind w:left="0" w:hanging="2"/>
        <w:jc w:val="both"/>
        <w:rPr>
          <w:rFonts w:ascii="GHEA Grapalat" w:eastAsia="GHEA Grapalat" w:hAnsi="GHEA Grapalat" w:cs="GHEA Grapalat"/>
          <w:color w:val="000000"/>
          <w:lang w:val="hy-AM"/>
        </w:rPr>
      </w:pPr>
      <w:r w:rsidRPr="00174BB1">
        <w:rPr>
          <w:rFonts w:ascii="GHEA Grapalat" w:eastAsia="GHEA Grapalat" w:hAnsi="GHEA Grapalat" w:cs="GHEA Grapalat"/>
          <w:color w:val="000000"/>
          <w:lang w:val="hy-AM"/>
        </w:rPr>
        <w:t xml:space="preserve">Գործողությունների </w:t>
      </w:r>
      <w:r w:rsidR="00334DFA" w:rsidRPr="00174BB1">
        <w:rPr>
          <w:rFonts w:ascii="GHEA Grapalat" w:eastAsia="GHEA Grapalat" w:hAnsi="GHEA Grapalat" w:cs="GHEA Grapalat"/>
          <w:color w:val="000000"/>
          <w:lang w:val="hy-AM"/>
        </w:rPr>
        <w:t>ա</w:t>
      </w:r>
      <w:r w:rsidRPr="00174BB1">
        <w:rPr>
          <w:rFonts w:ascii="GHEA Grapalat" w:eastAsia="GHEA Grapalat" w:hAnsi="GHEA Grapalat" w:cs="GHEA Grapalat"/>
          <w:color w:val="000000"/>
          <w:lang w:val="hy-AM"/>
        </w:rPr>
        <w:t>զգային երկրորդ ծրագիրը կարևորում է կանանց մասնակցությունը պաշտպանության համակարգում, ընդգծում է տեղական ինքնակառավարման մարմինների ներգրավման անհրաժեշտությունը՝ տեղերում ապահովելու համար Ծրագրի դրույթների արդյունավետ իրականացումը:</w:t>
      </w:r>
      <w:r w:rsidR="00A1393E" w:rsidRPr="00174BB1">
        <w:rPr>
          <w:rFonts w:ascii="GHEA Grapalat" w:hAnsi="GHEA Grapalat"/>
          <w:lang w:val="hy-AM"/>
        </w:rPr>
        <w:t xml:space="preserve"> </w:t>
      </w:r>
      <w:r w:rsidR="00A1393E" w:rsidRPr="00174BB1">
        <w:rPr>
          <w:rFonts w:ascii="GHEA Grapalat" w:eastAsia="GHEA Grapalat" w:hAnsi="GHEA Grapalat" w:cs="GHEA Grapalat"/>
          <w:color w:val="000000"/>
          <w:lang w:val="hy-AM"/>
        </w:rPr>
        <w:t>Ծրագիրը ընդգրկում է երեք տարվա ժամանակահատված</w:t>
      </w:r>
      <w:r w:rsidR="00001EAB" w:rsidRPr="00174BB1">
        <w:rPr>
          <w:rFonts w:ascii="GHEA Grapalat" w:eastAsia="GHEA Grapalat" w:hAnsi="GHEA Grapalat" w:cs="GHEA Grapalat"/>
          <w:color w:val="000000"/>
          <w:lang w:val="hy-AM"/>
        </w:rPr>
        <w:t xml:space="preserve">: </w:t>
      </w:r>
      <w:r w:rsidR="00334DFA" w:rsidRPr="00174BB1">
        <w:rPr>
          <w:rFonts w:ascii="GHEA Grapalat" w:eastAsia="GHEA Grapalat" w:hAnsi="GHEA Grapalat" w:cs="GHEA Grapalat"/>
          <w:color w:val="000000"/>
          <w:lang w:val="hy-AM"/>
        </w:rPr>
        <w:t xml:space="preserve"> Առաջարկվող Ծրագիրը՝ հ</w:t>
      </w:r>
      <w:r w:rsidR="00CE402F" w:rsidRPr="00174BB1">
        <w:rPr>
          <w:rFonts w:ascii="GHEA Grapalat" w:eastAsia="GHEA Grapalat" w:hAnsi="GHEA Grapalat" w:cs="GHEA Grapalat"/>
          <w:color w:val="000000"/>
          <w:lang w:val="hy-AM"/>
        </w:rPr>
        <w:t xml:space="preserve">իմնվելով մասնակցություն, պաշտպանություն, կանխարգելում, վերականգնում ու օժանդակություն 1325 բանաձևի հիմնական սյուների վրա, 2022-2024թթ. </w:t>
      </w:r>
      <w:r w:rsidR="00EB4E3A" w:rsidRPr="00174BB1">
        <w:rPr>
          <w:rFonts w:ascii="GHEA Grapalat" w:eastAsia="GHEA Grapalat" w:hAnsi="GHEA Grapalat" w:cs="GHEA Grapalat"/>
          <w:color w:val="000000"/>
          <w:lang w:val="hy-AM"/>
        </w:rPr>
        <w:t>համար առաջարկում է նաև</w:t>
      </w:r>
      <w:r w:rsidR="00334DFA" w:rsidRPr="00174BB1">
        <w:rPr>
          <w:rFonts w:ascii="GHEA Grapalat" w:eastAsia="GHEA Grapalat" w:hAnsi="GHEA Grapalat" w:cs="GHEA Grapalat"/>
          <w:color w:val="000000"/>
          <w:lang w:val="hy-AM"/>
        </w:rPr>
        <w:t xml:space="preserve"> </w:t>
      </w:r>
      <w:r w:rsidR="00CE402F" w:rsidRPr="00174BB1">
        <w:rPr>
          <w:rFonts w:ascii="GHEA Grapalat" w:eastAsia="GHEA Grapalat" w:hAnsi="GHEA Grapalat" w:cs="GHEA Grapalat"/>
          <w:color w:val="000000"/>
          <w:lang w:val="hy-AM"/>
        </w:rPr>
        <w:t>«համագործակցություն» առանձին ուղղությունը</w:t>
      </w:r>
      <w:r w:rsidR="00334DFA" w:rsidRPr="00174BB1">
        <w:rPr>
          <w:rFonts w:ascii="GHEA Grapalat" w:eastAsia="GHEA Grapalat" w:hAnsi="GHEA Grapalat" w:cs="GHEA Grapalat"/>
          <w:color w:val="000000"/>
          <w:lang w:val="hy-AM"/>
        </w:rPr>
        <w:t>, ինչը հնարավորություն կտա Ծրագրի իրականացման աշխատանքներում լայնորեն ներգրավվել միջազգային տարբեր կառույցների և դոնոր-երկրների:</w:t>
      </w:r>
      <w:r w:rsidR="00CE402F" w:rsidRPr="00174BB1">
        <w:rPr>
          <w:rFonts w:ascii="GHEA Grapalat" w:eastAsia="GHEA Grapalat" w:hAnsi="GHEA Grapalat" w:cs="GHEA Grapalat"/>
          <w:color w:val="000000"/>
          <w:lang w:val="hy-AM"/>
        </w:rPr>
        <w:t xml:space="preserve"> </w:t>
      </w:r>
      <w:r w:rsidR="005B35D3" w:rsidRPr="005B35D3">
        <w:rPr>
          <w:rFonts w:ascii="GHEA Grapalat" w:eastAsia="GHEA Grapalat" w:hAnsi="GHEA Grapalat" w:cs="GHEA Grapalat"/>
          <w:color w:val="000000"/>
          <w:lang w:val="hy-AM"/>
        </w:rPr>
        <w:t xml:space="preserve">Գործողությունների ազգային ծրագիրը (այսուհետ՝ </w:t>
      </w:r>
      <w:r w:rsidR="005B35D3" w:rsidRPr="00174BB1">
        <w:rPr>
          <w:rFonts w:ascii="GHEA Grapalat" w:eastAsia="GHEA Grapalat" w:hAnsi="GHEA Grapalat" w:cs="GHEA Grapalat"/>
          <w:color w:val="000000"/>
          <w:lang w:val="hy-AM"/>
        </w:rPr>
        <w:t>ԳԱԾ</w:t>
      </w:r>
      <w:r w:rsidR="005B35D3" w:rsidRPr="005B35D3">
        <w:rPr>
          <w:rFonts w:ascii="GHEA Grapalat" w:eastAsia="GHEA Grapalat" w:hAnsi="GHEA Grapalat" w:cs="GHEA Grapalat"/>
          <w:color w:val="000000"/>
          <w:lang w:val="hy-AM"/>
        </w:rPr>
        <w:t>)</w:t>
      </w:r>
      <w:r w:rsidR="00CE402F" w:rsidRPr="00174BB1">
        <w:rPr>
          <w:rFonts w:ascii="GHEA Grapalat" w:eastAsia="GHEA Grapalat" w:hAnsi="GHEA Grapalat" w:cs="GHEA Grapalat"/>
          <w:color w:val="000000"/>
          <w:lang w:val="hy-AM"/>
        </w:rPr>
        <w:t xml:space="preserve"> սահմանում է </w:t>
      </w:r>
      <w:r w:rsidR="007D1A55" w:rsidRPr="00174BB1">
        <w:rPr>
          <w:rFonts w:ascii="GHEA Grapalat" w:eastAsia="GHEA Grapalat" w:hAnsi="GHEA Grapalat" w:cs="GHEA Grapalat"/>
          <w:color w:val="000000"/>
          <w:lang w:val="hy-AM"/>
        </w:rPr>
        <w:t xml:space="preserve">նաև </w:t>
      </w:r>
      <w:r w:rsidR="00CE402F" w:rsidRPr="00174BB1">
        <w:rPr>
          <w:rFonts w:ascii="GHEA Grapalat" w:eastAsia="GHEA Grapalat" w:hAnsi="GHEA Grapalat" w:cs="GHEA Grapalat"/>
          <w:color w:val="000000"/>
          <w:lang w:val="hy-AM"/>
        </w:rPr>
        <w:t>մոնիտորինգի նոր ռազմավարություն և առաջարկում է այնպիսի մեխանիզմ, որը կարող է լավագույնս գնահատել դրա իրականացման արդյունավետությունը:</w:t>
      </w:r>
    </w:p>
    <w:p w14:paraId="44E08B96" w14:textId="545A8F8F" w:rsidR="00EB079A" w:rsidRPr="00174BB1" w:rsidRDefault="00EB079A" w:rsidP="00B11BFC">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lang w:val="hy-AM"/>
        </w:rPr>
      </w:pPr>
    </w:p>
    <w:p w14:paraId="7557C1DF" w14:textId="77777777" w:rsidR="00EB079A" w:rsidRPr="00174BB1" w:rsidRDefault="00EB079A" w:rsidP="00B11BFC">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lang w:val="hy-AM"/>
        </w:rPr>
      </w:pPr>
      <w:r w:rsidRPr="00174BB1">
        <w:rPr>
          <w:rFonts w:ascii="GHEA Grapalat" w:eastAsia="GHEA Grapalat" w:hAnsi="GHEA Grapalat" w:cs="GHEA Grapalat"/>
          <w:b/>
          <w:color w:val="000000"/>
          <w:lang w:val="hy-AM"/>
        </w:rPr>
        <w:t xml:space="preserve">2. Առաջարկվող կարգավորման նպատակը և ակնկալվող արդյունքը </w:t>
      </w:r>
    </w:p>
    <w:p w14:paraId="42B573AF" w14:textId="77777777" w:rsidR="00EB079A" w:rsidRPr="00174BB1" w:rsidRDefault="00EB079A" w:rsidP="00B11BFC">
      <w:pPr>
        <w:spacing w:line="276" w:lineRule="auto"/>
        <w:ind w:left="0" w:hanging="2"/>
        <w:jc w:val="both"/>
        <w:rPr>
          <w:rFonts w:ascii="GHEA Grapalat" w:eastAsia="GHEA Grapalat" w:hAnsi="GHEA Grapalat" w:cs="GHEA Grapalat"/>
          <w:lang w:val="hy-AM"/>
        </w:rPr>
      </w:pPr>
    </w:p>
    <w:p w14:paraId="4623DB2A" w14:textId="3EA7A56F" w:rsidR="005A0285" w:rsidRPr="00174BB1" w:rsidRDefault="005D6B24" w:rsidP="00B11BFC">
      <w:pPr>
        <w:shd w:val="clear" w:color="auto" w:fill="FFFFFF"/>
        <w:spacing w:line="276" w:lineRule="auto"/>
        <w:ind w:left="0" w:hanging="2"/>
        <w:jc w:val="both"/>
        <w:rPr>
          <w:rFonts w:ascii="GHEA Grapalat" w:hAnsi="GHEA Grapalat"/>
          <w:lang w:val="hy-AM"/>
        </w:rPr>
      </w:pPr>
      <w:r w:rsidRPr="00174BB1">
        <w:rPr>
          <w:rFonts w:ascii="GHEA Grapalat" w:eastAsia="GHEA Grapalat" w:hAnsi="GHEA Grapalat" w:cs="GHEA Grapalat"/>
          <w:color w:val="000000"/>
          <w:lang w:val="hy-AM"/>
        </w:rPr>
        <w:t>Ծրագրի ընդունու</w:t>
      </w:r>
      <w:r w:rsidR="00603E06" w:rsidRPr="00174BB1">
        <w:rPr>
          <w:rFonts w:ascii="GHEA Grapalat" w:eastAsia="GHEA Grapalat" w:hAnsi="GHEA Grapalat" w:cs="GHEA Grapalat"/>
          <w:color w:val="000000"/>
          <w:lang w:val="hy-AM"/>
        </w:rPr>
        <w:t>մ</w:t>
      </w:r>
      <w:r w:rsidR="009A6992">
        <w:rPr>
          <w:rFonts w:ascii="GHEA Grapalat" w:eastAsia="GHEA Grapalat" w:hAnsi="GHEA Grapalat" w:cs="GHEA Grapalat"/>
          <w:color w:val="000000"/>
          <w:lang w:val="hy-AM"/>
        </w:rPr>
        <w:t>ն</w:t>
      </w:r>
      <w:r w:rsidRPr="00174BB1">
        <w:rPr>
          <w:rFonts w:ascii="GHEA Grapalat" w:eastAsia="GHEA Grapalat" w:hAnsi="GHEA Grapalat" w:cs="GHEA Grapalat"/>
          <w:color w:val="000000"/>
          <w:lang w:val="hy-AM"/>
        </w:rPr>
        <w:t xml:space="preserve"> </w:t>
      </w:r>
      <w:r w:rsidR="00603E06" w:rsidRPr="00174BB1">
        <w:rPr>
          <w:rFonts w:ascii="GHEA Grapalat" w:eastAsia="GHEA Grapalat" w:hAnsi="GHEA Grapalat" w:cs="GHEA Grapalat"/>
          <w:color w:val="000000"/>
          <w:lang w:val="hy-AM"/>
        </w:rPr>
        <w:t xml:space="preserve">էլ ավելի </w:t>
      </w:r>
      <w:r w:rsidR="003041A4" w:rsidRPr="00174BB1">
        <w:rPr>
          <w:rFonts w:ascii="GHEA Grapalat" w:eastAsia="GHEA Grapalat" w:hAnsi="GHEA Grapalat" w:cs="GHEA Grapalat"/>
          <w:color w:val="000000"/>
          <w:lang w:val="hy-AM"/>
        </w:rPr>
        <w:t>կխթանի</w:t>
      </w:r>
      <w:r w:rsidRPr="00174BB1">
        <w:rPr>
          <w:rFonts w:ascii="GHEA Grapalat" w:eastAsia="GHEA Grapalat" w:hAnsi="GHEA Grapalat" w:cs="GHEA Grapalat"/>
          <w:color w:val="000000"/>
          <w:lang w:val="hy-AM"/>
        </w:rPr>
        <w:t xml:space="preserve"> ՀՀ</w:t>
      </w:r>
      <w:r w:rsidR="00E32466" w:rsidRPr="00174BB1">
        <w:rPr>
          <w:rFonts w:ascii="GHEA Grapalat" w:eastAsia="GHEA Grapalat" w:hAnsi="GHEA Grapalat" w:cs="GHEA Grapalat"/>
          <w:color w:val="000000"/>
          <w:lang w:val="hy-AM"/>
        </w:rPr>
        <w:t xml:space="preserve"> </w:t>
      </w:r>
      <w:r w:rsidR="003041A4" w:rsidRPr="00174BB1">
        <w:rPr>
          <w:rFonts w:ascii="GHEA Grapalat" w:eastAsia="GHEA Grapalat" w:hAnsi="GHEA Grapalat" w:cs="GHEA Grapalat"/>
          <w:color w:val="000000"/>
          <w:lang w:val="hy-AM"/>
        </w:rPr>
        <w:t>միջազգային հ</w:t>
      </w:r>
      <w:r w:rsidR="00603E06" w:rsidRPr="00174BB1">
        <w:rPr>
          <w:rFonts w:ascii="GHEA Grapalat" w:eastAsia="GHEA Grapalat" w:hAnsi="GHEA Grapalat" w:cs="GHEA Grapalat"/>
          <w:color w:val="000000"/>
          <w:lang w:val="hy-AM"/>
        </w:rPr>
        <w:t xml:space="preserve">եղինակության բարձրացումը՝ որպես </w:t>
      </w:r>
      <w:r w:rsidR="00EB4E3A" w:rsidRPr="00174BB1">
        <w:rPr>
          <w:rFonts w:ascii="GHEA Grapalat" w:eastAsia="GHEA Grapalat" w:hAnsi="GHEA Grapalat" w:cs="GHEA Grapalat"/>
          <w:color w:val="000000"/>
          <w:lang w:val="hy-AM"/>
        </w:rPr>
        <w:t>երկրի</w:t>
      </w:r>
      <w:r w:rsidR="00E32466" w:rsidRPr="00174BB1">
        <w:rPr>
          <w:rFonts w:ascii="GHEA Grapalat" w:eastAsia="GHEA Grapalat" w:hAnsi="GHEA Grapalat" w:cs="GHEA Grapalat"/>
          <w:color w:val="000000"/>
          <w:lang w:val="hy-AM"/>
        </w:rPr>
        <w:t>, որ</w:t>
      </w:r>
      <w:r w:rsidR="009A6992" w:rsidRPr="009A6992">
        <w:rPr>
          <w:rFonts w:ascii="GHEA Grapalat" w:eastAsia="GHEA Grapalat" w:hAnsi="GHEA Grapalat" w:cs="GHEA Grapalat"/>
          <w:color w:val="000000"/>
          <w:lang w:val="hy-AM"/>
        </w:rPr>
        <w:t>ը</w:t>
      </w:r>
      <w:r w:rsidR="00603E06" w:rsidRPr="00174BB1">
        <w:rPr>
          <w:rFonts w:ascii="GHEA Grapalat" w:eastAsia="GHEA Grapalat" w:hAnsi="GHEA Grapalat" w:cs="GHEA Grapalat"/>
          <w:color w:val="000000"/>
          <w:lang w:val="hy-AM"/>
        </w:rPr>
        <w:t xml:space="preserve"> հետամուտ է</w:t>
      </w:r>
      <w:r w:rsidR="000617F0" w:rsidRPr="00174BB1">
        <w:rPr>
          <w:rFonts w:ascii="GHEA Grapalat" w:eastAsia="GHEA Grapalat" w:hAnsi="GHEA Grapalat" w:cs="GHEA Grapalat"/>
          <w:color w:val="000000"/>
          <w:lang w:val="hy-AM"/>
        </w:rPr>
        <w:t xml:space="preserve"> զինված հակամարտությունների կանխարգելման, կարգավորման և խաղաղաշինության </w:t>
      </w:r>
      <w:r w:rsidR="00334DFA" w:rsidRPr="00174BB1">
        <w:rPr>
          <w:rFonts w:ascii="GHEA Grapalat" w:eastAsia="GHEA Grapalat" w:hAnsi="GHEA Grapalat" w:cs="GHEA Grapalat"/>
          <w:color w:val="000000"/>
          <w:lang w:val="hy-AM"/>
        </w:rPr>
        <w:t>գործընթացներում</w:t>
      </w:r>
      <w:r w:rsidR="000617F0" w:rsidRPr="00174BB1">
        <w:rPr>
          <w:rFonts w:ascii="GHEA Grapalat" w:eastAsia="GHEA Grapalat" w:hAnsi="GHEA Grapalat" w:cs="GHEA Grapalat"/>
          <w:color w:val="000000"/>
          <w:lang w:val="hy-AM"/>
        </w:rPr>
        <w:t xml:space="preserve"> կանանց </w:t>
      </w:r>
      <w:r w:rsidR="00E32466" w:rsidRPr="00174BB1">
        <w:rPr>
          <w:rFonts w:ascii="GHEA Grapalat" w:eastAsia="GHEA Grapalat" w:hAnsi="GHEA Grapalat" w:cs="GHEA Grapalat"/>
          <w:color w:val="000000"/>
          <w:lang w:val="hy-AM"/>
        </w:rPr>
        <w:t xml:space="preserve">համընդգրկուն </w:t>
      </w:r>
      <w:r w:rsidR="000617F0" w:rsidRPr="00174BB1">
        <w:rPr>
          <w:rFonts w:ascii="GHEA Grapalat" w:eastAsia="GHEA Grapalat" w:hAnsi="GHEA Grapalat" w:cs="GHEA Grapalat"/>
          <w:color w:val="000000"/>
          <w:lang w:val="hy-AM"/>
        </w:rPr>
        <w:t xml:space="preserve">ներգրավմանը՝ կարևորելով նաև </w:t>
      </w:r>
      <w:r w:rsidR="000C2AE2" w:rsidRPr="00174BB1">
        <w:rPr>
          <w:rFonts w:ascii="GHEA Grapalat" w:eastAsia="GHEA Grapalat" w:hAnsi="GHEA Grapalat" w:cs="GHEA Grapalat"/>
          <w:color w:val="000000"/>
          <w:lang w:val="hy-AM"/>
        </w:rPr>
        <w:t xml:space="preserve">նրանց դերը </w:t>
      </w:r>
      <w:r w:rsidR="000617F0" w:rsidRPr="00174BB1">
        <w:rPr>
          <w:rFonts w:ascii="GHEA Grapalat" w:eastAsia="GHEA Grapalat" w:hAnsi="GHEA Grapalat" w:cs="GHEA Grapalat"/>
          <w:color w:val="000000"/>
          <w:lang w:val="hy-AM"/>
        </w:rPr>
        <w:t xml:space="preserve">հետկոնֆլիկտային </w:t>
      </w:r>
      <w:r w:rsidR="000C2AE2" w:rsidRPr="00174BB1">
        <w:rPr>
          <w:rFonts w:ascii="GHEA Grapalat" w:eastAsia="GHEA Grapalat" w:hAnsi="GHEA Grapalat" w:cs="GHEA Grapalat"/>
          <w:color w:val="000000"/>
          <w:lang w:val="hy-AM"/>
        </w:rPr>
        <w:t>շրջանում</w:t>
      </w:r>
      <w:r w:rsidR="000617F0" w:rsidRPr="00174BB1">
        <w:rPr>
          <w:rFonts w:ascii="GHEA Grapalat" w:eastAsia="GHEA Grapalat" w:hAnsi="GHEA Grapalat" w:cs="GHEA Grapalat"/>
          <w:color w:val="000000"/>
          <w:lang w:val="hy-AM"/>
        </w:rPr>
        <w:t xml:space="preserve"> վերականգնողական </w:t>
      </w:r>
      <w:r w:rsidR="00334DFA" w:rsidRPr="00174BB1">
        <w:rPr>
          <w:rFonts w:ascii="GHEA Grapalat" w:eastAsia="GHEA Grapalat" w:hAnsi="GHEA Grapalat" w:cs="GHEA Grapalat"/>
          <w:color w:val="000000"/>
          <w:lang w:val="hy-AM"/>
        </w:rPr>
        <w:t>գործողություններում</w:t>
      </w:r>
      <w:r w:rsidR="000617F0" w:rsidRPr="00174BB1">
        <w:rPr>
          <w:rFonts w:ascii="GHEA Grapalat" w:eastAsia="GHEA Grapalat" w:hAnsi="GHEA Grapalat" w:cs="GHEA Grapalat"/>
          <w:color w:val="000000"/>
          <w:lang w:val="hy-AM"/>
        </w:rPr>
        <w:t>:</w:t>
      </w:r>
      <w:r w:rsidR="00C014D6" w:rsidRPr="00174BB1">
        <w:rPr>
          <w:rFonts w:ascii="GHEA Grapalat" w:hAnsi="GHEA Grapalat"/>
          <w:lang w:val="hy-AM"/>
        </w:rPr>
        <w:t xml:space="preserve"> </w:t>
      </w:r>
    </w:p>
    <w:p w14:paraId="689BA4E2" w14:textId="77777777" w:rsidR="00C014D6" w:rsidRPr="00174BB1" w:rsidRDefault="00C014D6" w:rsidP="00B11BFC">
      <w:pPr>
        <w:shd w:val="clear" w:color="auto" w:fill="FFFFFF"/>
        <w:spacing w:line="276" w:lineRule="auto"/>
        <w:ind w:left="0" w:hanging="2"/>
        <w:jc w:val="both"/>
        <w:rPr>
          <w:rFonts w:ascii="GHEA Grapalat" w:hAnsi="GHEA Grapalat"/>
          <w:lang w:val="hy-AM"/>
        </w:rPr>
      </w:pPr>
    </w:p>
    <w:p w14:paraId="36116F02" w14:textId="77777777" w:rsidR="00C014D6" w:rsidRPr="00174BB1" w:rsidRDefault="00C014D6" w:rsidP="00B11BFC">
      <w:pPr>
        <w:shd w:val="clear" w:color="auto" w:fill="FFFFFF"/>
        <w:spacing w:line="276" w:lineRule="auto"/>
        <w:ind w:left="0" w:hanging="2"/>
        <w:jc w:val="both"/>
        <w:rPr>
          <w:rFonts w:ascii="GHEA Grapalat" w:hAnsi="GHEA Grapalat"/>
          <w:lang w:val="hy-AM"/>
        </w:rPr>
      </w:pPr>
      <w:r w:rsidRPr="00174BB1">
        <w:rPr>
          <w:rFonts w:ascii="GHEA Grapalat" w:hAnsi="GHEA Grapalat"/>
          <w:lang w:val="hy-AM"/>
        </w:rPr>
        <w:t>Ծրագիրը միջազգային հանրության ուշադրությունն է հրավիրում Արցախի հանդեպ ադրբեջանա-թուրքական ագրեսիսայի արդյունքում առաջացած խնդիրների, այդ թվում անվտանգային մարտահրավերների վրա, լուծումներ է առաջարկում խոցելի իրավիճակում հայտնված բնակչության համար:</w:t>
      </w:r>
    </w:p>
    <w:p w14:paraId="55DC71B2" w14:textId="4B3FB589" w:rsidR="00EB079A" w:rsidRPr="00174BB1" w:rsidRDefault="00C014D6" w:rsidP="00B11BFC">
      <w:pPr>
        <w:pBdr>
          <w:top w:val="nil"/>
          <w:left w:val="nil"/>
          <w:bottom w:val="nil"/>
          <w:right w:val="nil"/>
          <w:between w:val="nil"/>
        </w:pBdr>
        <w:shd w:val="clear" w:color="auto" w:fill="FFFFFF"/>
        <w:spacing w:before="280" w:after="280" w:line="276" w:lineRule="auto"/>
        <w:ind w:left="0" w:hanging="2"/>
        <w:jc w:val="both"/>
        <w:rPr>
          <w:rFonts w:ascii="GHEA Grapalat" w:eastAsia="GHEA Grapalat" w:hAnsi="GHEA Grapalat" w:cs="GHEA Grapalat"/>
          <w:color w:val="000000"/>
          <w:lang w:val="hy-AM"/>
        </w:rPr>
      </w:pPr>
      <w:r w:rsidRPr="00174BB1">
        <w:rPr>
          <w:rFonts w:ascii="GHEA Grapalat" w:eastAsia="GHEA Grapalat" w:hAnsi="GHEA Grapalat" w:cs="GHEA Grapalat"/>
          <w:color w:val="000000"/>
          <w:lang w:val="hy-AM"/>
        </w:rPr>
        <w:t xml:space="preserve"> </w:t>
      </w:r>
      <w:r w:rsidR="00344C41" w:rsidRPr="00344C41">
        <w:rPr>
          <w:rFonts w:ascii="GHEA Grapalat" w:eastAsia="GHEA Grapalat" w:hAnsi="GHEA Grapalat" w:cs="GHEA Grapalat"/>
          <w:color w:val="000000"/>
          <w:lang w:val="hy-AM"/>
        </w:rPr>
        <w:t xml:space="preserve">«Միավորված ազգերի կազմակերպության Անվտանգության խորհրդի «Կանայք, խաղաղություն և անվտանգություն» N 1325 բանաձևի դրույթների իրականացման </w:t>
      </w:r>
      <w:r w:rsidR="00344C41" w:rsidRPr="00344C41">
        <w:rPr>
          <w:rFonts w:ascii="GHEA Grapalat" w:eastAsia="GHEA Grapalat" w:hAnsi="GHEA Grapalat" w:cs="GHEA Grapalat"/>
          <w:color w:val="000000"/>
          <w:lang w:val="hy-AM"/>
        </w:rPr>
        <w:lastRenderedPageBreak/>
        <w:t>2022-2024 թվականների գործողությունների ազգային երկրորդ ծրագիրը և ծրագրի իրականացման ժամանակացույցը հաստատելու մասին»</w:t>
      </w:r>
      <w:r w:rsidR="008A4DBC" w:rsidRPr="00174BB1">
        <w:rPr>
          <w:rFonts w:ascii="GHEA Grapalat" w:eastAsia="GHEA Grapalat" w:hAnsi="GHEA Grapalat" w:cs="GHEA Grapalat"/>
          <w:color w:val="000000"/>
          <w:lang w:val="hy-AM"/>
        </w:rPr>
        <w:t xml:space="preserve"> </w:t>
      </w:r>
      <w:r w:rsidR="00EB079A" w:rsidRPr="00174BB1">
        <w:rPr>
          <w:rFonts w:ascii="GHEA Grapalat" w:eastAsia="GHEA Grapalat" w:hAnsi="GHEA Grapalat" w:cs="GHEA Grapalat"/>
          <w:color w:val="000000"/>
          <w:lang w:val="hy-AM"/>
        </w:rPr>
        <w:t>Հայաստանի Հանրապետության կառավարության որոշման նախագծի ընդունման դեպքում պետական բյուջեի ծախսերի ավելացում կամ եկամուտների էական նվազեցում չի նախատեսվում:</w:t>
      </w:r>
      <w:r w:rsidR="00EB079A" w:rsidRPr="00174BB1">
        <w:rPr>
          <w:rFonts w:ascii="GHEA Grapalat" w:eastAsia="GHEA Grapalat" w:hAnsi="GHEA Grapalat" w:cs="GHEA Grapalat"/>
          <w:b/>
          <w:color w:val="000000"/>
          <w:lang w:val="hy-AM"/>
        </w:rPr>
        <w:t xml:space="preserve"> </w:t>
      </w:r>
    </w:p>
    <w:p w14:paraId="0502AEEE" w14:textId="77777777" w:rsidR="00EB079A" w:rsidRPr="00174BB1" w:rsidRDefault="00EB079A" w:rsidP="00B11BFC">
      <w:pPr>
        <w:pBdr>
          <w:top w:val="nil"/>
          <w:left w:val="nil"/>
          <w:bottom w:val="nil"/>
          <w:right w:val="nil"/>
          <w:between w:val="nil"/>
        </w:pBdr>
        <w:shd w:val="clear" w:color="auto" w:fill="FFFFFF"/>
        <w:spacing w:line="276" w:lineRule="auto"/>
        <w:ind w:leftChars="0" w:left="0" w:firstLineChars="0" w:firstLine="0"/>
        <w:jc w:val="both"/>
        <w:rPr>
          <w:rFonts w:ascii="GHEA Grapalat" w:eastAsia="GHEA Grapalat" w:hAnsi="GHEA Grapalat" w:cs="GHEA Grapalat"/>
          <w:b/>
          <w:color w:val="000000"/>
          <w:lang w:val="hy-AM"/>
        </w:rPr>
      </w:pPr>
    </w:p>
    <w:p w14:paraId="52FD9E33" w14:textId="77777777" w:rsidR="00EB079A" w:rsidRPr="00174BB1" w:rsidRDefault="00EB079A" w:rsidP="00B11BFC">
      <w:pPr>
        <w:pBdr>
          <w:top w:val="nil"/>
          <w:left w:val="nil"/>
          <w:bottom w:val="nil"/>
          <w:right w:val="nil"/>
          <w:between w:val="nil"/>
        </w:pBdr>
        <w:shd w:val="clear" w:color="auto" w:fill="FFFFFF"/>
        <w:spacing w:line="276" w:lineRule="auto"/>
        <w:ind w:leftChars="0" w:left="0" w:firstLineChars="0" w:firstLine="0"/>
        <w:jc w:val="both"/>
        <w:rPr>
          <w:rFonts w:ascii="GHEA Grapalat" w:eastAsia="GHEA Grapalat" w:hAnsi="GHEA Grapalat" w:cs="GHEA Grapalat"/>
          <w:color w:val="000000"/>
          <w:lang w:val="hy-AM"/>
        </w:rPr>
      </w:pPr>
      <w:r w:rsidRPr="00174BB1">
        <w:rPr>
          <w:rFonts w:ascii="GHEA Grapalat" w:eastAsia="GHEA Grapalat" w:hAnsi="GHEA Grapalat" w:cs="GHEA Grapalat"/>
          <w:b/>
          <w:color w:val="000000"/>
          <w:lang w:val="hy-AM"/>
        </w:rPr>
        <w:t>3.</w:t>
      </w:r>
      <w:r w:rsidR="00001EAB" w:rsidRPr="00174BB1">
        <w:rPr>
          <w:rFonts w:ascii="GHEA Grapalat" w:eastAsia="GHEA Grapalat" w:hAnsi="GHEA Grapalat" w:cs="GHEA Grapalat"/>
          <w:b/>
          <w:color w:val="000000"/>
          <w:lang w:val="hy-AM"/>
        </w:rPr>
        <w:t xml:space="preserve"> </w:t>
      </w:r>
      <w:r w:rsidRPr="00174BB1">
        <w:rPr>
          <w:rFonts w:ascii="GHEA Grapalat" w:eastAsia="GHEA Grapalat" w:hAnsi="GHEA Grapalat" w:cs="GHEA Grapalat"/>
          <w:b/>
          <w:color w:val="000000"/>
          <w:lang w:val="hy-AM"/>
        </w:rPr>
        <w:t xml:space="preserve">Նախագծի մշակման գործընթացում ներգրավված ինստիտուտները և անձինք  </w:t>
      </w:r>
    </w:p>
    <w:p w14:paraId="66AAFE24" w14:textId="77777777" w:rsidR="00EB079A" w:rsidRPr="00174BB1" w:rsidRDefault="00EB079A" w:rsidP="00B11BFC">
      <w:pPr>
        <w:pBdr>
          <w:top w:val="nil"/>
          <w:left w:val="nil"/>
          <w:bottom w:val="nil"/>
          <w:right w:val="nil"/>
          <w:between w:val="nil"/>
        </w:pBdr>
        <w:shd w:val="clear" w:color="auto" w:fill="FFFFFF"/>
        <w:spacing w:line="276" w:lineRule="auto"/>
        <w:ind w:left="0" w:right="150" w:hanging="2"/>
        <w:jc w:val="both"/>
        <w:rPr>
          <w:rFonts w:ascii="GHEA Grapalat" w:eastAsia="GHEA Grapalat" w:hAnsi="GHEA Grapalat" w:cs="GHEA Grapalat"/>
          <w:color w:val="000000"/>
          <w:lang w:val="hy-AM"/>
        </w:rPr>
      </w:pPr>
    </w:p>
    <w:p w14:paraId="48E48F55" w14:textId="77777777" w:rsidR="00EB079A" w:rsidRPr="00174BB1" w:rsidRDefault="00EB079A" w:rsidP="00B11BFC">
      <w:pPr>
        <w:pBdr>
          <w:top w:val="nil"/>
          <w:left w:val="nil"/>
          <w:bottom w:val="nil"/>
          <w:right w:val="nil"/>
          <w:between w:val="nil"/>
        </w:pBdr>
        <w:shd w:val="clear" w:color="auto" w:fill="FFFFFF"/>
        <w:spacing w:line="276" w:lineRule="auto"/>
        <w:ind w:left="0" w:right="150" w:hanging="2"/>
        <w:jc w:val="both"/>
        <w:rPr>
          <w:rFonts w:ascii="GHEA Grapalat" w:eastAsia="GHEA Grapalat" w:hAnsi="GHEA Grapalat" w:cs="GHEA Grapalat"/>
          <w:color w:val="000000"/>
          <w:lang w:val="hy-AM"/>
        </w:rPr>
      </w:pPr>
      <w:r w:rsidRPr="00174BB1">
        <w:rPr>
          <w:rFonts w:ascii="GHEA Grapalat" w:eastAsia="GHEA Grapalat" w:hAnsi="GHEA Grapalat" w:cs="GHEA Grapalat"/>
          <w:color w:val="000000"/>
          <w:lang w:val="hy-AM"/>
        </w:rPr>
        <w:t>Գործողությունների</w:t>
      </w:r>
      <w:r w:rsidR="00EB4E3A" w:rsidRPr="00174BB1">
        <w:rPr>
          <w:rFonts w:ascii="GHEA Grapalat" w:eastAsia="GHEA Grapalat" w:hAnsi="GHEA Grapalat" w:cs="GHEA Grapalat"/>
          <w:color w:val="000000"/>
          <w:lang w:val="hy-AM"/>
        </w:rPr>
        <w:t xml:space="preserve"> ազգային</w:t>
      </w:r>
      <w:r w:rsidRPr="00174BB1">
        <w:rPr>
          <w:rFonts w:ascii="GHEA Grapalat" w:eastAsia="GHEA Grapalat" w:hAnsi="GHEA Grapalat" w:cs="GHEA Grapalat"/>
          <w:color w:val="000000"/>
          <w:lang w:val="hy-AM"/>
        </w:rPr>
        <w:t xml:space="preserve"> ծրագրի </w:t>
      </w:r>
      <w:r w:rsidR="00BA181A" w:rsidRPr="00174BB1">
        <w:rPr>
          <w:rFonts w:ascii="GHEA Grapalat" w:eastAsia="GHEA Grapalat" w:hAnsi="GHEA Grapalat" w:cs="GHEA Grapalat"/>
          <w:color w:val="000000"/>
          <w:lang w:val="hy-AM"/>
        </w:rPr>
        <w:t>նախագծի մշակման աշխատանքները համակարգվել են</w:t>
      </w:r>
      <w:r w:rsidRPr="00174BB1">
        <w:rPr>
          <w:rFonts w:ascii="GHEA Grapalat" w:eastAsia="GHEA Grapalat" w:hAnsi="GHEA Grapalat" w:cs="GHEA Grapalat"/>
          <w:color w:val="000000"/>
          <w:lang w:val="hy-AM"/>
        </w:rPr>
        <w:t xml:space="preserve"> Հայաստանի Հանրապետության </w:t>
      </w:r>
      <w:r w:rsidR="00001EAB" w:rsidRPr="00174BB1">
        <w:rPr>
          <w:rFonts w:ascii="GHEA Grapalat" w:eastAsia="GHEA Grapalat" w:hAnsi="GHEA Grapalat" w:cs="GHEA Grapalat"/>
          <w:color w:val="000000"/>
          <w:lang w:val="hy-AM"/>
        </w:rPr>
        <w:t xml:space="preserve">արտաքին գործերի </w:t>
      </w:r>
      <w:r w:rsidRPr="00174BB1">
        <w:rPr>
          <w:rFonts w:ascii="GHEA Grapalat" w:eastAsia="GHEA Grapalat" w:hAnsi="GHEA Grapalat" w:cs="GHEA Grapalat"/>
          <w:color w:val="000000"/>
          <w:lang w:val="hy-AM"/>
        </w:rPr>
        <w:t xml:space="preserve">նախարարության </w:t>
      </w:r>
      <w:r w:rsidR="00001EAB" w:rsidRPr="00174BB1">
        <w:rPr>
          <w:rFonts w:ascii="GHEA Grapalat" w:eastAsia="GHEA Grapalat" w:hAnsi="GHEA Grapalat" w:cs="GHEA Grapalat"/>
          <w:color w:val="000000"/>
          <w:lang w:val="hy-AM"/>
        </w:rPr>
        <w:t xml:space="preserve">Մարդու իրավունքների և հումանիտար հարցերի </w:t>
      </w:r>
      <w:r w:rsidRPr="00174BB1">
        <w:rPr>
          <w:rFonts w:ascii="GHEA Grapalat" w:eastAsia="GHEA Grapalat" w:hAnsi="GHEA Grapalat" w:cs="GHEA Grapalat"/>
          <w:color w:val="000000"/>
          <w:lang w:val="hy-AM"/>
        </w:rPr>
        <w:t xml:space="preserve">վարչության կողմից: </w:t>
      </w:r>
    </w:p>
    <w:p w14:paraId="035B8B12" w14:textId="77777777" w:rsidR="005B1049" w:rsidRPr="00174BB1" w:rsidRDefault="005B1049" w:rsidP="00B11BFC">
      <w:pPr>
        <w:pBdr>
          <w:top w:val="nil"/>
          <w:left w:val="nil"/>
          <w:bottom w:val="nil"/>
          <w:right w:val="nil"/>
          <w:between w:val="nil"/>
        </w:pBdr>
        <w:shd w:val="clear" w:color="auto" w:fill="FFFFFF"/>
        <w:spacing w:line="276" w:lineRule="auto"/>
        <w:ind w:left="0" w:right="150" w:hanging="2"/>
        <w:jc w:val="both"/>
        <w:rPr>
          <w:rFonts w:ascii="GHEA Grapalat" w:eastAsia="GHEA Grapalat" w:hAnsi="GHEA Grapalat" w:cs="GHEA Grapalat"/>
          <w:color w:val="000000"/>
          <w:lang w:val="hy-AM"/>
        </w:rPr>
      </w:pPr>
    </w:p>
    <w:p w14:paraId="68DBDC52" w14:textId="693C2A3D" w:rsidR="009A6992" w:rsidRPr="003A46DF" w:rsidRDefault="00EB079A" w:rsidP="00B11BFC">
      <w:pPr>
        <w:pBdr>
          <w:top w:val="nil"/>
          <w:left w:val="nil"/>
          <w:bottom w:val="nil"/>
          <w:right w:val="nil"/>
          <w:between w:val="nil"/>
        </w:pBdr>
        <w:shd w:val="clear" w:color="auto" w:fill="FFFFFF"/>
        <w:spacing w:line="276" w:lineRule="auto"/>
        <w:ind w:left="0" w:right="150" w:hanging="2"/>
        <w:jc w:val="both"/>
        <w:rPr>
          <w:rFonts w:ascii="GHEA Grapalat" w:eastAsia="GHEA Grapalat" w:hAnsi="GHEA Grapalat" w:cs="GHEA Grapalat"/>
          <w:color w:val="000000"/>
          <w:lang w:val="hy-AM"/>
        </w:rPr>
      </w:pPr>
      <w:r w:rsidRPr="00174BB1">
        <w:rPr>
          <w:rFonts w:ascii="GHEA Grapalat" w:eastAsia="GHEA Grapalat" w:hAnsi="GHEA Grapalat" w:cs="GHEA Grapalat"/>
          <w:color w:val="000000"/>
          <w:lang w:val="hy-AM"/>
        </w:rPr>
        <w:t xml:space="preserve">Գործողությունների ծրագրի մշակումն իրականացվել է մասնակցային սկզբունքով` ներգրավվելով ոլորտի տարբեր </w:t>
      </w:r>
      <w:r w:rsidR="00BA181A" w:rsidRPr="00174BB1">
        <w:rPr>
          <w:rFonts w:ascii="GHEA Grapalat" w:eastAsia="GHEA Grapalat" w:hAnsi="GHEA Grapalat" w:cs="GHEA Grapalat"/>
          <w:color w:val="000000"/>
          <w:lang w:val="hy-AM"/>
        </w:rPr>
        <w:t>շահառուների</w:t>
      </w:r>
      <w:r w:rsidR="003D2761" w:rsidRPr="00174BB1">
        <w:rPr>
          <w:rFonts w:ascii="GHEA Grapalat" w:eastAsia="GHEA Grapalat" w:hAnsi="GHEA Grapalat" w:cs="GHEA Grapalat"/>
          <w:color w:val="000000"/>
          <w:lang w:val="hy-AM"/>
        </w:rPr>
        <w:t xml:space="preserve">: </w:t>
      </w:r>
      <w:r w:rsidR="0031406B" w:rsidRPr="0031406B">
        <w:rPr>
          <w:rFonts w:ascii="GHEA Grapalat" w:eastAsia="GHEA Grapalat" w:hAnsi="GHEA Grapalat" w:cs="GHEA Grapalat"/>
          <w:color w:val="000000"/>
          <w:lang w:val="hy-AM"/>
        </w:rPr>
        <w:t xml:space="preserve">Մասնավորապես, </w:t>
      </w:r>
      <w:r w:rsidR="009A6992" w:rsidRPr="009A6992">
        <w:rPr>
          <w:rFonts w:ascii="GHEA Grapalat" w:eastAsia="GHEA Grapalat" w:hAnsi="GHEA Grapalat" w:cs="GHEA Grapalat"/>
          <w:color w:val="000000"/>
          <w:lang w:val="hy-AM"/>
        </w:rPr>
        <w:t xml:space="preserve">Ծրագրի մշակմանը </w:t>
      </w:r>
      <w:r w:rsidR="003A46DF">
        <w:rPr>
          <w:rFonts w:ascii="GHEA Grapalat" w:eastAsia="GHEA Grapalat" w:hAnsi="GHEA Grapalat" w:cs="GHEA Grapalat"/>
          <w:color w:val="000000"/>
          <w:lang w:val="hy-AM"/>
        </w:rPr>
        <w:t xml:space="preserve">մասնակցել են հետևյալ պետական </w:t>
      </w:r>
      <w:r w:rsidR="00C30AFF">
        <w:rPr>
          <w:rFonts w:ascii="GHEA Grapalat" w:eastAsia="GHEA Grapalat" w:hAnsi="GHEA Grapalat" w:cs="GHEA Grapalat"/>
          <w:color w:val="000000"/>
          <w:lang w:val="hy-AM"/>
        </w:rPr>
        <w:t>կառույցների ներկայացուցիչները</w:t>
      </w:r>
      <w:r w:rsidR="003A46DF">
        <w:rPr>
          <w:rFonts w:ascii="GHEA Grapalat" w:eastAsia="GHEA Grapalat" w:hAnsi="GHEA Grapalat" w:cs="GHEA Grapalat"/>
          <w:color w:val="000000"/>
          <w:lang w:val="hy-AM"/>
        </w:rPr>
        <w:t xml:space="preserve">՝ </w:t>
      </w:r>
      <w:r w:rsidR="003A46DF" w:rsidRPr="003A46DF">
        <w:rPr>
          <w:rFonts w:ascii="GHEA Grapalat" w:eastAsia="GHEA Grapalat" w:hAnsi="GHEA Grapalat" w:cs="GHEA Grapalat"/>
          <w:color w:val="000000"/>
          <w:lang w:val="hy-AM"/>
        </w:rPr>
        <w:t xml:space="preserve">ՀՀ պաշտպանության, տարածքային կառավարման և </w:t>
      </w:r>
      <w:r w:rsidR="0031406B" w:rsidRPr="0031406B">
        <w:rPr>
          <w:rFonts w:ascii="GHEA Grapalat" w:eastAsia="GHEA Grapalat" w:hAnsi="GHEA Grapalat" w:cs="GHEA Grapalat"/>
          <w:color w:val="000000"/>
          <w:lang w:val="hy-AM"/>
        </w:rPr>
        <w:t>ենթակառուցվածքների</w:t>
      </w:r>
      <w:r w:rsidR="003A46DF" w:rsidRPr="003A46DF">
        <w:rPr>
          <w:rFonts w:ascii="GHEA Grapalat" w:eastAsia="GHEA Grapalat" w:hAnsi="GHEA Grapalat" w:cs="GHEA Grapalat"/>
          <w:color w:val="000000"/>
          <w:lang w:val="hy-AM"/>
        </w:rPr>
        <w:t xml:space="preserve">, աշխատանքի և սոցիալական հարցերի, արտակարգ իրավիճակների, արդարադատության, </w:t>
      </w:r>
      <w:r w:rsidR="0031406B">
        <w:rPr>
          <w:rFonts w:ascii="GHEA Grapalat" w:eastAsia="GHEA Grapalat" w:hAnsi="GHEA Grapalat" w:cs="GHEA Grapalat"/>
          <w:color w:val="000000"/>
          <w:lang w:val="hy-AM"/>
        </w:rPr>
        <w:t>էկոնոմիկայի</w:t>
      </w:r>
      <w:r w:rsidR="003A46DF" w:rsidRPr="003A46DF">
        <w:rPr>
          <w:rFonts w:ascii="GHEA Grapalat" w:eastAsia="GHEA Grapalat" w:hAnsi="GHEA Grapalat" w:cs="GHEA Grapalat"/>
          <w:color w:val="000000"/>
          <w:lang w:val="hy-AM"/>
        </w:rPr>
        <w:t xml:space="preserve">, </w:t>
      </w:r>
      <w:r w:rsidR="0031406B">
        <w:rPr>
          <w:rFonts w:ascii="GHEA Grapalat" w:eastAsia="GHEA Grapalat" w:hAnsi="GHEA Grapalat" w:cs="GHEA Grapalat"/>
          <w:color w:val="000000"/>
          <w:lang w:val="hy-AM"/>
        </w:rPr>
        <w:t>կ</w:t>
      </w:r>
      <w:r w:rsidR="003A46DF">
        <w:rPr>
          <w:rFonts w:ascii="GHEA Grapalat" w:eastAsia="GHEA Grapalat" w:hAnsi="GHEA Grapalat" w:cs="GHEA Grapalat"/>
          <w:color w:val="000000"/>
          <w:lang w:val="hy-AM"/>
        </w:rPr>
        <w:t>րթության, գիտության, մշակույթի</w:t>
      </w:r>
      <w:r w:rsidR="0031406B" w:rsidRPr="0031406B">
        <w:rPr>
          <w:rFonts w:ascii="GHEA Grapalat" w:eastAsia="GHEA Grapalat" w:hAnsi="GHEA Grapalat" w:cs="GHEA Grapalat"/>
          <w:color w:val="000000"/>
          <w:lang w:val="hy-AM"/>
        </w:rPr>
        <w:t xml:space="preserve"> և սպորտի, բարձր տեխնոլոգիական արդյունաբերության, շրջակա միջավայրի</w:t>
      </w:r>
      <w:r w:rsidR="003A46DF">
        <w:rPr>
          <w:rFonts w:ascii="GHEA Grapalat" w:eastAsia="GHEA Grapalat" w:hAnsi="GHEA Grapalat" w:cs="GHEA Grapalat"/>
          <w:color w:val="000000"/>
          <w:lang w:val="hy-AM"/>
        </w:rPr>
        <w:t xml:space="preserve"> նախարարությո</w:t>
      </w:r>
      <w:r w:rsidR="0031406B">
        <w:rPr>
          <w:rFonts w:ascii="GHEA Grapalat" w:eastAsia="GHEA Grapalat" w:hAnsi="GHEA Grapalat" w:cs="GHEA Grapalat"/>
          <w:color w:val="000000"/>
          <w:lang w:val="hy-AM"/>
        </w:rPr>
        <w:t>ւններ</w:t>
      </w:r>
      <w:r w:rsidR="00C30AFF" w:rsidRPr="00C30AFF">
        <w:rPr>
          <w:rFonts w:ascii="GHEA Grapalat" w:eastAsia="GHEA Grapalat" w:hAnsi="GHEA Grapalat" w:cs="GHEA Grapalat"/>
          <w:color w:val="000000"/>
          <w:lang w:val="hy-AM"/>
        </w:rPr>
        <w:t>ի</w:t>
      </w:r>
      <w:r w:rsidR="003A46DF">
        <w:rPr>
          <w:rFonts w:ascii="GHEA Grapalat" w:eastAsia="GHEA Grapalat" w:hAnsi="GHEA Grapalat" w:cs="GHEA Grapalat"/>
          <w:color w:val="000000"/>
          <w:lang w:val="hy-AM"/>
        </w:rPr>
        <w:t xml:space="preserve">, </w:t>
      </w:r>
      <w:r w:rsidR="0031406B" w:rsidRPr="0031406B">
        <w:rPr>
          <w:rFonts w:ascii="GHEA Grapalat" w:eastAsia="GHEA Grapalat" w:hAnsi="GHEA Grapalat" w:cs="GHEA Grapalat"/>
          <w:color w:val="000000"/>
          <w:lang w:val="hy-AM"/>
        </w:rPr>
        <w:t xml:space="preserve">ինչպես </w:t>
      </w:r>
      <w:r w:rsidR="0031406B">
        <w:rPr>
          <w:rFonts w:ascii="GHEA Grapalat" w:eastAsia="GHEA Grapalat" w:hAnsi="GHEA Grapalat" w:cs="GHEA Grapalat"/>
          <w:color w:val="000000"/>
          <w:lang w:val="hy-AM"/>
        </w:rPr>
        <w:t xml:space="preserve">նաև </w:t>
      </w:r>
      <w:r w:rsidR="003A46DF" w:rsidRPr="003A46DF">
        <w:rPr>
          <w:rFonts w:ascii="GHEA Grapalat" w:eastAsia="GHEA Grapalat" w:hAnsi="GHEA Grapalat" w:cs="GHEA Grapalat"/>
          <w:color w:val="000000"/>
          <w:lang w:val="hy-AM"/>
        </w:rPr>
        <w:t>ՀՀ ոստիկանության</w:t>
      </w:r>
      <w:r w:rsidR="0031406B">
        <w:rPr>
          <w:rFonts w:ascii="GHEA Grapalat" w:eastAsia="GHEA Grapalat" w:hAnsi="GHEA Grapalat" w:cs="GHEA Grapalat"/>
          <w:color w:val="000000"/>
          <w:lang w:val="hy-AM"/>
        </w:rPr>
        <w:t xml:space="preserve"> և</w:t>
      </w:r>
      <w:r w:rsidR="003A46DF" w:rsidRPr="003A46DF">
        <w:rPr>
          <w:rFonts w:ascii="GHEA Grapalat" w:eastAsia="GHEA Grapalat" w:hAnsi="GHEA Grapalat" w:cs="GHEA Grapalat"/>
          <w:color w:val="000000"/>
          <w:lang w:val="hy-AM"/>
        </w:rPr>
        <w:t xml:space="preserve"> Միգրացիոն ծառայության:</w:t>
      </w:r>
    </w:p>
    <w:p w14:paraId="69F2E72F" w14:textId="45554577" w:rsidR="00EB079A" w:rsidRPr="00C30AFF" w:rsidRDefault="00EB079A" w:rsidP="00B11BFC">
      <w:pPr>
        <w:pBdr>
          <w:top w:val="nil"/>
          <w:left w:val="nil"/>
          <w:bottom w:val="nil"/>
          <w:right w:val="nil"/>
          <w:between w:val="nil"/>
        </w:pBdr>
        <w:shd w:val="clear" w:color="auto" w:fill="FFFFFF"/>
        <w:spacing w:line="276" w:lineRule="auto"/>
        <w:ind w:left="0" w:right="150" w:hanging="2"/>
        <w:jc w:val="both"/>
        <w:rPr>
          <w:rFonts w:ascii="GHEA Grapalat" w:eastAsia="GHEA Grapalat" w:hAnsi="GHEA Grapalat" w:cs="GHEA Grapalat"/>
          <w:color w:val="000000"/>
          <w:lang w:val="hy-AM"/>
        </w:rPr>
      </w:pPr>
      <w:r w:rsidRPr="00174BB1">
        <w:rPr>
          <w:rFonts w:ascii="GHEA Grapalat" w:eastAsia="GHEA Grapalat" w:hAnsi="GHEA Grapalat" w:cs="GHEA Grapalat"/>
          <w:color w:val="000000"/>
          <w:lang w:val="hy-AM"/>
        </w:rPr>
        <w:t xml:space="preserve">Գործողությունների ծրագրի մշակման համար հիմք են հանդիսացել Հայաստանի Հանրապետության </w:t>
      </w:r>
      <w:r w:rsidR="00A2535E" w:rsidRPr="00174BB1">
        <w:rPr>
          <w:rFonts w:ascii="GHEA Grapalat" w:eastAsia="GHEA Grapalat" w:hAnsi="GHEA Grapalat" w:cs="GHEA Grapalat"/>
          <w:color w:val="000000"/>
          <w:lang w:val="hy-AM"/>
        </w:rPr>
        <w:t xml:space="preserve">արտաքին գործերի </w:t>
      </w:r>
      <w:r w:rsidRPr="00174BB1">
        <w:rPr>
          <w:rFonts w:ascii="GHEA Grapalat" w:eastAsia="GHEA Grapalat" w:hAnsi="GHEA Grapalat" w:cs="GHEA Grapalat"/>
          <w:color w:val="000000"/>
          <w:lang w:val="hy-AM"/>
        </w:rPr>
        <w:t xml:space="preserve">նախարարության, պետական այլ գերատեսչությունների և կառույցների, միջազգային և տեղական գործընկերների կողմից ներկայացված առաջարկները, հանրային քննարկումների արդյունքները։  </w:t>
      </w:r>
      <w:r w:rsidR="00C30AFF" w:rsidRPr="00C30AFF">
        <w:rPr>
          <w:rFonts w:ascii="GHEA Grapalat" w:eastAsia="GHEA Grapalat" w:hAnsi="GHEA Grapalat" w:cs="GHEA Grapalat"/>
          <w:color w:val="000000"/>
          <w:lang w:val="hy-AM"/>
        </w:rPr>
        <w:t>Տեղի են ունեցել Ծրագրի բաց քննարկումներ քաղ.հասարակության, հասարակական կազմակերպությունների և միջազգային կառուցների մասնակցությամբ:</w:t>
      </w:r>
    </w:p>
    <w:p w14:paraId="48944FD8" w14:textId="442D4D09" w:rsidR="00EB079A" w:rsidRPr="00174BB1" w:rsidRDefault="00EB079A" w:rsidP="00C30AFF">
      <w:pPr>
        <w:spacing w:line="276" w:lineRule="auto"/>
        <w:ind w:leftChars="0" w:left="0" w:firstLineChars="0" w:firstLine="0"/>
        <w:jc w:val="both"/>
        <w:rPr>
          <w:rFonts w:ascii="GHEA Grapalat" w:eastAsia="GHEA Grapalat" w:hAnsi="GHEA Grapalat" w:cs="GHEA Grapalat"/>
          <w:lang w:val="hy-AM"/>
        </w:rPr>
      </w:pPr>
    </w:p>
    <w:p w14:paraId="7CC7EA8E" w14:textId="77777777" w:rsidR="00D8562F" w:rsidRPr="00174BB1" w:rsidRDefault="00D8562F" w:rsidP="00B11BFC">
      <w:pPr>
        <w:pStyle w:val="NormalWeb"/>
        <w:shd w:val="clear" w:color="auto" w:fill="FFFFFF"/>
        <w:tabs>
          <w:tab w:val="left" w:pos="993"/>
        </w:tabs>
        <w:spacing w:line="276" w:lineRule="auto"/>
        <w:jc w:val="both"/>
        <w:rPr>
          <w:rFonts w:ascii="GHEA Grapalat" w:hAnsi="GHEA Grapalat"/>
          <w:b/>
          <w:bCs/>
          <w:lang w:val="hy-AM"/>
        </w:rPr>
      </w:pPr>
      <w:r w:rsidRPr="00174BB1">
        <w:rPr>
          <w:rFonts w:ascii="GHEA Grapalat" w:hAnsi="GHEA Grapalat"/>
          <w:b/>
          <w:bCs/>
          <w:lang w:val="hy-AM"/>
        </w:rPr>
        <w:lastRenderedPageBreak/>
        <w:t>4. Կապը ռազմավարական փաստաթղթերի հետ. Հայաստանի վերափոխման</w:t>
      </w:r>
      <w:r w:rsidR="00AA3D38" w:rsidRPr="00174BB1">
        <w:rPr>
          <w:rFonts w:ascii="GHEA Grapalat" w:hAnsi="GHEA Grapalat"/>
          <w:b/>
          <w:bCs/>
          <w:lang w:val="hy-AM"/>
        </w:rPr>
        <w:t>՝ մինչև</w:t>
      </w:r>
      <w:r w:rsidRPr="00174BB1">
        <w:rPr>
          <w:rFonts w:ascii="GHEA Grapalat" w:hAnsi="GHEA Grapalat"/>
          <w:b/>
          <w:bCs/>
          <w:lang w:val="hy-AM"/>
        </w:rPr>
        <w:t xml:space="preserve"> </w:t>
      </w:r>
      <w:r w:rsidR="00AA3D38" w:rsidRPr="00174BB1">
        <w:rPr>
          <w:rFonts w:ascii="GHEA Grapalat" w:hAnsi="GHEA Grapalat"/>
          <w:b/>
          <w:bCs/>
          <w:lang w:val="hy-AM"/>
        </w:rPr>
        <w:t xml:space="preserve">2050 </w:t>
      </w:r>
      <w:r w:rsidRPr="00174BB1">
        <w:rPr>
          <w:rFonts w:ascii="GHEA Grapalat" w:hAnsi="GHEA Grapalat"/>
          <w:b/>
          <w:bCs/>
          <w:lang w:val="hy-AM"/>
        </w:rPr>
        <w:t>ռազմավարություն, Կառավարության 2021-2026թթ. ծրագիր, ոլորտային և/կամ այլ ռազմավարություններ</w:t>
      </w:r>
    </w:p>
    <w:p w14:paraId="1C7E48AB" w14:textId="77777777" w:rsidR="00D8562F" w:rsidRPr="00174BB1" w:rsidRDefault="00D8562F" w:rsidP="00B11BFC">
      <w:pPr>
        <w:pStyle w:val="NormalWeb"/>
        <w:shd w:val="clear" w:color="auto" w:fill="FFFFFF"/>
        <w:tabs>
          <w:tab w:val="left" w:pos="993"/>
        </w:tabs>
        <w:spacing w:before="0" w:beforeAutospacing="0" w:after="0" w:afterAutospacing="0" w:line="276" w:lineRule="auto"/>
        <w:ind w:hanging="2"/>
        <w:jc w:val="both"/>
        <w:rPr>
          <w:rFonts w:ascii="GHEA Grapalat" w:hAnsi="GHEA Grapalat"/>
          <w:bCs/>
          <w:lang w:val="hy-AM"/>
        </w:rPr>
      </w:pPr>
    </w:p>
    <w:p w14:paraId="33B67DFF" w14:textId="5CC19181" w:rsidR="00D8562F" w:rsidRPr="00174BB1" w:rsidRDefault="00D8562F" w:rsidP="00B11BFC">
      <w:pPr>
        <w:pStyle w:val="NormalWeb"/>
        <w:shd w:val="clear" w:color="auto" w:fill="FFFFFF"/>
        <w:tabs>
          <w:tab w:val="left" w:pos="993"/>
        </w:tabs>
        <w:spacing w:before="0" w:beforeAutospacing="0" w:after="0" w:afterAutospacing="0" w:line="276" w:lineRule="auto"/>
        <w:ind w:hanging="2"/>
        <w:jc w:val="both"/>
        <w:rPr>
          <w:rFonts w:ascii="GHEA Grapalat" w:hAnsi="GHEA Grapalat"/>
          <w:bCs/>
          <w:lang w:val="hy-AM"/>
        </w:rPr>
      </w:pPr>
      <w:r w:rsidRPr="00174BB1">
        <w:rPr>
          <w:rFonts w:ascii="GHEA Grapalat" w:hAnsi="GHEA Grapalat"/>
          <w:bCs/>
          <w:lang w:val="hy-AM"/>
        </w:rPr>
        <w:t>Նախագիծն արտահայտում է Հայաստանի վերափոխման</w:t>
      </w:r>
      <w:r w:rsidR="00AA3D38" w:rsidRPr="00174BB1">
        <w:rPr>
          <w:rFonts w:ascii="GHEA Grapalat" w:hAnsi="GHEA Grapalat"/>
          <w:bCs/>
          <w:lang w:val="hy-AM"/>
        </w:rPr>
        <w:t>՝</w:t>
      </w:r>
      <w:r w:rsidRPr="00174BB1">
        <w:rPr>
          <w:rFonts w:ascii="GHEA Grapalat" w:hAnsi="GHEA Grapalat"/>
          <w:bCs/>
          <w:lang w:val="hy-AM"/>
        </w:rPr>
        <w:t xml:space="preserve"> </w:t>
      </w:r>
      <w:r w:rsidR="00AA3D38" w:rsidRPr="00174BB1">
        <w:rPr>
          <w:rFonts w:ascii="GHEA Grapalat" w:hAnsi="GHEA Grapalat"/>
          <w:bCs/>
          <w:lang w:val="hy-AM"/>
        </w:rPr>
        <w:t>մինչև 2050 թվականի ռազմավարությա</w:t>
      </w:r>
      <w:r w:rsidRPr="00174BB1">
        <w:rPr>
          <w:rFonts w:ascii="GHEA Grapalat" w:hAnsi="GHEA Grapalat"/>
          <w:bCs/>
          <w:lang w:val="hy-AM"/>
        </w:rPr>
        <w:t>ն</w:t>
      </w:r>
      <w:r w:rsidR="00AA3D38" w:rsidRPr="00174BB1">
        <w:rPr>
          <w:rFonts w:ascii="GHEA Grapalat" w:hAnsi="GHEA Grapalat"/>
          <w:bCs/>
          <w:lang w:val="hy-AM"/>
        </w:rPr>
        <w:t xml:space="preserve"> </w:t>
      </w:r>
      <w:r w:rsidRPr="00174BB1">
        <w:rPr>
          <w:rFonts w:ascii="GHEA Grapalat" w:hAnsi="GHEA Grapalat"/>
          <w:bCs/>
          <w:lang w:val="hy-AM"/>
        </w:rPr>
        <w:t>նպատակները,</w:t>
      </w:r>
      <w:r w:rsidR="00AA3D38" w:rsidRPr="00174BB1">
        <w:rPr>
          <w:rFonts w:ascii="GHEA Grapalat" w:hAnsi="GHEA Grapalat"/>
          <w:bCs/>
          <w:lang w:val="hy-AM"/>
        </w:rPr>
        <w:t xml:space="preserve"> և առաջին հերթին ՀՀ-ում կ</w:t>
      </w:r>
      <w:r w:rsidR="00C30AFF">
        <w:rPr>
          <w:rFonts w:ascii="GHEA Grapalat" w:hAnsi="GHEA Grapalat"/>
          <w:bCs/>
          <w:lang w:val="hy-AM"/>
        </w:rPr>
        <w:t>անանց ներուժի օգտագործման խնդիրը</w:t>
      </w:r>
      <w:r w:rsidR="00AA3D38" w:rsidRPr="00174BB1">
        <w:rPr>
          <w:rFonts w:ascii="GHEA Grapalat" w:hAnsi="GHEA Grapalat"/>
          <w:bCs/>
          <w:lang w:val="hy-AM"/>
        </w:rPr>
        <w:t>:</w:t>
      </w:r>
    </w:p>
    <w:p w14:paraId="7B0C6A1D" w14:textId="77777777" w:rsidR="00C014D6" w:rsidRPr="00174BB1" w:rsidRDefault="00C014D6" w:rsidP="00B11BFC">
      <w:pPr>
        <w:pStyle w:val="NormalWeb"/>
        <w:shd w:val="clear" w:color="auto" w:fill="FFFFFF"/>
        <w:tabs>
          <w:tab w:val="left" w:pos="993"/>
        </w:tabs>
        <w:spacing w:before="0" w:beforeAutospacing="0" w:after="0" w:afterAutospacing="0" w:line="276" w:lineRule="auto"/>
        <w:jc w:val="both"/>
        <w:rPr>
          <w:rFonts w:ascii="GHEA Grapalat" w:hAnsi="GHEA Grapalat"/>
          <w:bCs/>
          <w:lang w:val="hy-AM"/>
        </w:rPr>
      </w:pPr>
    </w:p>
    <w:p w14:paraId="264FC981" w14:textId="27751CE9" w:rsidR="002A0CC3" w:rsidRPr="00174BB1" w:rsidRDefault="00C03253" w:rsidP="00B11BFC">
      <w:pPr>
        <w:pStyle w:val="NormalWeb"/>
        <w:shd w:val="clear" w:color="auto" w:fill="FFFFFF"/>
        <w:tabs>
          <w:tab w:val="left" w:pos="993"/>
        </w:tabs>
        <w:spacing w:before="0" w:beforeAutospacing="0" w:after="0" w:afterAutospacing="0" w:line="276" w:lineRule="auto"/>
        <w:jc w:val="both"/>
        <w:rPr>
          <w:rFonts w:ascii="GHEA Grapalat" w:hAnsi="GHEA Grapalat"/>
          <w:bCs/>
          <w:lang w:val="hy-AM"/>
        </w:rPr>
      </w:pPr>
      <w:r w:rsidRPr="00174BB1">
        <w:rPr>
          <w:rFonts w:ascii="GHEA Grapalat" w:hAnsi="GHEA Grapalat"/>
          <w:bCs/>
          <w:lang w:val="hy-AM"/>
        </w:rPr>
        <w:t xml:space="preserve">Ծրագիրը </w:t>
      </w:r>
      <w:r w:rsidR="00D8562F" w:rsidRPr="00174BB1">
        <w:rPr>
          <w:rFonts w:ascii="GHEA Grapalat" w:hAnsi="GHEA Grapalat"/>
          <w:bCs/>
          <w:lang w:val="hy-AM"/>
        </w:rPr>
        <w:t>բխում է</w:t>
      </w:r>
      <w:r w:rsidRPr="00174BB1">
        <w:rPr>
          <w:rFonts w:ascii="GHEA Grapalat" w:hAnsi="GHEA Grapalat"/>
          <w:bCs/>
          <w:lang w:val="hy-AM"/>
        </w:rPr>
        <w:t xml:space="preserve"> նաև</w:t>
      </w:r>
      <w:r w:rsidR="00C914B6" w:rsidRPr="00174BB1">
        <w:rPr>
          <w:rFonts w:ascii="GHEA Grapalat" w:hAnsi="GHEA Grapalat"/>
          <w:bCs/>
          <w:lang w:val="hy-AM"/>
        </w:rPr>
        <w:t xml:space="preserve"> ՀՀ կառավարության՝ 2021</w:t>
      </w:r>
      <w:r w:rsidR="00D8562F" w:rsidRPr="00174BB1">
        <w:rPr>
          <w:rFonts w:ascii="GHEA Grapalat" w:hAnsi="GHEA Grapalat"/>
          <w:bCs/>
          <w:lang w:val="hy-AM"/>
        </w:rPr>
        <w:t>թ. օգոստոսի 18-ի N 1363-Ա որոշմամբ</w:t>
      </w:r>
      <w:r w:rsidR="00C914B6" w:rsidRPr="00174BB1">
        <w:rPr>
          <w:rFonts w:ascii="GHEA Grapalat" w:hAnsi="GHEA Grapalat"/>
          <w:bCs/>
          <w:lang w:val="hy-AM"/>
        </w:rPr>
        <w:t xml:space="preserve"> ընդունված 2021-2026թթ. ծրագրի </w:t>
      </w:r>
      <w:r w:rsidR="006B147A" w:rsidRPr="00174BB1">
        <w:rPr>
          <w:rFonts w:ascii="GHEA Grapalat" w:hAnsi="GHEA Grapalat"/>
          <w:bCs/>
          <w:lang w:val="hy-AM"/>
        </w:rPr>
        <w:t>ընդհանուր նպատակներից</w:t>
      </w:r>
      <w:r w:rsidR="00C914B6" w:rsidRPr="00174BB1">
        <w:rPr>
          <w:rFonts w:ascii="GHEA Grapalat" w:hAnsi="GHEA Grapalat"/>
          <w:bCs/>
          <w:lang w:val="hy-AM"/>
        </w:rPr>
        <w:t xml:space="preserve">, </w:t>
      </w:r>
      <w:r w:rsidR="002A0CC3" w:rsidRPr="00174BB1">
        <w:rPr>
          <w:rFonts w:ascii="GHEA Grapalat" w:hAnsi="GHEA Grapalat"/>
          <w:bCs/>
          <w:lang w:val="hy-AM"/>
        </w:rPr>
        <w:t>այդ թվում անվտանգության ապահովման, իրավունքների պաշտպանության և հումանիտար հարցերի լուծմանն ուղղված գործողությունների առումով: Այն նպատակ ունի խորացնելու ՀՀ համագ</w:t>
      </w:r>
      <w:r w:rsidR="00C30AFF">
        <w:rPr>
          <w:rFonts w:ascii="GHEA Grapalat" w:hAnsi="GHEA Grapalat"/>
          <w:bCs/>
          <w:lang w:val="hy-AM"/>
        </w:rPr>
        <w:t>ործակցությունը ՄԱԿ-ի հետ՝ խաղաղ</w:t>
      </w:r>
      <w:r w:rsidR="002A0CC3" w:rsidRPr="00174BB1">
        <w:rPr>
          <w:rFonts w:ascii="GHEA Grapalat" w:hAnsi="GHEA Grapalat"/>
          <w:bCs/>
          <w:lang w:val="hy-AM"/>
        </w:rPr>
        <w:t>ության, անվտանգության, խոցելի բնակչության իրավունքների ամրապնդմանն ուղղված հարցերում</w:t>
      </w:r>
      <w:r w:rsidR="00EB4E3A" w:rsidRPr="00174BB1">
        <w:rPr>
          <w:rFonts w:ascii="GHEA Grapalat" w:hAnsi="GHEA Grapalat"/>
          <w:bCs/>
          <w:lang w:val="hy-AM"/>
        </w:rPr>
        <w:t>՝</w:t>
      </w:r>
      <w:r w:rsidR="002A0CC3" w:rsidRPr="00174BB1">
        <w:rPr>
          <w:rFonts w:ascii="GHEA Grapalat" w:hAnsi="GHEA Grapalat"/>
          <w:bCs/>
          <w:lang w:val="hy-AM"/>
        </w:rPr>
        <w:t xml:space="preserve"> օգտագործելով կազմակերպության փորձն ու ներուժը:</w:t>
      </w:r>
    </w:p>
    <w:p w14:paraId="5DF23426" w14:textId="77777777" w:rsidR="00C014D6" w:rsidRPr="00174BB1" w:rsidRDefault="00C014D6" w:rsidP="00B11BFC">
      <w:pPr>
        <w:pStyle w:val="NormalWeb"/>
        <w:shd w:val="clear" w:color="auto" w:fill="FFFFFF"/>
        <w:tabs>
          <w:tab w:val="left" w:pos="993"/>
        </w:tabs>
        <w:spacing w:before="0" w:beforeAutospacing="0" w:after="0" w:afterAutospacing="0" w:line="276" w:lineRule="auto"/>
        <w:jc w:val="both"/>
        <w:rPr>
          <w:rFonts w:ascii="GHEA Grapalat" w:hAnsi="GHEA Grapalat"/>
          <w:bCs/>
          <w:lang w:val="hy-AM"/>
        </w:rPr>
      </w:pPr>
    </w:p>
    <w:p w14:paraId="2FC7914A" w14:textId="77777777" w:rsidR="00C014D6" w:rsidRPr="00174BB1" w:rsidRDefault="00C014D6" w:rsidP="00B11BFC">
      <w:pPr>
        <w:shd w:val="clear" w:color="auto" w:fill="FFFFFF"/>
        <w:spacing w:line="276" w:lineRule="auto"/>
        <w:ind w:left="-2" w:firstLineChars="0" w:firstLine="0"/>
        <w:jc w:val="both"/>
        <w:rPr>
          <w:rFonts w:ascii="GHEA Grapalat" w:eastAsia="GHEA Grapalat" w:hAnsi="GHEA Grapalat" w:cs="GHEA Grapalat"/>
          <w:color w:val="000000"/>
          <w:lang w:val="hy-AM"/>
        </w:rPr>
      </w:pPr>
      <w:r w:rsidRPr="00174BB1">
        <w:rPr>
          <w:rFonts w:ascii="GHEA Grapalat" w:eastAsia="GHEA Grapalat" w:hAnsi="GHEA Grapalat" w:cs="GHEA Grapalat"/>
          <w:color w:val="000000"/>
          <w:lang w:val="hy-AM"/>
        </w:rPr>
        <w:t xml:space="preserve">Հիմնվելով ՀՀ կառավարության 2021-2026թթ. ծրագրի վրա, ԳԱԾ-ն արտացոլում է ՀՀ արտաքին քաղաքականության օրակարգի կարևոր ուղղություններից մեկը՝ զանգվածային ոճրագործությունների դեմ պայքարը և այս համատեքստում մեծ կարևորություն է տալիս կանանց և աղջիկների դերակատարությանը ցեղասպանությունների կանխարգելման գործում: </w:t>
      </w:r>
    </w:p>
    <w:p w14:paraId="161D848C" w14:textId="77777777" w:rsidR="00C014D6" w:rsidRPr="00174BB1" w:rsidRDefault="00C014D6" w:rsidP="00B11BFC">
      <w:pPr>
        <w:pStyle w:val="NormalWeb"/>
        <w:shd w:val="clear" w:color="auto" w:fill="FFFFFF"/>
        <w:tabs>
          <w:tab w:val="left" w:pos="993"/>
        </w:tabs>
        <w:spacing w:before="0" w:beforeAutospacing="0" w:after="0" w:afterAutospacing="0" w:line="276" w:lineRule="auto"/>
        <w:jc w:val="both"/>
        <w:rPr>
          <w:rFonts w:ascii="GHEA Grapalat" w:hAnsi="GHEA Grapalat"/>
          <w:bCs/>
          <w:lang w:val="hy-AM"/>
        </w:rPr>
      </w:pPr>
    </w:p>
    <w:p w14:paraId="0572BF56" w14:textId="77777777" w:rsidR="002D711A" w:rsidRPr="00174BB1" w:rsidRDefault="00D852A4" w:rsidP="00B11BFC">
      <w:pPr>
        <w:pStyle w:val="NormalWeb"/>
        <w:shd w:val="clear" w:color="auto" w:fill="FFFFFF"/>
        <w:tabs>
          <w:tab w:val="left" w:pos="993"/>
        </w:tabs>
        <w:spacing w:before="0" w:beforeAutospacing="0" w:after="0" w:afterAutospacing="0" w:line="276" w:lineRule="auto"/>
        <w:jc w:val="both"/>
        <w:rPr>
          <w:rFonts w:ascii="GHEA Grapalat" w:hAnsi="GHEA Grapalat"/>
          <w:bCs/>
          <w:lang w:val="hy-AM"/>
        </w:rPr>
      </w:pPr>
      <w:r w:rsidRPr="00174BB1">
        <w:rPr>
          <w:rFonts w:ascii="GHEA Grapalat" w:hAnsi="GHEA Grapalat"/>
          <w:lang w:val="hy-AM"/>
        </w:rPr>
        <w:t xml:space="preserve">Բացի այդ, </w:t>
      </w:r>
      <w:r w:rsidR="002D711A" w:rsidRPr="00174BB1">
        <w:rPr>
          <w:rFonts w:ascii="GHEA Grapalat" w:hAnsi="GHEA Grapalat"/>
          <w:lang w:val="hy-AM"/>
        </w:rPr>
        <w:t>Ծրագիրը համահունչ է կանանց առաջխաղացման և գենդերային հավասարության հարցերով Հայաստա</w:t>
      </w:r>
      <w:r w:rsidR="0087694C" w:rsidRPr="00174BB1">
        <w:rPr>
          <w:rFonts w:ascii="GHEA Grapalat" w:hAnsi="GHEA Grapalat"/>
          <w:lang w:val="hy-AM"/>
        </w:rPr>
        <w:t>նի այլ ռազմավարությունների հետ</w:t>
      </w:r>
      <w:r w:rsidR="006B147A" w:rsidRPr="00174BB1">
        <w:rPr>
          <w:rFonts w:ascii="GHEA Grapalat" w:hAnsi="GHEA Grapalat"/>
          <w:lang w:val="hy-AM"/>
        </w:rPr>
        <w:t>՝ հաշվի առն</w:t>
      </w:r>
      <w:r w:rsidR="002D711A" w:rsidRPr="00174BB1">
        <w:rPr>
          <w:rFonts w:ascii="GHEA Grapalat" w:hAnsi="GHEA Grapalat"/>
          <w:lang w:val="hy-AM"/>
        </w:rPr>
        <w:t>ել</w:t>
      </w:r>
      <w:r w:rsidR="006B147A" w:rsidRPr="00174BB1">
        <w:rPr>
          <w:rFonts w:ascii="GHEA Grapalat" w:hAnsi="GHEA Grapalat"/>
          <w:lang w:val="hy-AM"/>
        </w:rPr>
        <w:t>ով նաև</w:t>
      </w:r>
      <w:r w:rsidR="002D711A" w:rsidRPr="00174BB1">
        <w:rPr>
          <w:rFonts w:ascii="GHEA Grapalat" w:hAnsi="GHEA Grapalat"/>
          <w:lang w:val="hy-AM"/>
        </w:rPr>
        <w:t xml:space="preserve"> Հայաստանի կողմից կանանց իրավունքների և գենդերային հավասարության հարցերով ստանձնած միջազգային պարտավորությունները, այդ թվում՝ </w:t>
      </w:r>
      <w:r w:rsidRPr="00174BB1">
        <w:rPr>
          <w:rFonts w:ascii="GHEA Grapalat" w:hAnsi="GHEA Grapalat"/>
          <w:lang w:val="hy-AM"/>
        </w:rPr>
        <w:t>«</w:t>
      </w:r>
      <w:r w:rsidR="002D711A" w:rsidRPr="00174BB1">
        <w:rPr>
          <w:rFonts w:ascii="GHEA Grapalat" w:hAnsi="GHEA Grapalat"/>
          <w:lang w:val="hy-AM"/>
        </w:rPr>
        <w:t>Կանանց նկատմամբ խտրականության բոլոր ձևերի վերացման մասին</w:t>
      </w:r>
      <w:r w:rsidRPr="00174BB1">
        <w:rPr>
          <w:rFonts w:ascii="GHEA Grapalat" w:hAnsi="GHEA Grapalat"/>
          <w:lang w:val="hy-AM"/>
        </w:rPr>
        <w:t>»</w:t>
      </w:r>
      <w:r w:rsidR="002D711A" w:rsidRPr="00174BB1">
        <w:rPr>
          <w:rFonts w:ascii="GHEA Grapalat" w:hAnsi="GHEA Grapalat"/>
          <w:lang w:val="hy-AM"/>
        </w:rPr>
        <w:t xml:space="preserve"> ՄԱԿ-ի կոնվենցիայի, Պեկինի հռչակագրի և գործողությունների ծրագրի, 2030 կայուն զարգացման նպատակների, Համընդհանուր պարբերակա</w:t>
      </w:r>
      <w:r w:rsidRPr="00174BB1">
        <w:rPr>
          <w:rFonts w:ascii="GHEA Grapalat" w:hAnsi="GHEA Grapalat"/>
          <w:lang w:val="hy-AM"/>
        </w:rPr>
        <w:t>ն դիտարկման գործընթացի</w:t>
      </w:r>
      <w:r w:rsidR="002D711A" w:rsidRPr="00174BB1">
        <w:rPr>
          <w:rFonts w:ascii="GHEA Grapalat" w:hAnsi="GHEA Grapalat"/>
          <w:lang w:val="hy-AM"/>
        </w:rPr>
        <w:t xml:space="preserve"> շրջանակում:</w:t>
      </w:r>
    </w:p>
    <w:p w14:paraId="1E22FCDE" w14:textId="77777777" w:rsidR="00EB079A" w:rsidRPr="00174BB1" w:rsidRDefault="00EB079A" w:rsidP="00B11BFC">
      <w:pPr>
        <w:pStyle w:val="NormalWeb"/>
        <w:shd w:val="clear" w:color="auto" w:fill="FFFFFF"/>
        <w:tabs>
          <w:tab w:val="left" w:pos="993"/>
        </w:tabs>
        <w:spacing w:before="0" w:beforeAutospacing="0" w:after="0" w:afterAutospacing="0" w:line="276" w:lineRule="auto"/>
        <w:ind w:hanging="2"/>
        <w:jc w:val="both"/>
        <w:rPr>
          <w:rFonts w:ascii="GHEA Grapalat" w:hAnsi="GHEA Grapalat"/>
          <w:lang w:val="hy-AM"/>
        </w:rPr>
      </w:pPr>
    </w:p>
    <w:p w14:paraId="3F4B9416" w14:textId="77777777" w:rsidR="00166CA4" w:rsidRPr="00174BB1" w:rsidRDefault="00166CA4" w:rsidP="00B11BFC">
      <w:pPr>
        <w:spacing w:line="276" w:lineRule="auto"/>
        <w:ind w:left="0" w:hanging="2"/>
        <w:jc w:val="both"/>
        <w:rPr>
          <w:rFonts w:ascii="GHEA Grapalat" w:eastAsiaTheme="minorHAnsi" w:hAnsi="GHEA Grapalat" w:cstheme="minorBidi"/>
          <w:b/>
          <w:position w:val="0"/>
          <w:lang w:val="hy-AM"/>
        </w:rPr>
      </w:pPr>
      <w:r w:rsidRPr="00174BB1">
        <w:rPr>
          <w:rFonts w:ascii="GHEA Grapalat" w:hAnsi="GHEA Grapalat"/>
          <w:lang w:val="hy-AM"/>
        </w:rPr>
        <w:lastRenderedPageBreak/>
        <w:t>5</w:t>
      </w:r>
      <w:r w:rsidRPr="00174BB1">
        <w:rPr>
          <w:rFonts w:ascii="Cambria Math" w:hAnsi="Cambria Math" w:cs="Cambria Math"/>
          <w:lang w:val="hy-AM"/>
        </w:rPr>
        <w:t>․</w:t>
      </w:r>
      <w:r w:rsidRPr="00174BB1">
        <w:rPr>
          <w:rFonts w:ascii="GHEA Grapalat" w:eastAsiaTheme="minorHAnsi" w:hAnsi="GHEA Grapalat" w:cstheme="minorBidi"/>
          <w:b/>
          <w:position w:val="0"/>
          <w:lang w:val="hy-AM"/>
        </w:rPr>
        <w:t xml:space="preserve"> Նախագծի ընդունման կապակցությամբ ֆինանսական միջոցների անհրաժեշտության և պետական բյուջեի եկամուտներում և ծախսերում սպասվելիք փոփոխությունների մասին</w:t>
      </w:r>
    </w:p>
    <w:p w14:paraId="517CD5C0" w14:textId="2C4D6A38" w:rsidR="00166CA4" w:rsidRPr="00804510" w:rsidRDefault="0014157B" w:rsidP="00B11BFC">
      <w:pPr>
        <w:pStyle w:val="NormalWeb"/>
        <w:shd w:val="clear" w:color="auto" w:fill="FFFFFF"/>
        <w:tabs>
          <w:tab w:val="left" w:pos="993"/>
        </w:tabs>
        <w:spacing w:before="0" w:beforeAutospacing="0" w:after="0" w:afterAutospacing="0" w:line="276" w:lineRule="auto"/>
        <w:ind w:hanging="2"/>
        <w:jc w:val="both"/>
        <w:rPr>
          <w:rFonts w:ascii="GHEA Grapalat" w:hAnsi="GHEA Grapalat"/>
          <w:lang w:val="hy-AM"/>
        </w:rPr>
      </w:pPr>
      <w:r w:rsidRPr="00174BB1">
        <w:rPr>
          <w:rFonts w:ascii="GHEA Grapalat" w:eastAsia="GHEA Grapalat" w:hAnsi="GHEA Grapalat" w:cs="GHEA Grapalat"/>
          <w:lang w:val="hy-AM"/>
        </w:rPr>
        <w:t xml:space="preserve">Նախագծի ընդունման կապակցությամբ Հայաստանի Հանրապետության պետական բյուջեում ավելացումներ կամ </w:t>
      </w:r>
      <w:r w:rsidR="00685B3A" w:rsidRPr="00174BB1">
        <w:rPr>
          <w:rFonts w:ascii="GHEA Grapalat" w:eastAsia="GHEA Grapalat" w:hAnsi="GHEA Grapalat" w:cs="GHEA Grapalat"/>
          <w:lang w:val="hy-AM"/>
        </w:rPr>
        <w:t>նվազեցումներ</w:t>
      </w:r>
      <w:r w:rsidR="00804510">
        <w:rPr>
          <w:rFonts w:ascii="GHEA Grapalat" w:eastAsia="GHEA Grapalat" w:hAnsi="GHEA Grapalat" w:cs="GHEA Grapalat"/>
          <w:lang w:val="hy-AM"/>
        </w:rPr>
        <w:t xml:space="preserve"> </w:t>
      </w:r>
      <w:r w:rsidRPr="00174BB1">
        <w:rPr>
          <w:rFonts w:ascii="GHEA Grapalat" w:eastAsia="GHEA Grapalat" w:hAnsi="GHEA Grapalat" w:cs="GHEA Grapalat"/>
          <w:lang w:val="hy-AM"/>
        </w:rPr>
        <w:t>չեն նախատեսվում</w:t>
      </w:r>
      <w:r w:rsidR="00804510" w:rsidRPr="00804510">
        <w:rPr>
          <w:rFonts w:ascii="GHEA Grapalat" w:eastAsia="GHEA Grapalat" w:hAnsi="GHEA Grapalat" w:cs="GHEA Grapalat"/>
          <w:lang w:val="hy-AM"/>
        </w:rPr>
        <w:t>:</w:t>
      </w:r>
    </w:p>
    <w:sectPr w:rsidR="00166CA4" w:rsidRPr="008045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443ED" w14:textId="77777777" w:rsidR="00DF0A9E" w:rsidRDefault="00DF0A9E" w:rsidP="00FB74A2">
      <w:pPr>
        <w:spacing w:line="240" w:lineRule="auto"/>
        <w:ind w:left="0" w:hanging="2"/>
      </w:pPr>
      <w:r>
        <w:separator/>
      </w:r>
    </w:p>
  </w:endnote>
  <w:endnote w:type="continuationSeparator" w:id="0">
    <w:p w14:paraId="7DCB46AA" w14:textId="77777777" w:rsidR="00DF0A9E" w:rsidRDefault="00DF0A9E" w:rsidP="00FB74A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E978F" w14:textId="77777777" w:rsidR="00DF0A9E" w:rsidRDefault="00DF0A9E" w:rsidP="00FB74A2">
      <w:pPr>
        <w:spacing w:line="240" w:lineRule="auto"/>
        <w:ind w:left="0" w:hanging="2"/>
      </w:pPr>
      <w:r>
        <w:separator/>
      </w:r>
    </w:p>
  </w:footnote>
  <w:footnote w:type="continuationSeparator" w:id="0">
    <w:p w14:paraId="16822649" w14:textId="77777777" w:rsidR="00DF0A9E" w:rsidRDefault="00DF0A9E" w:rsidP="00FB74A2">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13D0B"/>
    <w:multiLevelType w:val="multilevel"/>
    <w:tmpl w:val="0F6AD61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88C"/>
    <w:rsid w:val="00001EAB"/>
    <w:rsid w:val="00042813"/>
    <w:rsid w:val="00055F13"/>
    <w:rsid w:val="000617F0"/>
    <w:rsid w:val="000C2AE2"/>
    <w:rsid w:val="0014157B"/>
    <w:rsid w:val="0016188C"/>
    <w:rsid w:val="00166CA4"/>
    <w:rsid w:val="00174BB1"/>
    <w:rsid w:val="00197DC7"/>
    <w:rsid w:val="001E3899"/>
    <w:rsid w:val="0022203A"/>
    <w:rsid w:val="002A0CC3"/>
    <w:rsid w:val="002D711A"/>
    <w:rsid w:val="003041A4"/>
    <w:rsid w:val="0031406B"/>
    <w:rsid w:val="00323E90"/>
    <w:rsid w:val="00334DFA"/>
    <w:rsid w:val="00344C41"/>
    <w:rsid w:val="003A46DF"/>
    <w:rsid w:val="003B7D91"/>
    <w:rsid w:val="003D2761"/>
    <w:rsid w:val="003E3D8C"/>
    <w:rsid w:val="004306EB"/>
    <w:rsid w:val="00445B79"/>
    <w:rsid w:val="004D09B8"/>
    <w:rsid w:val="004E540B"/>
    <w:rsid w:val="00505247"/>
    <w:rsid w:val="0053462B"/>
    <w:rsid w:val="005837E3"/>
    <w:rsid w:val="005A0285"/>
    <w:rsid w:val="005B1049"/>
    <w:rsid w:val="005B35D3"/>
    <w:rsid w:val="005D47BE"/>
    <w:rsid w:val="005D6B24"/>
    <w:rsid w:val="005F3030"/>
    <w:rsid w:val="00603E06"/>
    <w:rsid w:val="00685B3A"/>
    <w:rsid w:val="006B147A"/>
    <w:rsid w:val="006E1C14"/>
    <w:rsid w:val="00704985"/>
    <w:rsid w:val="00781FDB"/>
    <w:rsid w:val="00797D79"/>
    <w:rsid w:val="007D1A55"/>
    <w:rsid w:val="00804510"/>
    <w:rsid w:val="00821C38"/>
    <w:rsid w:val="00835E8F"/>
    <w:rsid w:val="0085552A"/>
    <w:rsid w:val="00871F9B"/>
    <w:rsid w:val="0087694C"/>
    <w:rsid w:val="008806F2"/>
    <w:rsid w:val="008A4DBC"/>
    <w:rsid w:val="008B6DF4"/>
    <w:rsid w:val="008F3D15"/>
    <w:rsid w:val="00903AD2"/>
    <w:rsid w:val="009A6992"/>
    <w:rsid w:val="009C69AE"/>
    <w:rsid w:val="009E2FBC"/>
    <w:rsid w:val="00A1393E"/>
    <w:rsid w:val="00A2535E"/>
    <w:rsid w:val="00AA3D38"/>
    <w:rsid w:val="00B066C3"/>
    <w:rsid w:val="00B11BFC"/>
    <w:rsid w:val="00BA09DC"/>
    <w:rsid w:val="00BA181A"/>
    <w:rsid w:val="00C014D6"/>
    <w:rsid w:val="00C03253"/>
    <w:rsid w:val="00C2335F"/>
    <w:rsid w:val="00C30AFF"/>
    <w:rsid w:val="00C914B6"/>
    <w:rsid w:val="00C96551"/>
    <w:rsid w:val="00CE402F"/>
    <w:rsid w:val="00D5728A"/>
    <w:rsid w:val="00D60BED"/>
    <w:rsid w:val="00D852A4"/>
    <w:rsid w:val="00D8562F"/>
    <w:rsid w:val="00DF0A9E"/>
    <w:rsid w:val="00DF6B0B"/>
    <w:rsid w:val="00E0760B"/>
    <w:rsid w:val="00E32466"/>
    <w:rsid w:val="00E56350"/>
    <w:rsid w:val="00E90CE0"/>
    <w:rsid w:val="00EB079A"/>
    <w:rsid w:val="00EB4E3A"/>
    <w:rsid w:val="00F450C9"/>
    <w:rsid w:val="00F63B50"/>
    <w:rsid w:val="00F84A19"/>
    <w:rsid w:val="00FB74A2"/>
    <w:rsid w:val="00FF1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1F991"/>
  <w15:chartTrackingRefBased/>
  <w15:docId w15:val="{2F146C92-5FD3-4AE4-8EF0-9870310FE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B079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Char Char Char Char Char"/>
    <w:link w:val="NormalWeb"/>
    <w:uiPriority w:val="99"/>
    <w:semiHidden/>
    <w:rsid w:val="00EB079A"/>
    <w:rPr>
      <w:rFonts w:ascii="Times New Roman" w:eastAsia="Times New Roman" w:hAnsi="Times New Roman"/>
      <w:position w:val="-1"/>
      <w:sz w:val="24"/>
      <w:szCs w:val="24"/>
      <w:lang w:eastAsia="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Normal1"/>
    <w:basedOn w:val="Normal"/>
    <w:link w:val="NormalWebChar"/>
    <w:uiPriority w:val="99"/>
    <w:semiHidden/>
    <w:unhideWhenUsed/>
    <w:qFormat/>
    <w:rsid w:val="00EB079A"/>
    <w:pPr>
      <w:suppressAutoHyphens w:val="0"/>
      <w:spacing w:before="100" w:beforeAutospacing="1" w:after="100" w:afterAutospacing="1" w:line="240" w:lineRule="auto"/>
      <w:ind w:leftChars="0" w:left="0" w:firstLineChars="0" w:firstLine="0"/>
      <w:textDirection w:val="lrTb"/>
      <w:textAlignment w:val="auto"/>
      <w:outlineLvl w:val="9"/>
    </w:pPr>
    <w:rPr>
      <w:rFonts w:cstheme="minorBidi"/>
      <w:lang w:eastAsia="en-GB"/>
    </w:rPr>
  </w:style>
  <w:style w:type="character" w:styleId="Strong">
    <w:name w:val="Strong"/>
    <w:basedOn w:val="DefaultParagraphFont"/>
    <w:uiPriority w:val="22"/>
    <w:qFormat/>
    <w:rsid w:val="00F63B50"/>
    <w:rPr>
      <w:b/>
      <w:bCs/>
    </w:rPr>
  </w:style>
  <w:style w:type="paragraph" w:styleId="ListParagraph">
    <w:name w:val="List Paragraph"/>
    <w:basedOn w:val="Normal"/>
    <w:uiPriority w:val="34"/>
    <w:qFormat/>
    <w:rsid w:val="00001EAB"/>
    <w:pPr>
      <w:ind w:left="720"/>
      <w:contextualSpacing/>
    </w:pPr>
  </w:style>
  <w:style w:type="character" w:styleId="PlaceholderText">
    <w:name w:val="Placeholder Text"/>
    <w:basedOn w:val="DefaultParagraphFont"/>
    <w:uiPriority w:val="99"/>
    <w:semiHidden/>
    <w:rsid w:val="00D852A4"/>
    <w:rPr>
      <w:color w:val="808080"/>
    </w:rPr>
  </w:style>
  <w:style w:type="character" w:styleId="CommentReference">
    <w:name w:val="annotation reference"/>
    <w:basedOn w:val="DefaultParagraphFont"/>
    <w:uiPriority w:val="99"/>
    <w:semiHidden/>
    <w:unhideWhenUsed/>
    <w:rsid w:val="00685B3A"/>
    <w:rPr>
      <w:sz w:val="16"/>
      <w:szCs w:val="16"/>
    </w:rPr>
  </w:style>
  <w:style w:type="paragraph" w:styleId="CommentText">
    <w:name w:val="annotation text"/>
    <w:basedOn w:val="Normal"/>
    <w:link w:val="CommentTextChar"/>
    <w:uiPriority w:val="99"/>
    <w:semiHidden/>
    <w:unhideWhenUsed/>
    <w:rsid w:val="00685B3A"/>
    <w:pPr>
      <w:spacing w:line="240" w:lineRule="auto"/>
    </w:pPr>
    <w:rPr>
      <w:sz w:val="20"/>
      <w:szCs w:val="20"/>
    </w:rPr>
  </w:style>
  <w:style w:type="character" w:customStyle="1" w:styleId="CommentTextChar">
    <w:name w:val="Comment Text Char"/>
    <w:basedOn w:val="DefaultParagraphFont"/>
    <w:link w:val="CommentText"/>
    <w:uiPriority w:val="99"/>
    <w:semiHidden/>
    <w:rsid w:val="00685B3A"/>
    <w:rPr>
      <w:rFonts w:ascii="Times New Roman" w:eastAsia="Times New Roman" w:hAnsi="Times New Roman" w:cs="Times New Roman"/>
      <w:position w:val="-1"/>
      <w:sz w:val="20"/>
      <w:szCs w:val="20"/>
    </w:rPr>
  </w:style>
  <w:style w:type="paragraph" w:styleId="CommentSubject">
    <w:name w:val="annotation subject"/>
    <w:basedOn w:val="CommentText"/>
    <w:next w:val="CommentText"/>
    <w:link w:val="CommentSubjectChar"/>
    <w:uiPriority w:val="99"/>
    <w:semiHidden/>
    <w:unhideWhenUsed/>
    <w:rsid w:val="00685B3A"/>
    <w:rPr>
      <w:b/>
      <w:bCs/>
    </w:rPr>
  </w:style>
  <w:style w:type="character" w:customStyle="1" w:styleId="CommentSubjectChar">
    <w:name w:val="Comment Subject Char"/>
    <w:basedOn w:val="CommentTextChar"/>
    <w:link w:val="CommentSubject"/>
    <w:uiPriority w:val="99"/>
    <w:semiHidden/>
    <w:rsid w:val="00685B3A"/>
    <w:rPr>
      <w:rFonts w:ascii="Times New Roman" w:eastAsia="Times New Roman" w:hAnsi="Times New Roman" w:cs="Times New Roman"/>
      <w:b/>
      <w:bCs/>
      <w:position w:val="-1"/>
      <w:sz w:val="20"/>
      <w:szCs w:val="20"/>
    </w:rPr>
  </w:style>
  <w:style w:type="paragraph" w:styleId="BalloonText">
    <w:name w:val="Balloon Text"/>
    <w:basedOn w:val="Normal"/>
    <w:link w:val="BalloonTextChar"/>
    <w:uiPriority w:val="99"/>
    <w:semiHidden/>
    <w:unhideWhenUsed/>
    <w:rsid w:val="00685B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5B3A"/>
    <w:rPr>
      <w:rFonts w:ascii="Segoe UI" w:eastAsia="Times New Roman" w:hAnsi="Segoe UI" w:cs="Segoe UI"/>
      <w:position w:val="-1"/>
      <w:sz w:val="18"/>
      <w:szCs w:val="18"/>
    </w:rPr>
  </w:style>
  <w:style w:type="paragraph" w:customStyle="1" w:styleId="Char">
    <w:name w:val="Char"/>
    <w:basedOn w:val="Normal"/>
    <w:rsid w:val="00FB74A2"/>
    <w:pPr>
      <w:suppressAutoHyphens w:val="0"/>
      <w:spacing w:line="240" w:lineRule="auto"/>
      <w:ind w:leftChars="0" w:left="0" w:firstLineChars="0" w:firstLine="0"/>
      <w:textDirection w:val="lrTb"/>
      <w:textAlignment w:val="auto"/>
      <w:outlineLvl w:val="9"/>
    </w:pPr>
    <w:rPr>
      <w:position w:val="0"/>
      <w:lang w:val="pl-PL" w:eastAsia="pl-PL"/>
    </w:rPr>
  </w:style>
  <w:style w:type="paragraph" w:styleId="FootnoteText">
    <w:name w:val="footnote text"/>
    <w:basedOn w:val="Normal"/>
    <w:link w:val="FootnoteTextChar"/>
    <w:uiPriority w:val="99"/>
    <w:unhideWhenUsed/>
    <w:rsid w:val="00FB74A2"/>
    <w:pPr>
      <w:suppressAutoHyphens w:val="0"/>
      <w:spacing w:line="240" w:lineRule="auto"/>
      <w:ind w:leftChars="0" w:left="0" w:firstLineChars="0" w:firstLine="0"/>
      <w:textDirection w:val="lrTb"/>
      <w:textAlignment w:val="auto"/>
      <w:outlineLvl w:val="9"/>
    </w:pPr>
    <w:rPr>
      <w:rFonts w:ascii="Calibri" w:eastAsia="Calibri" w:hAnsi="Calibri"/>
      <w:position w:val="0"/>
      <w:sz w:val="20"/>
      <w:szCs w:val="20"/>
      <w:lang w:val="ru-RU"/>
    </w:rPr>
  </w:style>
  <w:style w:type="character" w:customStyle="1" w:styleId="FootnoteTextChar">
    <w:name w:val="Footnote Text Char"/>
    <w:basedOn w:val="DefaultParagraphFont"/>
    <w:link w:val="FootnoteText"/>
    <w:uiPriority w:val="99"/>
    <w:rsid w:val="00FB74A2"/>
    <w:rPr>
      <w:rFonts w:ascii="Calibri" w:eastAsia="Calibri" w:hAnsi="Calibri" w:cs="Times New Roman"/>
      <w:sz w:val="20"/>
      <w:szCs w:val="20"/>
      <w:lang w:val="ru-RU"/>
    </w:rPr>
  </w:style>
  <w:style w:type="character" w:styleId="FootnoteReference">
    <w:name w:val="footnote reference"/>
    <w:uiPriority w:val="99"/>
    <w:unhideWhenUsed/>
    <w:rsid w:val="00FB74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326443">
      <w:bodyDiv w:val="1"/>
      <w:marLeft w:val="0"/>
      <w:marRight w:val="0"/>
      <w:marTop w:val="0"/>
      <w:marBottom w:val="0"/>
      <w:divBdr>
        <w:top w:val="none" w:sz="0" w:space="0" w:color="auto"/>
        <w:left w:val="none" w:sz="0" w:space="0" w:color="auto"/>
        <w:bottom w:val="none" w:sz="0" w:space="0" w:color="auto"/>
        <w:right w:val="none" w:sz="0" w:space="0" w:color="auto"/>
      </w:divBdr>
    </w:div>
    <w:div w:id="470025040">
      <w:bodyDiv w:val="1"/>
      <w:marLeft w:val="0"/>
      <w:marRight w:val="0"/>
      <w:marTop w:val="0"/>
      <w:marBottom w:val="0"/>
      <w:divBdr>
        <w:top w:val="none" w:sz="0" w:space="0" w:color="auto"/>
        <w:left w:val="none" w:sz="0" w:space="0" w:color="auto"/>
        <w:bottom w:val="none" w:sz="0" w:space="0" w:color="auto"/>
        <w:right w:val="none" w:sz="0" w:space="0" w:color="auto"/>
      </w:divBdr>
    </w:div>
    <w:div w:id="925386037">
      <w:bodyDiv w:val="1"/>
      <w:marLeft w:val="0"/>
      <w:marRight w:val="0"/>
      <w:marTop w:val="0"/>
      <w:marBottom w:val="0"/>
      <w:divBdr>
        <w:top w:val="none" w:sz="0" w:space="0" w:color="auto"/>
        <w:left w:val="none" w:sz="0" w:space="0" w:color="auto"/>
        <w:bottom w:val="none" w:sz="0" w:space="0" w:color="auto"/>
        <w:right w:val="none" w:sz="0" w:space="0" w:color="auto"/>
      </w:divBdr>
    </w:div>
    <w:div w:id="955868488">
      <w:bodyDiv w:val="1"/>
      <w:marLeft w:val="0"/>
      <w:marRight w:val="0"/>
      <w:marTop w:val="0"/>
      <w:marBottom w:val="0"/>
      <w:divBdr>
        <w:top w:val="none" w:sz="0" w:space="0" w:color="auto"/>
        <w:left w:val="none" w:sz="0" w:space="0" w:color="auto"/>
        <w:bottom w:val="none" w:sz="0" w:space="0" w:color="auto"/>
        <w:right w:val="none" w:sz="0" w:space="0" w:color="auto"/>
      </w:divBdr>
    </w:div>
    <w:div w:id="1111164394">
      <w:bodyDiv w:val="1"/>
      <w:marLeft w:val="0"/>
      <w:marRight w:val="0"/>
      <w:marTop w:val="0"/>
      <w:marBottom w:val="0"/>
      <w:divBdr>
        <w:top w:val="none" w:sz="0" w:space="0" w:color="auto"/>
        <w:left w:val="none" w:sz="0" w:space="0" w:color="auto"/>
        <w:bottom w:val="none" w:sz="0" w:space="0" w:color="auto"/>
        <w:right w:val="none" w:sz="0" w:space="0" w:color="auto"/>
      </w:divBdr>
    </w:div>
    <w:div w:id="1122648478">
      <w:bodyDiv w:val="1"/>
      <w:marLeft w:val="0"/>
      <w:marRight w:val="0"/>
      <w:marTop w:val="0"/>
      <w:marBottom w:val="0"/>
      <w:divBdr>
        <w:top w:val="none" w:sz="0" w:space="0" w:color="auto"/>
        <w:left w:val="none" w:sz="0" w:space="0" w:color="auto"/>
        <w:bottom w:val="none" w:sz="0" w:space="0" w:color="auto"/>
        <w:right w:val="none" w:sz="0" w:space="0" w:color="auto"/>
      </w:divBdr>
    </w:div>
    <w:div w:id="1586643746">
      <w:bodyDiv w:val="1"/>
      <w:marLeft w:val="0"/>
      <w:marRight w:val="0"/>
      <w:marTop w:val="0"/>
      <w:marBottom w:val="0"/>
      <w:divBdr>
        <w:top w:val="none" w:sz="0" w:space="0" w:color="auto"/>
        <w:left w:val="none" w:sz="0" w:space="0" w:color="auto"/>
        <w:bottom w:val="none" w:sz="0" w:space="0" w:color="auto"/>
        <w:right w:val="none" w:sz="0" w:space="0" w:color="auto"/>
      </w:divBdr>
    </w:div>
    <w:div w:id="202211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4948C-AF44-431E-8D44-7DA615A30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1286</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Sophie.Bostanchyan</dc:creator>
  <cp:keywords>https:/mul2.gov.am/tasks/619308/oneclick/himnavorum-.docx?token=2efd552d88e61f7fa3642483e915fbb7</cp:keywords>
  <dc:description/>
  <cp:lastModifiedBy>Lilia Afrikyan</cp:lastModifiedBy>
  <cp:revision>2</cp:revision>
  <dcterms:created xsi:type="dcterms:W3CDTF">2022-05-30T08:28:00Z</dcterms:created>
  <dcterms:modified xsi:type="dcterms:W3CDTF">2022-05-30T08:28:00Z</dcterms:modified>
</cp:coreProperties>
</file>