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72F872" w14:textId="77777777" w:rsidR="00FE0D2E" w:rsidRPr="0020252E" w:rsidRDefault="00FE0D2E" w:rsidP="005D588B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20252E">
        <w:rPr>
          <w:rFonts w:ascii="GHEA Grapalat" w:hAnsi="GHEA Grapalat" w:cs="Sylfaen"/>
          <w:sz w:val="24"/>
          <w:szCs w:val="24"/>
          <w:lang w:val="hy-AM"/>
        </w:rPr>
        <w:t>ՀԻՄՆԱՎՈՐՈՒՄ</w:t>
      </w:r>
    </w:p>
    <w:p w14:paraId="5DB1E948" w14:textId="77777777" w:rsidR="00300979" w:rsidRPr="0020252E" w:rsidRDefault="00300979" w:rsidP="005D588B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14:paraId="1FA7D6C4" w14:textId="57043DE4" w:rsidR="00FE0D2E" w:rsidRPr="0020252E" w:rsidRDefault="00D1575D" w:rsidP="005D588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575D">
        <w:rPr>
          <w:rFonts w:ascii="GHEA Grapalat" w:hAnsi="GHEA Grapalat"/>
          <w:sz w:val="24"/>
          <w:lang w:val="hy-AM"/>
        </w:rPr>
        <w:t>«</w:t>
      </w:r>
      <w:r>
        <w:rPr>
          <w:rFonts w:ascii="GHEA Grapalat" w:hAnsi="GHEA Grapalat"/>
          <w:sz w:val="24"/>
          <w:lang w:val="hy-AM"/>
        </w:rPr>
        <w:t>Բ</w:t>
      </w:r>
      <w:r w:rsidRPr="00D1575D">
        <w:rPr>
          <w:rFonts w:ascii="GHEA Grapalat" w:hAnsi="GHEA Grapalat"/>
          <w:sz w:val="24"/>
          <w:lang w:val="hy-AM"/>
        </w:rPr>
        <w:t xml:space="preserve">արձրավոլտ էլեկտրացանցեր» փակ բաժնետիրական ընկերության կանոնադրական կապիտալը նվազեցնելու </w:t>
      </w:r>
      <w:r>
        <w:rPr>
          <w:rFonts w:ascii="GHEA Grapalat" w:hAnsi="GHEA Grapalat"/>
          <w:sz w:val="24"/>
          <w:lang w:val="hy-AM"/>
        </w:rPr>
        <w:t>և</w:t>
      </w:r>
      <w:r w:rsidRPr="00D1575D">
        <w:rPr>
          <w:rFonts w:ascii="GHEA Grapalat" w:hAnsi="GHEA Grapalat"/>
          <w:sz w:val="24"/>
          <w:lang w:val="hy-AM"/>
        </w:rPr>
        <w:t xml:space="preserve"> Հայաստանի Հանրապետության տարածքային կառավարման </w:t>
      </w:r>
      <w:r>
        <w:rPr>
          <w:rFonts w:ascii="GHEA Grapalat" w:hAnsi="GHEA Grapalat"/>
          <w:sz w:val="24"/>
          <w:lang w:val="hy-AM"/>
        </w:rPr>
        <w:t>և</w:t>
      </w:r>
      <w:r w:rsidRPr="00D1575D">
        <w:rPr>
          <w:rFonts w:ascii="GHEA Grapalat" w:hAnsi="GHEA Grapalat"/>
          <w:sz w:val="24"/>
          <w:lang w:val="hy-AM"/>
        </w:rPr>
        <w:t xml:space="preserve"> ենթակառուցվածքների նախարարության ջրային կոմիտեին գույք ամրացնելու մասին</w:t>
      </w:r>
      <w:r>
        <w:rPr>
          <w:rFonts w:ascii="GHEA Grapalat" w:hAnsi="GHEA Grapalat"/>
          <w:sz w:val="24"/>
          <w:lang w:val="hy-AM"/>
        </w:rPr>
        <w:t xml:space="preserve">» </w:t>
      </w:r>
      <w:r w:rsidR="0091099F" w:rsidRPr="0020252E">
        <w:rPr>
          <w:rFonts w:ascii="GHEA Grapalat" w:eastAsia="Times New Roman" w:hAnsi="GHEA Grapalat" w:cs="Times New Roman"/>
          <w:sz w:val="24"/>
          <w:szCs w:val="24"/>
          <w:lang w:val="hy-AM"/>
        </w:rPr>
        <w:t>ՀՀ</w:t>
      </w:r>
      <w:r w:rsidR="00FE0D2E" w:rsidRPr="002025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կառավարության որոշման նախագծի վերաբերյալ</w:t>
      </w:r>
    </w:p>
    <w:p w14:paraId="04E6DE2B" w14:textId="77777777" w:rsidR="00D639CF" w:rsidRPr="0020252E" w:rsidRDefault="00D639CF" w:rsidP="005D588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lang w:val="hy-AM"/>
        </w:rPr>
      </w:pPr>
    </w:p>
    <w:tbl>
      <w:tblPr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48"/>
        <w:gridCol w:w="9430"/>
      </w:tblGrid>
      <w:tr w:rsidR="00FE0D2E" w:rsidRPr="0020252E" w14:paraId="3AC9A37F" w14:textId="77777777" w:rsidTr="00EF008C">
        <w:tc>
          <w:tcPr>
            <w:tcW w:w="448" w:type="dxa"/>
          </w:tcPr>
          <w:p w14:paraId="27E5DD9B" w14:textId="77777777" w:rsidR="00FE0D2E" w:rsidRPr="0020252E" w:rsidRDefault="00FE0D2E" w:rsidP="005D588B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9430" w:type="dxa"/>
            <w:vAlign w:val="center"/>
          </w:tcPr>
          <w:p w14:paraId="38734FD0" w14:textId="77777777" w:rsidR="00FE0D2E" w:rsidRPr="0020252E" w:rsidRDefault="00FE0D2E" w:rsidP="005D588B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Անհրաժեշտությունը</w:t>
            </w:r>
            <w:proofErr w:type="spellEnd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,</w:t>
            </w:r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  <w:sz w:val="24"/>
                <w:szCs w:val="24"/>
              </w:rPr>
              <w:t>ընթացիկ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  <w:sz w:val="24"/>
                <w:szCs w:val="24"/>
              </w:rPr>
              <w:t>իրավիճակը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20252E">
              <w:rPr>
                <w:rFonts w:ascii="GHEA Grapalat" w:hAnsi="GHEA Grapalat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FE0D2E" w:rsidRPr="0024173B" w14:paraId="432A7142" w14:textId="77777777" w:rsidTr="00D639CF">
        <w:tc>
          <w:tcPr>
            <w:tcW w:w="448" w:type="dxa"/>
          </w:tcPr>
          <w:p w14:paraId="64921D2B" w14:textId="77777777" w:rsidR="00FE0D2E" w:rsidRPr="0020252E" w:rsidRDefault="00FE0D2E" w:rsidP="005D588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14:paraId="6D55C29E" w14:textId="6700CDB4" w:rsidR="00D1575D" w:rsidRDefault="006F2752" w:rsidP="005D588B">
            <w:pPr>
              <w:spacing w:after="0" w:line="360" w:lineRule="auto"/>
              <w:ind w:left="6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ՀՀ-ում</w:t>
            </w:r>
            <w:r w:rsidR="00D1575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ջ</w:t>
            </w:r>
            <w:r w:rsidR="00D1575D" w:rsidRPr="00D1575D">
              <w:rPr>
                <w:rFonts w:ascii="GHEA Grapalat" w:hAnsi="GHEA Grapalat" w:cs="Sylfaen"/>
                <w:sz w:val="24"/>
                <w:szCs w:val="24"/>
                <w:lang w:val="hy-AM"/>
              </w:rPr>
              <w:t>րօգտագործողների ընկերությ</w:t>
            </w:r>
            <w:r w:rsidR="00D1575D">
              <w:rPr>
                <w:rFonts w:ascii="GHEA Grapalat" w:hAnsi="GHEA Grapalat" w:cs="Sylfaen"/>
                <w:sz w:val="24"/>
                <w:szCs w:val="24"/>
                <w:lang w:val="hy-AM"/>
              </w:rPr>
              <w:t>ունները</w:t>
            </w:r>
            <w:r w:rsidR="00D1575D" w:rsidRPr="00D1575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կազմավորվել են </w:t>
            </w:r>
            <w:r w:rsidR="00D1575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դեռևս </w:t>
            </w:r>
            <w:r w:rsidR="00D1575D" w:rsidRPr="00D1575D">
              <w:rPr>
                <w:rFonts w:ascii="GHEA Grapalat" w:hAnsi="GHEA Grapalat" w:cs="Sylfaen"/>
                <w:sz w:val="24"/>
                <w:szCs w:val="24"/>
                <w:lang w:val="hy-AM"/>
              </w:rPr>
              <w:t>2003 թվականին, նրանց գործունեությ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ունն ուղղված է</w:t>
            </w:r>
            <w:r w:rsidR="00D1575D" w:rsidRPr="00D1575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ՀՀ ողջ տարածքում գոյություն ունեցող ոռոգման համակարգերի և դրանց ենթակառուցվածքների շահագործմա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նն</w:t>
            </w:r>
            <w:r w:rsidR="00D1575D" w:rsidRPr="00D1575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ու պահպանմա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նը</w:t>
            </w:r>
            <w:r w:rsidR="00D1575D" w:rsidRPr="00D1575D">
              <w:rPr>
                <w:rFonts w:ascii="GHEA Grapalat" w:hAnsi="GHEA Grapalat" w:cs="Sylfaen"/>
                <w:sz w:val="24"/>
                <w:szCs w:val="24"/>
                <w:lang w:val="hy-AM"/>
              </w:rPr>
              <w:t>, ինչպես նաև դրանց միջոցով ջրօգտագործող բաժանորդներին ոռոգման ջրով ապահովելուն:</w:t>
            </w:r>
          </w:p>
          <w:p w14:paraId="5F25A427" w14:textId="7AD2355A" w:rsidR="00D1575D" w:rsidRDefault="00D1575D" w:rsidP="005D588B">
            <w:pPr>
              <w:spacing w:after="0" w:line="360" w:lineRule="auto"/>
              <w:ind w:left="6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«Սյունիք» ջ</w:t>
            </w:r>
            <w:r w:rsidRPr="00D1575D">
              <w:rPr>
                <w:rFonts w:ascii="GHEA Grapalat" w:hAnsi="GHEA Grapalat" w:cs="Sylfaen"/>
                <w:sz w:val="24"/>
                <w:szCs w:val="24"/>
                <w:lang w:val="hy-AM"/>
              </w:rPr>
              <w:t>րօգտագործողների ընկերությ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</w:t>
            </w:r>
            <w:r w:rsidRPr="00D1575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սպասարկման գոտում գտնվող </w:t>
            </w:r>
            <w:r w:rsidRPr="00D1575D">
              <w:rPr>
                <w:rFonts w:ascii="GHEA Grapalat" w:hAnsi="GHEA Grapalat" w:cs="Sylfaen"/>
                <w:sz w:val="24"/>
                <w:szCs w:val="24"/>
                <w:lang w:val="hy-AM"/>
              </w:rPr>
              <w:t>Մեղրիի ինքնահոս համակարգի խողովակաշարի որոշ հատվածներ վթարված են և ենթակա են առաջնահերթ վերականգնման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  <w:p w14:paraId="251574B1" w14:textId="0AB03005" w:rsidR="00595B0E" w:rsidRPr="00E2649E" w:rsidRDefault="00D1575D" w:rsidP="00B74B98">
            <w:pPr>
              <w:spacing w:after="0" w:line="360" w:lineRule="auto"/>
              <w:ind w:left="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«Սյունիք» ջ</w:t>
            </w:r>
            <w:r w:rsidRPr="00D1575D">
              <w:rPr>
                <w:rFonts w:ascii="GHEA Grapalat" w:hAnsi="GHEA Grapalat" w:cs="Sylfaen"/>
                <w:sz w:val="24"/>
                <w:szCs w:val="24"/>
                <w:lang w:val="hy-AM"/>
              </w:rPr>
              <w:t>րօգտագործողների ընկերությ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</w:t>
            </w:r>
            <w:r w:rsidRPr="00D1575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բնականոն գործունեությունն ապահովելու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և վերոնշյալ վթարավերականգնողական աշխատանքները կատարելու նպատակով</w:t>
            </w:r>
            <w:r w:rsidR="00685BCE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անհրաժեշտություն է առաջացել </w:t>
            </w:r>
            <w:r w:rsidR="00E2649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="00E2649E" w:rsidRPr="00E2649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տարածքային կառավարման և ենթակառուցվածքների նախարարության</w:t>
            </w:r>
            <w:r w:rsidR="008464D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2649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«Բարձրավոլտ էլեկտրացանցեր» </w:t>
            </w:r>
            <w:r w:rsidR="00685B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ՓԲԸ-ին</w:t>
            </w:r>
            <w:r w:rsidR="00E2649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2649E" w:rsidRPr="00E2649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(այսուհետ՝ </w:t>
            </w:r>
            <w:r w:rsidR="00E2649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="00E2649E" w:rsidRPr="00E2649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նկերություն) պատկանող</w:t>
            </w:r>
            <w:r w:rsidR="00E2649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18597E" w:rsidRPr="0018597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140</w:t>
            </w:r>
            <w:r w:rsidR="007E7E2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2649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մետր երկարությամբ, </w:t>
            </w:r>
            <w:r w:rsidR="00A1651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8 մմ և 9,5 մմ պատի հաստությամբ, </w:t>
            </w:r>
            <w:r w:rsidR="0018597E" w:rsidRPr="0018597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21</w:t>
            </w:r>
            <w:r w:rsidR="007E7E2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029,79 </w:t>
            </w:r>
            <w:r w:rsidR="00E2649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կգ քաշով և</w:t>
            </w:r>
            <w:r w:rsidR="0018597E" w:rsidRPr="0018597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16</w:t>
            </w:r>
            <w:r w:rsidR="00B74B98" w:rsidRPr="00B74B9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7E7E2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184</w:t>
            </w:r>
            <w:r w:rsidR="00B74B98" w:rsidRPr="00B74B9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B74B9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568</w:t>
            </w:r>
            <w:r w:rsidR="00B74B98">
              <w:rPr>
                <w:rFonts w:ascii="Cambria Math" w:hAnsi="Cambria Math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7E7E2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84</w:t>
            </w:r>
            <w:r w:rsidR="0018597E" w:rsidRPr="0018597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2649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դրամ </w:t>
            </w:r>
            <w:r w:rsidR="00E2649E" w:rsidRPr="00E2649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հաշվեկշռային արժեքով</w:t>
            </w:r>
            <w:r w:rsidR="00A1651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464D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պողպատյ</w:t>
            </w:r>
            <w:r w:rsidR="00430F7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 </w:t>
            </w:r>
            <w:r w:rsidR="0054788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խ</w:t>
            </w:r>
            <w:r w:rsidR="00E2649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ողովակներով </w:t>
            </w:r>
            <w:r w:rsidR="00E2649E" w:rsidRPr="00E2649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վճարել </w:t>
            </w:r>
            <w:r w:rsidR="00E2649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Ընկերության</w:t>
            </w:r>
            <w:r w:rsidR="00E2649E" w:rsidRPr="00E2649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կողմից տեղաբաշխված՝ պետությանը պատկանող համապատասխան թվով հասարակ (սովորական) բաժնետոմսերի՝ Հայաստանի Հանրապետության օրենսդրությամբ սահմանված կարգով ձեռքբերման դիմաց</w:t>
            </w:r>
            <w:r w:rsidR="00E2649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A1651A" w:rsidRPr="00A1651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Ընկերությ</w:t>
            </w:r>
            <w:r w:rsidR="00A1651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ան</w:t>
            </w:r>
            <w:r w:rsidR="00A1651A" w:rsidRPr="00A1651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կողմից ձեռք բերված բաժնետոմuերի</w:t>
            </w:r>
            <w:r w:rsidR="00A1651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մարման</w:t>
            </w:r>
            <w:r w:rsidR="00A1651A" w:rsidRPr="00A1651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միջոցով, Հայաuտանի Հանրապետության oրենuդրությամբ uահմանված կարգով, համապատաuխան </w:t>
            </w:r>
            <w:r w:rsidR="00A1651A" w:rsidRPr="00A1651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չափով նվազեցնել </w:t>
            </w:r>
            <w:r w:rsidR="00A1651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Ընկերության</w:t>
            </w:r>
            <w:r w:rsidR="00A1651A" w:rsidRPr="00A1651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կանոնադրական կապիտա</w:t>
            </w:r>
            <w:r w:rsidR="00A1651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լ</w:t>
            </w:r>
            <w:r w:rsidR="00A1651A" w:rsidRPr="00A1651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="00A1651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E2649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Գույքն ամրակցել ՀՀ </w:t>
            </w:r>
            <w:r w:rsidR="00E2649E" w:rsidRPr="00E2649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տարածքային կառավարման և ենթակառուցվածքների նախարարության</w:t>
            </w:r>
            <w:r w:rsidR="00E2649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ջրային կողմիտեին՝ հետագայում Գույքը «Սյունիք»</w:t>
            </w:r>
            <w:r w:rsidR="00E2649E" w:rsidRPr="00E2649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2649E" w:rsidRPr="00E2649E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ջրօգտագործողների </w:t>
            </w:r>
            <w:r w:rsidR="00E2649E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ընկերությանն </w:t>
            </w:r>
            <w:r w:rsidR="00E2649E" w:rsidRPr="00E2649E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>անհատույց օգտագործման իրավունքով հանձնել</w:t>
            </w:r>
            <w:r w:rsidR="00E2649E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>ու նպատակով։</w:t>
            </w:r>
          </w:p>
        </w:tc>
      </w:tr>
      <w:tr w:rsidR="00FE0D2E" w:rsidRPr="0020252E" w14:paraId="37CAFD35" w14:textId="77777777" w:rsidTr="00EF008C">
        <w:trPr>
          <w:trHeight w:val="419"/>
        </w:trPr>
        <w:tc>
          <w:tcPr>
            <w:tcW w:w="448" w:type="dxa"/>
            <w:vAlign w:val="center"/>
          </w:tcPr>
          <w:p w14:paraId="4E47CB57" w14:textId="77777777" w:rsidR="00FE0D2E" w:rsidRPr="0020252E" w:rsidRDefault="00FE0D2E" w:rsidP="005D588B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9430" w:type="dxa"/>
            <w:vAlign w:val="center"/>
          </w:tcPr>
          <w:p w14:paraId="3350A4B2" w14:textId="77777777" w:rsidR="00FE0D2E" w:rsidRPr="0020252E" w:rsidRDefault="00FE0D2E" w:rsidP="005D588B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Կարգավորման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նպատակը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բնույթը</w:t>
            </w:r>
            <w:proofErr w:type="spellEnd"/>
          </w:p>
        </w:tc>
      </w:tr>
      <w:tr w:rsidR="00FE0D2E" w:rsidRPr="00D1575D" w14:paraId="749E08D6" w14:textId="77777777" w:rsidTr="00E2649E">
        <w:trPr>
          <w:trHeight w:val="1688"/>
        </w:trPr>
        <w:tc>
          <w:tcPr>
            <w:tcW w:w="448" w:type="dxa"/>
          </w:tcPr>
          <w:p w14:paraId="0160AB1B" w14:textId="77777777" w:rsidR="00FE0D2E" w:rsidRPr="0020252E" w:rsidRDefault="00FE0D2E" w:rsidP="005D588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14:paraId="7490DDE8" w14:textId="723D288B" w:rsidR="00BA6857" w:rsidRPr="00BA6857" w:rsidRDefault="007651C2" w:rsidP="005D588B">
            <w:pPr>
              <w:pStyle w:val="BodyText"/>
              <w:spacing w:after="0" w:line="360" w:lineRule="auto"/>
              <w:ind w:left="6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F6711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սույն որոշման նախագծ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ով</w:t>
            </w:r>
            <w:r w:rsidRPr="008829E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առաջարկվում է </w:t>
            </w:r>
            <w:r w:rsidR="00E2649E">
              <w:rPr>
                <w:rFonts w:ascii="GHEA Grapalat" w:hAnsi="GHEA Grapalat" w:cs="Sylfaen"/>
                <w:sz w:val="24"/>
                <w:szCs w:val="24"/>
                <w:lang w:val="hy-AM"/>
              </w:rPr>
              <w:t>Գույքն</w:t>
            </w:r>
            <w:r w:rsidRPr="00E2649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2649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ամրակցել ՀՀ </w:t>
            </w:r>
            <w:r w:rsidR="00E2649E" w:rsidRPr="00E2649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տարածքային կառավարման և ենթակառուցվածքների նախարարության</w:t>
            </w:r>
            <w:r w:rsidR="00E2649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ջրային կոմիտեին՝ հետագայում այն «Սյունիք»</w:t>
            </w:r>
            <w:r w:rsidR="00E2649E" w:rsidRPr="00E2649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2649E" w:rsidRPr="00E2649E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ջրօգտագործողների </w:t>
            </w:r>
            <w:r w:rsidR="00E2649E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ընկերությանն </w:t>
            </w:r>
            <w:r w:rsidR="00E2649E" w:rsidRPr="00E2649E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>անհատույց օգտագործման իրավունքով հանձնել</w:t>
            </w:r>
            <w:r w:rsidR="00E2649E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>ու նպատակով։</w:t>
            </w:r>
          </w:p>
        </w:tc>
      </w:tr>
      <w:tr w:rsidR="00FE0D2E" w:rsidRPr="0020252E" w14:paraId="7D29EF72" w14:textId="77777777" w:rsidTr="00D639CF">
        <w:tc>
          <w:tcPr>
            <w:tcW w:w="448" w:type="dxa"/>
          </w:tcPr>
          <w:p w14:paraId="6DC5F359" w14:textId="77777777" w:rsidR="00FE0D2E" w:rsidRPr="0020252E" w:rsidRDefault="00FE0D2E" w:rsidP="005D588B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/>
                <w:b/>
                <w:sz w:val="24"/>
                <w:szCs w:val="24"/>
              </w:rPr>
              <w:t>3.</w:t>
            </w:r>
          </w:p>
        </w:tc>
        <w:tc>
          <w:tcPr>
            <w:tcW w:w="9430" w:type="dxa"/>
          </w:tcPr>
          <w:p w14:paraId="5E15960A" w14:textId="60932057" w:rsidR="00FE0D2E" w:rsidRPr="0020252E" w:rsidRDefault="00FE0D2E" w:rsidP="005D588B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Նախագծի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մշակման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գործընթացում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ներգրավված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ինստիտուտները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անձիք</w:t>
            </w:r>
            <w:proofErr w:type="spellEnd"/>
          </w:p>
        </w:tc>
      </w:tr>
      <w:tr w:rsidR="00FE0D2E" w:rsidRPr="0020252E" w14:paraId="5C79F997" w14:textId="77777777" w:rsidTr="00D639CF">
        <w:tc>
          <w:tcPr>
            <w:tcW w:w="448" w:type="dxa"/>
          </w:tcPr>
          <w:p w14:paraId="4CD3E53F" w14:textId="77777777" w:rsidR="00FE0D2E" w:rsidRPr="0020252E" w:rsidRDefault="00FE0D2E" w:rsidP="005D588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14:paraId="780E6D09" w14:textId="5CFE59DC" w:rsidR="00FE0D2E" w:rsidRPr="001F6711" w:rsidRDefault="00FE0D2E" w:rsidP="005D588B">
            <w:pPr>
              <w:pStyle w:val="BodyText"/>
              <w:spacing w:after="0" w:line="360" w:lineRule="auto"/>
              <w:ind w:left="6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F671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կառավարության սույն որոշման նախագիծը մշակվել է </w:t>
            </w:r>
            <w:r w:rsidR="00D94807" w:rsidRPr="001F671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1F6711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տարածքային կառավարման և ենթակառուցվածքների նախարարության</w:t>
            </w:r>
            <w:r w:rsidR="008476FA" w:rsidRPr="001F671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7651C2" w:rsidRPr="001F6711">
              <w:rPr>
                <w:rFonts w:ascii="GHEA Grapalat" w:hAnsi="GHEA Grapalat" w:cs="Sylfaen"/>
                <w:sz w:val="24"/>
                <w:szCs w:val="24"/>
                <w:lang w:val="hy-AM"/>
              </w:rPr>
              <w:t>և «Բարձրավոլտ էլեկտրացանցեր» ՓԲԸ-ի կողմից:</w:t>
            </w:r>
          </w:p>
        </w:tc>
      </w:tr>
      <w:tr w:rsidR="00FE0D2E" w:rsidRPr="0020252E" w14:paraId="05971703" w14:textId="77777777" w:rsidTr="00D639CF">
        <w:tc>
          <w:tcPr>
            <w:tcW w:w="448" w:type="dxa"/>
          </w:tcPr>
          <w:p w14:paraId="4E68F17E" w14:textId="77777777" w:rsidR="00FE0D2E" w:rsidRPr="0020252E" w:rsidRDefault="00FE0D2E" w:rsidP="005D588B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/>
                <w:b/>
                <w:sz w:val="24"/>
                <w:szCs w:val="24"/>
              </w:rPr>
              <w:t>4.</w:t>
            </w:r>
          </w:p>
        </w:tc>
        <w:tc>
          <w:tcPr>
            <w:tcW w:w="9430" w:type="dxa"/>
          </w:tcPr>
          <w:p w14:paraId="2B054E3C" w14:textId="77777777" w:rsidR="00FE0D2E" w:rsidRPr="0020252E" w:rsidRDefault="00FE0D2E" w:rsidP="005D588B">
            <w:pPr>
              <w:pStyle w:val="BodyText3"/>
              <w:spacing w:line="360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proofErr w:type="spellStart"/>
            <w:r w:rsidRPr="0020252E">
              <w:rPr>
                <w:rFonts w:ascii="GHEA Grapalat" w:hAnsi="GHEA Grapalat"/>
                <w:b/>
                <w:lang w:val="en-US" w:eastAsia="en-US"/>
              </w:rPr>
              <w:t>Ակնկալվող</w:t>
            </w:r>
            <w:proofErr w:type="spellEnd"/>
            <w:r w:rsidRPr="0020252E">
              <w:rPr>
                <w:rFonts w:ascii="GHEA Grapalat" w:hAnsi="GHEA Grapalat"/>
                <w:b/>
                <w:lang w:val="en-US" w:eastAsia="en-US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  <w:lang w:val="en-US" w:eastAsia="en-US"/>
              </w:rPr>
              <w:t>արդյունքը</w:t>
            </w:r>
            <w:proofErr w:type="spellEnd"/>
          </w:p>
        </w:tc>
      </w:tr>
      <w:tr w:rsidR="00FE0D2E" w:rsidRPr="0020252E" w14:paraId="6B1ADA8C" w14:textId="77777777" w:rsidTr="00D639CF">
        <w:tc>
          <w:tcPr>
            <w:tcW w:w="448" w:type="dxa"/>
          </w:tcPr>
          <w:p w14:paraId="105A7EF2" w14:textId="77777777" w:rsidR="00FE0D2E" w:rsidRPr="0020252E" w:rsidRDefault="00FE0D2E" w:rsidP="005D588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14:paraId="7AC4CDDF" w14:textId="29186308" w:rsidR="00D639CF" w:rsidRPr="001F6711" w:rsidRDefault="00E2649E" w:rsidP="005D588B">
            <w:pPr>
              <w:pStyle w:val="BodyText"/>
              <w:spacing w:after="0" w:line="360" w:lineRule="auto"/>
              <w:ind w:left="6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«Սյունիք» ջ</w:t>
            </w:r>
            <w:r w:rsidRPr="00D1575D">
              <w:rPr>
                <w:rFonts w:ascii="GHEA Grapalat" w:hAnsi="GHEA Grapalat" w:cs="Sylfaen"/>
                <w:sz w:val="24"/>
                <w:szCs w:val="24"/>
                <w:lang w:val="hy-AM"/>
              </w:rPr>
              <w:t>րօգտագործողների ընկերությ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</w:t>
            </w:r>
            <w:r w:rsidRPr="00D1575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սպասարկման գոտում գտնվող </w:t>
            </w:r>
            <w:r w:rsidRPr="00D1575D">
              <w:rPr>
                <w:rFonts w:ascii="GHEA Grapalat" w:hAnsi="GHEA Grapalat" w:cs="Sylfaen"/>
                <w:sz w:val="24"/>
                <w:szCs w:val="24"/>
                <w:lang w:val="hy-AM"/>
              </w:rPr>
              <w:t>Մեղրիի ինքնահոս համակարգի խողովակաշարի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փոխարինում։</w:t>
            </w:r>
          </w:p>
        </w:tc>
      </w:tr>
      <w:tr w:rsidR="006D798C" w:rsidRPr="0020252E" w14:paraId="506EF22C" w14:textId="77777777" w:rsidTr="00D639CF">
        <w:tc>
          <w:tcPr>
            <w:tcW w:w="448" w:type="dxa"/>
          </w:tcPr>
          <w:p w14:paraId="003F147D" w14:textId="77777777" w:rsidR="006D798C" w:rsidRPr="0020252E" w:rsidRDefault="006D798C" w:rsidP="005D588B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/>
                <w:b/>
                <w:sz w:val="24"/>
                <w:szCs w:val="24"/>
              </w:rPr>
              <w:t>5.</w:t>
            </w:r>
          </w:p>
        </w:tc>
        <w:tc>
          <w:tcPr>
            <w:tcW w:w="9430" w:type="dxa"/>
          </w:tcPr>
          <w:p w14:paraId="0F01BAFB" w14:textId="77777777" w:rsidR="006D798C" w:rsidRPr="0020252E" w:rsidRDefault="006D798C" w:rsidP="005D588B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</w:rPr>
            </w:pPr>
            <w:proofErr w:type="spellStart"/>
            <w:r w:rsidRPr="0020252E">
              <w:rPr>
                <w:rFonts w:ascii="GHEA Grapalat" w:hAnsi="GHEA Grapalat"/>
                <w:b/>
              </w:rPr>
              <w:t>Նախագծի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ընդունման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կապակցությամբ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պետական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կամ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տեղական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ինքնակառավարման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մարմինների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բյուջեներում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ծախսերի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20252E">
              <w:rPr>
                <w:rFonts w:ascii="GHEA Grapalat" w:hAnsi="GHEA Grapalat"/>
                <w:b/>
              </w:rPr>
              <w:t>եկամուտների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էական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ավելացման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կամ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նվազեցման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վերաբերյալ</w:t>
            </w:r>
            <w:proofErr w:type="spellEnd"/>
          </w:p>
        </w:tc>
      </w:tr>
      <w:tr w:rsidR="006D798C" w:rsidRPr="00505A64" w14:paraId="0AAA1361" w14:textId="77777777" w:rsidTr="00D639CF">
        <w:tc>
          <w:tcPr>
            <w:tcW w:w="448" w:type="dxa"/>
          </w:tcPr>
          <w:p w14:paraId="4B4D52AA" w14:textId="77777777" w:rsidR="006D798C" w:rsidRPr="0020252E" w:rsidRDefault="006D798C" w:rsidP="005D588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14:paraId="70691726" w14:textId="6CD184F1" w:rsidR="006D798C" w:rsidRPr="00EF008C" w:rsidRDefault="00AD2164" w:rsidP="005D588B">
            <w:pPr>
              <w:pStyle w:val="BodyText"/>
              <w:spacing w:after="0" w:line="360" w:lineRule="auto"/>
              <w:ind w:left="6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008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կառավարության </w:t>
            </w:r>
            <w:r w:rsidR="00505A64" w:rsidRPr="00EF008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սույն </w:t>
            </w:r>
            <w:r w:rsidRPr="00EF008C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 նախագծի ընդունման կապակցությամբ պետական կամ տեղական ինքնակառավարման մարմինների բյուջեներում</w:t>
            </w:r>
            <w:r w:rsidRPr="00EF008C" w:rsidDel="00752C7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F008C">
              <w:rPr>
                <w:rFonts w:ascii="GHEA Grapalat" w:hAnsi="GHEA Grapalat" w:cs="Sylfaen"/>
                <w:sz w:val="24"/>
                <w:szCs w:val="24"/>
                <w:lang w:val="hy-AM"/>
              </w:rPr>
              <w:t>ծախսերի և եկամուտների</w:t>
            </w:r>
            <w:r w:rsidR="00DC453E" w:rsidRPr="00EF008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էական</w:t>
            </w:r>
            <w:r w:rsidRPr="00EF008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ավելացում կամ նվազեցում չի նախատեսվում:</w:t>
            </w:r>
          </w:p>
        </w:tc>
      </w:tr>
      <w:tr w:rsidR="006D798C" w:rsidRPr="0020252E" w14:paraId="4EA5ADE0" w14:textId="77777777" w:rsidTr="00D639CF">
        <w:tc>
          <w:tcPr>
            <w:tcW w:w="448" w:type="dxa"/>
          </w:tcPr>
          <w:p w14:paraId="39B62C68" w14:textId="77777777" w:rsidR="006D798C" w:rsidRPr="0020252E" w:rsidRDefault="006D798C" w:rsidP="005D588B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/>
                <w:b/>
                <w:sz w:val="24"/>
                <w:szCs w:val="24"/>
              </w:rPr>
              <w:t>6.</w:t>
            </w:r>
          </w:p>
        </w:tc>
        <w:tc>
          <w:tcPr>
            <w:tcW w:w="9430" w:type="dxa"/>
          </w:tcPr>
          <w:p w14:paraId="1CD26627" w14:textId="77777777" w:rsidR="006D798C" w:rsidRPr="00EF008C" w:rsidRDefault="007846E7" w:rsidP="005D588B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</w:rPr>
            </w:pPr>
            <w:proofErr w:type="spellStart"/>
            <w:r w:rsidRPr="00EF008C">
              <w:rPr>
                <w:rFonts w:ascii="GHEA Grapalat" w:hAnsi="GHEA Grapalat"/>
                <w:b/>
              </w:rPr>
              <w:t>Իրավական</w:t>
            </w:r>
            <w:proofErr w:type="spellEnd"/>
            <w:r w:rsidRPr="00EF00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EF008C">
              <w:rPr>
                <w:rFonts w:ascii="GHEA Grapalat" w:hAnsi="GHEA Grapalat"/>
                <w:b/>
              </w:rPr>
              <w:t>ակտի</w:t>
            </w:r>
            <w:proofErr w:type="spellEnd"/>
            <w:r w:rsidRPr="00EF00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EF008C">
              <w:rPr>
                <w:rFonts w:ascii="GHEA Grapalat" w:hAnsi="GHEA Grapalat"/>
                <w:b/>
              </w:rPr>
              <w:t>նախագծմանն</w:t>
            </w:r>
            <w:proofErr w:type="spellEnd"/>
            <w:r w:rsidRPr="00EF00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EF008C">
              <w:rPr>
                <w:rFonts w:ascii="GHEA Grapalat" w:hAnsi="GHEA Grapalat"/>
                <w:b/>
              </w:rPr>
              <w:t>ու</w:t>
            </w:r>
            <w:proofErr w:type="spellEnd"/>
            <w:r w:rsidRPr="00EF00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EF008C">
              <w:rPr>
                <w:rFonts w:ascii="GHEA Grapalat" w:hAnsi="GHEA Grapalat"/>
                <w:b/>
              </w:rPr>
              <w:t>քննարկմանը</w:t>
            </w:r>
            <w:proofErr w:type="spellEnd"/>
            <w:r w:rsidRPr="00EF00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EF008C">
              <w:rPr>
                <w:rFonts w:ascii="GHEA Grapalat" w:hAnsi="GHEA Grapalat"/>
                <w:b/>
              </w:rPr>
              <w:t>հասարակության</w:t>
            </w:r>
            <w:proofErr w:type="spellEnd"/>
            <w:r w:rsidRPr="00EF00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EF008C">
              <w:rPr>
                <w:rFonts w:ascii="GHEA Grapalat" w:hAnsi="GHEA Grapalat"/>
                <w:b/>
              </w:rPr>
              <w:t>մաս</w:t>
            </w:r>
            <w:proofErr w:type="spellEnd"/>
            <w:r w:rsidR="00B96026" w:rsidRPr="00EF008C">
              <w:rPr>
                <w:rFonts w:ascii="GHEA Grapalat" w:hAnsi="GHEA Grapalat"/>
                <w:b/>
              </w:rPr>
              <w:t xml:space="preserve">- </w:t>
            </w:r>
            <w:r w:rsidRPr="00EF008C">
              <w:rPr>
                <w:rFonts w:ascii="GHEA Grapalat" w:hAnsi="GHEA Grapalat" w:cs="Sylfaen"/>
              </w:rPr>
              <w:t xml:space="preserve">       </w:t>
            </w:r>
            <w:proofErr w:type="spellStart"/>
            <w:r w:rsidRPr="00EF008C">
              <w:rPr>
                <w:rFonts w:ascii="GHEA Grapalat" w:hAnsi="GHEA Grapalat"/>
                <w:b/>
              </w:rPr>
              <w:t>նացության</w:t>
            </w:r>
            <w:proofErr w:type="spellEnd"/>
            <w:r w:rsidRPr="00EF00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EF008C">
              <w:rPr>
                <w:rFonts w:ascii="GHEA Grapalat" w:hAnsi="GHEA Grapalat"/>
                <w:b/>
              </w:rPr>
              <w:t>մասին</w:t>
            </w:r>
            <w:proofErr w:type="spellEnd"/>
          </w:p>
        </w:tc>
      </w:tr>
      <w:tr w:rsidR="006D798C" w:rsidRPr="0032427D" w14:paraId="18EDBA93" w14:textId="77777777" w:rsidTr="00D639CF">
        <w:tc>
          <w:tcPr>
            <w:tcW w:w="448" w:type="dxa"/>
          </w:tcPr>
          <w:p w14:paraId="450C3DB2" w14:textId="77777777" w:rsidR="006D798C" w:rsidRPr="0020252E" w:rsidRDefault="006D798C" w:rsidP="005D588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14:paraId="01A7AEE8" w14:textId="77777777" w:rsidR="006D798C" w:rsidRPr="001F6711" w:rsidRDefault="007651C2" w:rsidP="005D588B">
            <w:pPr>
              <w:pStyle w:val="BodyText"/>
              <w:spacing w:after="0" w:line="360" w:lineRule="auto"/>
              <w:ind w:left="6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F671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կառավարության սույն որոշման նախագծմանն ու քննարկմանը հասարակության </w:t>
            </w:r>
            <w:r w:rsidR="00E96DB2" w:rsidRPr="001F671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մասնակցության </w:t>
            </w:r>
            <w:r w:rsidRPr="001F6711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 կետը կիրառելի չէ, քանի որ նախագիծը հանրային նշանակություն չունի:</w:t>
            </w:r>
          </w:p>
        </w:tc>
      </w:tr>
      <w:tr w:rsidR="003B5057" w:rsidRPr="009A6D5F" w14:paraId="0729FF41" w14:textId="77777777" w:rsidTr="00D639CF">
        <w:tc>
          <w:tcPr>
            <w:tcW w:w="448" w:type="dxa"/>
          </w:tcPr>
          <w:p w14:paraId="731B4708" w14:textId="77777777" w:rsidR="003B5057" w:rsidRPr="0020252E" w:rsidRDefault="003B5057" w:rsidP="005D588B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/>
                <w:b/>
                <w:sz w:val="24"/>
                <w:szCs w:val="24"/>
              </w:rPr>
              <w:lastRenderedPageBreak/>
              <w:t>7.</w:t>
            </w:r>
          </w:p>
        </w:tc>
        <w:tc>
          <w:tcPr>
            <w:tcW w:w="9430" w:type="dxa"/>
          </w:tcPr>
          <w:p w14:paraId="7880FAFF" w14:textId="77777777" w:rsidR="003B5057" w:rsidRPr="009A6D5F" w:rsidRDefault="003B5057" w:rsidP="005D588B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20252E">
              <w:rPr>
                <w:rFonts w:ascii="GHEA Grapalat" w:hAnsi="GHEA Grapalat" w:cs="Sylfaen"/>
                <w:b/>
                <w:lang w:val="hy-AM"/>
              </w:rPr>
              <w:t>Կապը ռազմավարական փաստաթղթերի հետ</w:t>
            </w:r>
            <w:r w:rsidR="009A6D5F">
              <w:rPr>
                <w:rFonts w:ascii="GHEA Grapalat" w:hAnsi="GHEA Grapalat" w:cs="Sylfaen"/>
                <w:b/>
              </w:rPr>
              <w:t>.</w:t>
            </w:r>
            <w:r w:rsidR="009A6D5F">
              <w:rPr>
                <w:rFonts w:ascii="GHEA Grapalat" w:hAnsi="GHEA Grapalat" w:cs="Sylfaen"/>
                <w:b/>
                <w:lang w:val="hy-AM"/>
              </w:rPr>
              <w:t xml:space="preserve">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3B5057" w:rsidRPr="003348C8" w14:paraId="763AAFE2" w14:textId="77777777" w:rsidTr="00D639CF">
        <w:tc>
          <w:tcPr>
            <w:tcW w:w="448" w:type="dxa"/>
          </w:tcPr>
          <w:p w14:paraId="71320267" w14:textId="77777777" w:rsidR="003B5057" w:rsidRPr="009A6D5F" w:rsidRDefault="003B5057" w:rsidP="005D588B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9430" w:type="dxa"/>
          </w:tcPr>
          <w:p w14:paraId="2693268D" w14:textId="0CF72809" w:rsidR="003B5057" w:rsidRPr="003348C8" w:rsidRDefault="003348C8" w:rsidP="003348C8">
            <w:pPr>
              <w:pStyle w:val="NormalWeb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Նախագիծը բխում է </w:t>
            </w:r>
            <w:r>
              <w:rPr>
                <w:rFonts w:ascii="GHEA Grapalat" w:hAnsi="GHEA Grapalat"/>
                <w:lang w:val="hy-AM"/>
              </w:rPr>
              <w:t>2021 թվականի նոյեմբերի 18-ի N 1902-Լ որոշմամբ հաստատված «ՀՀ կառավարության 2021-2026 թվականների միջոցառումների ծրագրի ՀՀ տարածքային կառավարման և ենթակառուցված</w:t>
            </w:r>
            <w:r w:rsidR="0024173B">
              <w:rPr>
                <w:rFonts w:ascii="GHEA Grapalat" w:hAnsi="GHEA Grapalat"/>
                <w:lang w:val="hy-AM"/>
              </w:rPr>
              <w:t>ք</w:t>
            </w:r>
            <w:bookmarkStart w:id="0" w:name="_GoBack"/>
            <w:bookmarkEnd w:id="0"/>
            <w:r>
              <w:rPr>
                <w:rFonts w:ascii="GHEA Grapalat" w:hAnsi="GHEA Grapalat"/>
                <w:lang w:val="hy-AM"/>
              </w:rPr>
              <w:t>ների նախարարության բաժնի 81-րդ կետի 1-ին ենթակետի պահանջներից:</w:t>
            </w:r>
          </w:p>
        </w:tc>
      </w:tr>
    </w:tbl>
    <w:p w14:paraId="447A67F0" w14:textId="77777777" w:rsidR="00E32281" w:rsidRPr="0020252E" w:rsidRDefault="00E32281" w:rsidP="005D588B">
      <w:pPr>
        <w:tabs>
          <w:tab w:val="left" w:pos="3045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E32281" w:rsidRPr="0020252E" w:rsidSect="001F6711">
      <w:pgSz w:w="12240" w:h="15840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E5709"/>
    <w:multiLevelType w:val="hybridMultilevel"/>
    <w:tmpl w:val="2E9CA642"/>
    <w:lvl w:ilvl="0" w:tplc="750850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585"/>
    <w:rsid w:val="00004D42"/>
    <w:rsid w:val="00027719"/>
    <w:rsid w:val="00031A1D"/>
    <w:rsid w:val="00044FDC"/>
    <w:rsid w:val="00061011"/>
    <w:rsid w:val="000674C9"/>
    <w:rsid w:val="00094770"/>
    <w:rsid w:val="000F07C1"/>
    <w:rsid w:val="00114527"/>
    <w:rsid w:val="00117D48"/>
    <w:rsid w:val="001208B6"/>
    <w:rsid w:val="00164BCC"/>
    <w:rsid w:val="001726D3"/>
    <w:rsid w:val="0018597E"/>
    <w:rsid w:val="001A4E1A"/>
    <w:rsid w:val="001C270F"/>
    <w:rsid w:val="001C43B7"/>
    <w:rsid w:val="001F586B"/>
    <w:rsid w:val="001F6711"/>
    <w:rsid w:val="0020252E"/>
    <w:rsid w:val="0020528F"/>
    <w:rsid w:val="002221E9"/>
    <w:rsid w:val="002346A9"/>
    <w:rsid w:val="0024172A"/>
    <w:rsid w:val="0024173B"/>
    <w:rsid w:val="00284E06"/>
    <w:rsid w:val="00297CC7"/>
    <w:rsid w:val="002A1F80"/>
    <w:rsid w:val="002A3D42"/>
    <w:rsid w:val="002C0B31"/>
    <w:rsid w:val="002D61EA"/>
    <w:rsid w:val="002D7DD8"/>
    <w:rsid w:val="002E2C45"/>
    <w:rsid w:val="00300979"/>
    <w:rsid w:val="00317FA3"/>
    <w:rsid w:val="0032427D"/>
    <w:rsid w:val="003348C8"/>
    <w:rsid w:val="003834D8"/>
    <w:rsid w:val="00397DD5"/>
    <w:rsid w:val="003B5057"/>
    <w:rsid w:val="003D5CE4"/>
    <w:rsid w:val="003F490C"/>
    <w:rsid w:val="00424723"/>
    <w:rsid w:val="00427CB4"/>
    <w:rsid w:val="00430F72"/>
    <w:rsid w:val="0044062F"/>
    <w:rsid w:val="0046270C"/>
    <w:rsid w:val="0047310E"/>
    <w:rsid w:val="00480E17"/>
    <w:rsid w:val="004C54FD"/>
    <w:rsid w:val="004D7D63"/>
    <w:rsid w:val="004E654C"/>
    <w:rsid w:val="00505A64"/>
    <w:rsid w:val="00532A77"/>
    <w:rsid w:val="00535341"/>
    <w:rsid w:val="0053642B"/>
    <w:rsid w:val="00547889"/>
    <w:rsid w:val="0057548D"/>
    <w:rsid w:val="00581CFE"/>
    <w:rsid w:val="005823AB"/>
    <w:rsid w:val="00595B0E"/>
    <w:rsid w:val="005B17ED"/>
    <w:rsid w:val="005D588B"/>
    <w:rsid w:val="005D7AB4"/>
    <w:rsid w:val="00614A90"/>
    <w:rsid w:val="00615284"/>
    <w:rsid w:val="00621133"/>
    <w:rsid w:val="00625D17"/>
    <w:rsid w:val="0062635F"/>
    <w:rsid w:val="00644BD8"/>
    <w:rsid w:val="00644C40"/>
    <w:rsid w:val="00672A5C"/>
    <w:rsid w:val="00685177"/>
    <w:rsid w:val="00685BCE"/>
    <w:rsid w:val="006C01DA"/>
    <w:rsid w:val="006D798C"/>
    <w:rsid w:val="006E126A"/>
    <w:rsid w:val="006E5356"/>
    <w:rsid w:val="006F2752"/>
    <w:rsid w:val="006F30EC"/>
    <w:rsid w:val="00703E24"/>
    <w:rsid w:val="007062D9"/>
    <w:rsid w:val="00714FFF"/>
    <w:rsid w:val="00730A89"/>
    <w:rsid w:val="00735382"/>
    <w:rsid w:val="00745F38"/>
    <w:rsid w:val="007651C2"/>
    <w:rsid w:val="00771731"/>
    <w:rsid w:val="007846E7"/>
    <w:rsid w:val="007902F6"/>
    <w:rsid w:val="00795E76"/>
    <w:rsid w:val="00797B05"/>
    <w:rsid w:val="007B28B1"/>
    <w:rsid w:val="007B4978"/>
    <w:rsid w:val="007C5B60"/>
    <w:rsid w:val="007E0429"/>
    <w:rsid w:val="007E7E22"/>
    <w:rsid w:val="00841D8A"/>
    <w:rsid w:val="008464D6"/>
    <w:rsid w:val="008476FA"/>
    <w:rsid w:val="00872664"/>
    <w:rsid w:val="00881716"/>
    <w:rsid w:val="008D4C05"/>
    <w:rsid w:val="0091099F"/>
    <w:rsid w:val="00923FA4"/>
    <w:rsid w:val="00964C1C"/>
    <w:rsid w:val="009731E8"/>
    <w:rsid w:val="0099152B"/>
    <w:rsid w:val="009A6D5F"/>
    <w:rsid w:val="009B21F4"/>
    <w:rsid w:val="009D53AC"/>
    <w:rsid w:val="009E3443"/>
    <w:rsid w:val="00A0142B"/>
    <w:rsid w:val="00A160A0"/>
    <w:rsid w:val="00A1651A"/>
    <w:rsid w:val="00A56410"/>
    <w:rsid w:val="00A74F3A"/>
    <w:rsid w:val="00A958EC"/>
    <w:rsid w:val="00AC6AA5"/>
    <w:rsid w:val="00AD2164"/>
    <w:rsid w:val="00B161FC"/>
    <w:rsid w:val="00B615DF"/>
    <w:rsid w:val="00B6448B"/>
    <w:rsid w:val="00B65DE3"/>
    <w:rsid w:val="00B71EDA"/>
    <w:rsid w:val="00B74B98"/>
    <w:rsid w:val="00B96026"/>
    <w:rsid w:val="00BA0A0F"/>
    <w:rsid w:val="00BA6857"/>
    <w:rsid w:val="00BC7509"/>
    <w:rsid w:val="00BE5741"/>
    <w:rsid w:val="00BE693D"/>
    <w:rsid w:val="00C071A7"/>
    <w:rsid w:val="00C14EC3"/>
    <w:rsid w:val="00C15F11"/>
    <w:rsid w:val="00C53254"/>
    <w:rsid w:val="00CB3585"/>
    <w:rsid w:val="00D1116D"/>
    <w:rsid w:val="00D1575D"/>
    <w:rsid w:val="00D20B1E"/>
    <w:rsid w:val="00D3438E"/>
    <w:rsid w:val="00D45BA2"/>
    <w:rsid w:val="00D637C2"/>
    <w:rsid w:val="00D639CF"/>
    <w:rsid w:val="00D919AE"/>
    <w:rsid w:val="00D94807"/>
    <w:rsid w:val="00DB0265"/>
    <w:rsid w:val="00DB0CAF"/>
    <w:rsid w:val="00DC103C"/>
    <w:rsid w:val="00DC453E"/>
    <w:rsid w:val="00DD5B73"/>
    <w:rsid w:val="00DE3811"/>
    <w:rsid w:val="00E1225C"/>
    <w:rsid w:val="00E14784"/>
    <w:rsid w:val="00E16F53"/>
    <w:rsid w:val="00E225D0"/>
    <w:rsid w:val="00E24BB9"/>
    <w:rsid w:val="00E2649E"/>
    <w:rsid w:val="00E32281"/>
    <w:rsid w:val="00E830E2"/>
    <w:rsid w:val="00E918FD"/>
    <w:rsid w:val="00E96DB2"/>
    <w:rsid w:val="00EE061C"/>
    <w:rsid w:val="00EF008C"/>
    <w:rsid w:val="00F05037"/>
    <w:rsid w:val="00F369CE"/>
    <w:rsid w:val="00F70522"/>
    <w:rsid w:val="00F714A2"/>
    <w:rsid w:val="00F958D6"/>
    <w:rsid w:val="00FA5582"/>
    <w:rsid w:val="00FB2714"/>
    <w:rsid w:val="00FB2F9E"/>
    <w:rsid w:val="00FC346C"/>
    <w:rsid w:val="00FE0D2E"/>
    <w:rsid w:val="00FE3453"/>
    <w:rsid w:val="00FE60F5"/>
    <w:rsid w:val="00FE6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42486"/>
  <w15:docId w15:val="{BAED0DEC-2505-484E-A1DB-89F8BCB9E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22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B3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B3585"/>
    <w:rPr>
      <w:b/>
      <w:bCs/>
    </w:rPr>
  </w:style>
  <w:style w:type="character" w:styleId="Emphasis">
    <w:name w:val="Emphasis"/>
    <w:basedOn w:val="DefaultParagraphFont"/>
    <w:uiPriority w:val="20"/>
    <w:qFormat/>
    <w:rsid w:val="00CB3585"/>
    <w:rPr>
      <w:i/>
      <w:iCs/>
    </w:rPr>
  </w:style>
  <w:style w:type="paragraph" w:styleId="BodyText3">
    <w:name w:val="Body Text 3"/>
    <w:basedOn w:val="Normal"/>
    <w:link w:val="BodyText3Char"/>
    <w:uiPriority w:val="99"/>
    <w:rsid w:val="00FE0D2E"/>
    <w:pPr>
      <w:spacing w:after="0" w:line="240" w:lineRule="auto"/>
      <w:jc w:val="center"/>
    </w:pPr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character" w:customStyle="1" w:styleId="BodyText3Char">
    <w:name w:val="Body Text 3 Char"/>
    <w:basedOn w:val="DefaultParagraphFont"/>
    <w:link w:val="BodyText3"/>
    <w:uiPriority w:val="99"/>
    <w:rsid w:val="00FE0D2E"/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paragraph" w:customStyle="1" w:styleId="mechtex">
    <w:name w:val="mechtex"/>
    <w:basedOn w:val="Normal"/>
    <w:link w:val="mechtexChar"/>
    <w:uiPriority w:val="99"/>
    <w:rsid w:val="00FE0D2E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ru-RU" w:eastAsia="ru-RU"/>
    </w:rPr>
  </w:style>
  <w:style w:type="character" w:customStyle="1" w:styleId="mechtexChar">
    <w:name w:val="mechtex Char"/>
    <w:link w:val="mechtex"/>
    <w:uiPriority w:val="99"/>
    <w:locked/>
    <w:rsid w:val="00FE0D2E"/>
    <w:rPr>
      <w:rFonts w:ascii="Arial Armenian" w:eastAsia="Times New Roman" w:hAnsi="Arial Armenian" w:cs="Times New Roman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74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74C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F586B"/>
    <w:pPr>
      <w:ind w:left="720"/>
      <w:contextualSpacing/>
    </w:pPr>
    <w:rPr>
      <w:lang w:val="ru-RU"/>
    </w:rPr>
  </w:style>
  <w:style w:type="paragraph" w:styleId="BodyText">
    <w:name w:val="Body Text"/>
    <w:basedOn w:val="Normal"/>
    <w:link w:val="BodyTextChar"/>
    <w:uiPriority w:val="99"/>
    <w:unhideWhenUsed/>
    <w:rsid w:val="008476F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476FA"/>
  </w:style>
  <w:style w:type="paragraph" w:styleId="Footer">
    <w:name w:val="footer"/>
    <w:basedOn w:val="Normal"/>
    <w:link w:val="FooterChar"/>
    <w:uiPriority w:val="99"/>
    <w:unhideWhenUsed/>
    <w:rsid w:val="007651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51C2"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3348C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05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517</Words>
  <Characters>2950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v.hayrapetyan</dc:creator>
  <cp:keywords>https://mul2-mta.gov.am/tasks/1103491/oneclick/himnavorum.docx?token=db4ff3b93bcdc5e1be523bcaf168f7ab</cp:keywords>
  <cp:lastModifiedBy>Anush Khudoyan</cp:lastModifiedBy>
  <cp:revision>20</cp:revision>
  <cp:lastPrinted>2022-04-18T09:04:00Z</cp:lastPrinted>
  <dcterms:created xsi:type="dcterms:W3CDTF">2022-05-13T07:06:00Z</dcterms:created>
  <dcterms:modified xsi:type="dcterms:W3CDTF">2022-05-30T07:08:00Z</dcterms:modified>
</cp:coreProperties>
</file>