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0D0" w:rsidRDefault="00B440D0" w:rsidP="00B440D0">
      <w:pPr>
        <w:spacing w:line="360" w:lineRule="auto"/>
        <w:ind w:left="-567" w:right="-846" w:firstLine="141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ՀԻՄՆԱՎՈՐՈՒՄ</w:t>
      </w:r>
    </w:p>
    <w:p w:rsidR="00B440D0" w:rsidRDefault="00B440D0" w:rsidP="00B440D0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 w:cs="Sylfaen"/>
          <w:b/>
        </w:rPr>
        <w:t>«</w:t>
      </w:r>
      <w:r>
        <w:rPr>
          <w:rFonts w:ascii="GHEA Grapalat" w:hAnsi="GHEA Grapalat"/>
          <w:b/>
          <w:bCs/>
          <w:color w:val="000000"/>
        </w:rPr>
        <w:t>ՀԱՅԱՍՏԱՆԻ ՀԱՆՐԱՊԵՏՈՒԹՅԱՆ ԿԱՌԱՎԱՐՈՒԹՅԱՆ ՄԻ ՇԱՐՔ ՈՐՈՇՈՒՄՆԵՐ ՈՒԺԸ ԿՈՐՑՐԱԾ ՃԱՆԱՉԵԼՈՒ ՄԱՍԻՆ</w:t>
      </w:r>
      <w:r>
        <w:rPr>
          <w:rFonts w:ascii="GHEA Grapalat" w:hAnsi="GHEA Grapalat"/>
          <w:b/>
        </w:rPr>
        <w:t>»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b/>
        </w:rPr>
        <w:t>ՀԱՅԱՍՏԱՆԻ ՀԱՆՐԱՊԵՏՈՒԹՅԱՆ ԿԱՌԱՎԱՐՈՒԹՅԱՆ ՈՐՈՇՄԱՆ ՆԱԽԱԳԾԻ ԸՆԴՈՒՆՄԱՆ ՎԵՐԱԲԵՐՅԱԼ</w:t>
      </w:r>
    </w:p>
    <w:p w:rsidR="00B440D0" w:rsidRDefault="00B440D0" w:rsidP="00B440D0">
      <w:pPr>
        <w:spacing w:line="360" w:lineRule="auto"/>
        <w:ind w:left="-567" w:right="-846" w:firstLine="141"/>
        <w:jc w:val="center"/>
        <w:rPr>
          <w:rFonts w:ascii="GHEA Grapalat" w:hAnsi="GHEA Grapalat"/>
          <w:b/>
        </w:rPr>
      </w:pPr>
    </w:p>
    <w:p w:rsidR="00B440D0" w:rsidRDefault="00B440D0" w:rsidP="00B440D0">
      <w:pPr>
        <w:pStyle w:val="ListParagraph"/>
        <w:numPr>
          <w:ilvl w:val="0"/>
          <w:numId w:val="1"/>
        </w:numPr>
        <w:shd w:val="clear" w:color="auto" w:fill="FFFFFF"/>
        <w:ind w:right="-846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Ընթացիկ իրավիճակը և իրավական ակտի ընդունման անհրաժեշտությունը.</w:t>
      </w:r>
    </w:p>
    <w:p w:rsidR="00B440D0" w:rsidRDefault="00B440D0" w:rsidP="00B440D0">
      <w:pPr>
        <w:shd w:val="clear" w:color="auto" w:fill="FFFFFF"/>
        <w:spacing w:line="360" w:lineRule="auto"/>
        <w:ind w:right="-846" w:firstLine="709"/>
        <w:jc w:val="both"/>
        <w:rPr>
          <w:rFonts w:ascii="GHEA Grapalat" w:hAnsi="GHEA Grapalat"/>
          <w:color w:val="000000"/>
        </w:rPr>
      </w:pPr>
      <w:r>
        <w:rPr>
          <w:rFonts w:ascii="GHEA Grapalat" w:eastAsia="GHEA Grapalat" w:hAnsi="GHEA Grapalat" w:cs="GHEA Grapalat"/>
        </w:rPr>
        <w:t xml:space="preserve">Վարչապետի 02.11.2020թ. թիվ </w:t>
      </w:r>
      <w:r>
        <w:rPr>
          <w:rFonts w:ascii="GHEA Grapalat" w:hAnsi="GHEA Grapalat"/>
        </w:rPr>
        <w:t xml:space="preserve">№ </w:t>
      </w:r>
      <w:r>
        <w:rPr>
          <w:rFonts w:ascii="GHEA Grapalat" w:eastAsia="GHEA Grapalat" w:hAnsi="GHEA Grapalat" w:cs="GHEA Grapalat"/>
        </w:rPr>
        <w:t xml:space="preserve">02/10.3/37766-2021 հանձնարարականի կատարումն ապահովելու նպատակով, ինչպես նաև նախագծում նշված Կառավարության որոշումներում լիազորող նորմերի բացակայությամբ պայմանավորված՝ անհրաժեշտություն է առաջացել ուժը կորցրած ճանաչել </w:t>
      </w:r>
      <w:r>
        <w:rPr>
          <w:rFonts w:ascii="GHEA Grapalat" w:hAnsi="GHEA Grapalat"/>
          <w:color w:val="000000"/>
        </w:rPr>
        <w:t>Հայաստանի Հանրապետության կառավարության 2006 թվականի հուլիսի 6-ի «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Հայաստանի Հանրապետության արդարադատության նախարարության դատական ակտերի հարկադիր կատարումն ապահովող ծառայության կողմից ավարտված կատարողական </w:t>
      </w:r>
      <w:proofErr w:type="spellStart"/>
      <w:r>
        <w:rPr>
          <w:rStyle w:val="Strong"/>
          <w:rFonts w:ascii="GHEA Grapalat" w:hAnsi="GHEA Grapalat"/>
          <w:color w:val="000000"/>
          <w:shd w:val="clear" w:color="auto" w:fill="FFFFFF"/>
        </w:rPr>
        <w:t>վարույթների</w:t>
      </w:r>
      <w:proofErr w:type="spellEnd"/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քննարկման հարցերով միջգերատեսչական հանձնաժողով ստեղծելու մասին</w:t>
      </w:r>
      <w:r>
        <w:rPr>
          <w:rFonts w:ascii="GHEA Grapalat" w:hAnsi="GHEA Grapalat"/>
          <w:color w:val="000000"/>
        </w:rPr>
        <w:t xml:space="preserve">» N 1097-Ն որոշումը և Հայաստանի Հանրապետության կառավարության 2001 թվականի հոկտեմբերի 8-ի </w:t>
      </w:r>
      <w:r>
        <w:rPr>
          <w:rFonts w:ascii="GHEA Grapalat" w:hAnsi="GHEA Grapalat"/>
          <w:b/>
          <w:bCs/>
          <w:color w:val="000000"/>
        </w:rPr>
        <w:t>«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Հարկային մարմնի, Հայաստանի Հանրապետության պետական գույքի կառավարման նախարարության, վերադաս մաքսային մարմնի հետ Հայաստանի Հանրապետության արդարադատության նախարարության դատական ակտերի հարկադիր կատարումն ապահովող ծառայության աշխատանքների համակարգման և համապատասխան տեղեկատվության փոխանակման կարգը հաստատելու մասին</w:t>
      </w:r>
      <w:r>
        <w:rPr>
          <w:rFonts w:ascii="GHEA Grapalat" w:hAnsi="GHEA Grapalat"/>
          <w:color w:val="000000"/>
        </w:rPr>
        <w:t>» N 955 որոշումը:</w:t>
      </w:r>
    </w:p>
    <w:p w:rsidR="00B440D0" w:rsidRDefault="00B440D0" w:rsidP="00B440D0">
      <w:pPr>
        <w:shd w:val="clear" w:color="auto" w:fill="FFFFFF"/>
        <w:spacing w:line="360" w:lineRule="auto"/>
        <w:ind w:right="-846" w:firstLine="709"/>
        <w:jc w:val="both"/>
        <w:rPr>
          <w:rFonts w:ascii="GHEA Grapalat" w:hAnsi="GHEA Grapalat" w:cs="Sylfaen"/>
          <w:b/>
          <w:color w:val="000000"/>
        </w:rPr>
      </w:pPr>
      <w:r>
        <w:rPr>
          <w:rFonts w:ascii="GHEA Grapalat" w:hAnsi="GHEA Grapalat" w:cs="Sylfaen"/>
          <w:b/>
          <w:color w:val="000000"/>
        </w:rPr>
        <w:t>2</w:t>
      </w:r>
      <w:r>
        <w:rPr>
          <w:b/>
          <w:color w:val="000000"/>
        </w:rPr>
        <w:t xml:space="preserve">. </w:t>
      </w:r>
      <w:r>
        <w:rPr>
          <w:rFonts w:ascii="GHEA Grapalat" w:hAnsi="GHEA Grapalat" w:cs="Sylfaen"/>
          <w:b/>
          <w:color w:val="000000"/>
        </w:rPr>
        <w:t>Առաջարկվող կարգավորման բնույթը.</w:t>
      </w:r>
    </w:p>
    <w:p w:rsidR="00B440D0" w:rsidRDefault="00B440D0" w:rsidP="00B440D0">
      <w:pPr>
        <w:shd w:val="clear" w:color="auto" w:fill="FFFFFF"/>
        <w:spacing w:line="360" w:lineRule="auto"/>
        <w:ind w:right="-846" w:firstLine="709"/>
        <w:jc w:val="both"/>
        <w:rPr>
          <w:rFonts w:ascii="GHEA Grapalat" w:hAnsi="GHEA Grapalat" w:cs="Sylfaen"/>
          <w:color w:val="000000"/>
        </w:rPr>
      </w:pPr>
      <w:r>
        <w:rPr>
          <w:rFonts w:ascii="GHEA Grapalat" w:hAnsi="GHEA Grapalat" w:cs="Sylfaen"/>
          <w:color w:val="000000"/>
        </w:rPr>
        <w:t>Նախագծով առաջարկվում է ուժը կորցրած ճանաչել նշված որոշումները, քանի որ դրանց  ընդունման իրավական հիմքերը բացակայում են։ Բացի այդ,  նշված որոշումները գործնականում չեն կիրառվում:</w:t>
      </w:r>
    </w:p>
    <w:p w:rsidR="00B440D0" w:rsidRDefault="00B440D0" w:rsidP="00B440D0">
      <w:pPr>
        <w:shd w:val="clear" w:color="auto" w:fill="FFFFFF"/>
        <w:spacing w:line="360" w:lineRule="auto"/>
        <w:ind w:right="-846" w:firstLine="709"/>
        <w:jc w:val="both"/>
        <w:rPr>
          <w:rFonts w:ascii="GHEA Grapalat" w:hAnsi="GHEA Grapalat" w:cs="Sylfaen"/>
          <w:color w:val="000000"/>
        </w:rPr>
      </w:pPr>
      <w:r>
        <w:rPr>
          <w:rFonts w:ascii="GHEA Grapalat" w:hAnsi="GHEA Grapalat" w:cs="Sylfaen"/>
          <w:b/>
          <w:color w:val="000000"/>
        </w:rPr>
        <w:t>3. Ակնկալվող արդյունքը.</w:t>
      </w:r>
    </w:p>
    <w:p w:rsidR="00B440D0" w:rsidRDefault="00B440D0" w:rsidP="00B440D0">
      <w:pPr>
        <w:shd w:val="clear" w:color="auto" w:fill="FFFFFF"/>
        <w:spacing w:line="360" w:lineRule="auto"/>
        <w:ind w:right="-846" w:firstLine="709"/>
        <w:jc w:val="both"/>
        <w:rPr>
          <w:rFonts w:ascii="GHEA Grapalat" w:hAnsi="GHEA Grapalat" w:cs="Sylfaen"/>
          <w:color w:val="000000"/>
        </w:rPr>
      </w:pPr>
      <w:r>
        <w:rPr>
          <w:rFonts w:ascii="GHEA Grapalat" w:hAnsi="GHEA Grapalat" w:cs="Sylfaen"/>
          <w:color w:val="000000"/>
        </w:rPr>
        <w:lastRenderedPageBreak/>
        <w:t xml:space="preserve">Նախագծի արդյունքում կբացառվի այնպիսի իրավական ակտերի գոյությունը, որոնցում բացակայում են լիազորող նորմերը։ </w:t>
      </w:r>
    </w:p>
    <w:p w:rsidR="00B440D0" w:rsidRDefault="00B440D0" w:rsidP="00B440D0">
      <w:pPr>
        <w:shd w:val="clear" w:color="auto" w:fill="FFFFFF"/>
        <w:spacing w:line="360" w:lineRule="auto"/>
        <w:ind w:right="-846" w:firstLine="709"/>
        <w:jc w:val="both"/>
        <w:rPr>
          <w:rFonts w:ascii="GHEA Grapalat" w:hAnsi="GHEA Grapalat" w:cs="Sylfaen"/>
          <w:color w:val="000000"/>
        </w:rPr>
      </w:pPr>
      <w:r>
        <w:rPr>
          <w:rFonts w:ascii="GHEA Grapalat" w:hAnsi="GHEA Grapalat"/>
          <w:b/>
          <w:bCs/>
          <w:color w:val="000000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B440D0" w:rsidRDefault="00B440D0" w:rsidP="00B440D0">
      <w:pPr>
        <w:shd w:val="clear" w:color="auto" w:fill="FFFFFF"/>
        <w:spacing w:line="360" w:lineRule="auto"/>
        <w:ind w:right="-846" w:firstLine="709"/>
        <w:jc w:val="both"/>
        <w:rPr>
          <w:rFonts w:ascii="GHEA Grapalat" w:hAnsi="GHEA Grapalat" w:cs="Sylfaen"/>
          <w:color w:val="000000"/>
        </w:rPr>
      </w:pPr>
      <w:r>
        <w:rPr>
          <w:rFonts w:ascii="GHEA Grapalat" w:hAnsi="GHEA Grapalat" w:cs="Sylfaen"/>
          <w:color w:val="000000"/>
        </w:rPr>
        <w:t xml:space="preserve">Նախագիծը մշակվել է </w:t>
      </w:r>
      <w:r>
        <w:rPr>
          <w:rFonts w:ascii="GHEA Grapalat" w:hAnsi="GHEA Grapalat"/>
          <w:bCs/>
          <w:color w:val="000000"/>
        </w:rPr>
        <w:t>Արդարադատության նախարարության Հարկադիր կատարումն ապահովող ծառայության կողմից:</w:t>
      </w:r>
    </w:p>
    <w:p w:rsidR="00B440D0" w:rsidRDefault="00B440D0" w:rsidP="00B440D0">
      <w:pPr>
        <w:shd w:val="clear" w:color="auto" w:fill="FFFFFF"/>
        <w:spacing w:line="360" w:lineRule="auto"/>
        <w:ind w:right="-846" w:firstLine="709"/>
        <w:jc w:val="both"/>
        <w:rPr>
          <w:rFonts w:ascii="GHEA Grapalat" w:hAnsi="GHEA Grapalat" w:cs="Sylfaen"/>
          <w:b/>
          <w:color w:val="000000"/>
        </w:rPr>
      </w:pPr>
      <w:r>
        <w:rPr>
          <w:rFonts w:ascii="GHEA Grapalat" w:hAnsi="GHEA Grapalat" w:cs="Sylfaen"/>
          <w:b/>
          <w:color w:val="000000"/>
        </w:rPr>
        <w:t xml:space="preserve">5. </w:t>
      </w:r>
      <w:r>
        <w:rPr>
          <w:rFonts w:ascii="GHEA Grapalat" w:hAnsi="GHEA Grapalat" w:cs="Sylfaen"/>
          <w:b/>
        </w:rPr>
        <w:t>«</w:t>
      </w:r>
      <w:r>
        <w:rPr>
          <w:rFonts w:ascii="GHEA Grapalat" w:hAnsi="GHEA Grapalat"/>
          <w:b/>
          <w:bCs/>
          <w:color w:val="000000"/>
        </w:rPr>
        <w:t>Հայաստանի Հանրապետության կառավարության մի շարք որոշումներ ուժը կորցրած ճանաչելու մասին</w:t>
      </w:r>
      <w:r>
        <w:rPr>
          <w:rFonts w:ascii="GHEA Grapalat" w:hAnsi="GHEA Grapalat"/>
          <w:b/>
        </w:rPr>
        <w:t xml:space="preserve">» Հայաստանի  Հանրապետության կառավարության որոշման </w:t>
      </w:r>
      <w:r>
        <w:rPr>
          <w:rFonts w:ascii="GHEA Grapalat" w:hAnsi="GHEA Grapalat"/>
          <w:b/>
          <w:bCs/>
          <w:color w:val="000000"/>
        </w:rPr>
        <w:t>նախագծի ընդունման</w:t>
      </w:r>
      <w:r>
        <w:rPr>
          <w:rFonts w:ascii="GHEA Grapalat" w:hAnsi="GHEA Grapalat" w:cs="Sylfaen"/>
          <w:b/>
          <w:color w:val="000000"/>
        </w:rPr>
        <w:t xml:space="preserve"> դեպքում պետական կամ տեղական ինքնակառավարման մարմնի բյուջեում եկամուտների և ծախսերի ավելացման կամ նվազեցման մասին.</w:t>
      </w:r>
    </w:p>
    <w:p w:rsidR="00B440D0" w:rsidRDefault="00B440D0" w:rsidP="00B440D0">
      <w:pPr>
        <w:shd w:val="clear" w:color="auto" w:fill="FFFFFF"/>
        <w:spacing w:line="360" w:lineRule="auto"/>
        <w:ind w:right="-846" w:firstLine="709"/>
        <w:jc w:val="both"/>
        <w:rPr>
          <w:rFonts w:ascii="GHEA Grapalat" w:hAnsi="GHEA Grapalat" w:cs="Sylfaen"/>
          <w:color w:val="000000"/>
        </w:rPr>
      </w:pPr>
      <w:r>
        <w:rPr>
          <w:rFonts w:ascii="GHEA Grapalat" w:hAnsi="GHEA Grapalat" w:cs="Sylfaen"/>
        </w:rPr>
        <w:t>«</w:t>
      </w:r>
      <w:r>
        <w:rPr>
          <w:rFonts w:ascii="GHEA Grapalat" w:hAnsi="GHEA Grapalat"/>
          <w:bCs/>
          <w:color w:val="000000"/>
        </w:rPr>
        <w:t>Հայաստանի Հանրապետության կառավարության մի շարք որոշումներ ուժը կորցրած ճանաչելու մասին</w:t>
      </w:r>
      <w:r>
        <w:rPr>
          <w:rFonts w:ascii="GHEA Grapalat" w:hAnsi="GHEA Grapalat"/>
        </w:rPr>
        <w:t>» Հայաստանի  Հանրապետության կառավարության որոշման</w:t>
      </w:r>
      <w:r>
        <w:rPr>
          <w:rFonts w:ascii="GHEA Grapalat" w:hAnsi="GHEA Grapalat"/>
          <w:color w:val="000000"/>
        </w:rPr>
        <w:t xml:space="preserve"> նախագծի </w:t>
      </w:r>
      <w:r>
        <w:rPr>
          <w:rFonts w:ascii="GHEA Grapalat" w:hAnsi="GHEA Grapalat" w:cs="Arian AMU"/>
        </w:rPr>
        <w:t xml:space="preserve">ընդունման կապակցությամբ Հայաստանի Հանրապետության պետական բյուջեում ծախսերի և եկամուտների </w:t>
      </w:r>
      <w:proofErr w:type="spellStart"/>
      <w:r>
        <w:rPr>
          <w:rFonts w:ascii="GHEA Grapalat" w:hAnsi="GHEA Grapalat" w:cs="Arian AMU"/>
        </w:rPr>
        <w:t>ավելացումներ</w:t>
      </w:r>
      <w:proofErr w:type="spellEnd"/>
      <w:r>
        <w:rPr>
          <w:rFonts w:ascii="GHEA Grapalat" w:hAnsi="GHEA Grapalat" w:cs="Arian AMU"/>
        </w:rPr>
        <w:t xml:space="preserve"> կամ նվազեցումներ չեն նախատեսվում: </w:t>
      </w:r>
    </w:p>
    <w:p w:rsidR="00B440D0" w:rsidRPr="00B440D0" w:rsidRDefault="00B440D0" w:rsidP="00B440D0">
      <w:pPr>
        <w:pStyle w:val="NormalWeb"/>
        <w:shd w:val="clear" w:color="auto" w:fill="FFFFFF"/>
        <w:spacing w:before="0" w:beforeAutospacing="0" w:after="0" w:afterAutospacing="0" w:line="360" w:lineRule="auto"/>
        <w:ind w:right="-846" w:firstLine="709"/>
        <w:jc w:val="both"/>
        <w:textAlignment w:val="baseline"/>
        <w:rPr>
          <w:rFonts w:ascii="GHEA Grapalat" w:hAnsi="GHEA Grapalat" w:cs="Times New Roman"/>
          <w:b/>
          <w:lang w:val="hy-AM"/>
        </w:rPr>
      </w:pPr>
      <w:r w:rsidRPr="00B440D0">
        <w:rPr>
          <w:rFonts w:ascii="GHEA Grapalat" w:hAnsi="GHEA Grapalat"/>
          <w:b/>
          <w:lang w:val="hy-AM"/>
        </w:rPr>
        <w:t xml:space="preserve">6. Կապը ռազմավարական փաստաթղթերի հետ. </w:t>
      </w:r>
    </w:p>
    <w:p w:rsidR="00B440D0" w:rsidRPr="00B440D0" w:rsidRDefault="00B440D0" w:rsidP="00B440D0">
      <w:pPr>
        <w:pStyle w:val="NormalWeb"/>
        <w:shd w:val="clear" w:color="auto" w:fill="FFFFFF"/>
        <w:spacing w:before="0" w:beforeAutospacing="0" w:after="0" w:afterAutospacing="0" w:line="360" w:lineRule="auto"/>
        <w:ind w:right="-846" w:firstLine="709"/>
        <w:jc w:val="both"/>
        <w:textAlignment w:val="baseline"/>
        <w:rPr>
          <w:rFonts w:ascii="GHEA Grapalat" w:hAnsi="GHEA Grapalat"/>
          <w:bCs/>
          <w:color w:val="000000"/>
          <w:lang w:val="hy-AM"/>
        </w:rPr>
      </w:pPr>
      <w:r w:rsidRPr="00B440D0">
        <w:rPr>
          <w:rFonts w:ascii="GHEA Grapalat" w:hAnsi="GHEA Grapalat"/>
          <w:bCs/>
          <w:color w:val="000000"/>
          <w:lang w:val="hy-AM"/>
        </w:rPr>
        <w:t>Ռազմավարական փաստաթղթերի հետ կապը առկա չէ։</w:t>
      </w:r>
    </w:p>
    <w:p w:rsidR="00B440D0" w:rsidRPr="00B440D0" w:rsidRDefault="00B440D0" w:rsidP="00B440D0">
      <w:pPr>
        <w:pStyle w:val="NormalWeb"/>
        <w:shd w:val="clear" w:color="auto" w:fill="FFFFFF"/>
        <w:spacing w:before="0" w:beforeAutospacing="0" w:after="0" w:afterAutospacing="0" w:line="360" w:lineRule="auto"/>
        <w:ind w:right="-846" w:firstLine="709"/>
        <w:jc w:val="both"/>
        <w:textAlignment w:val="baseline"/>
        <w:rPr>
          <w:rFonts w:ascii="GHEA Grapalat" w:hAnsi="GHEA Grapalat" w:cs="Arian AMU"/>
          <w:lang w:val="hy-AM"/>
        </w:rPr>
      </w:pPr>
      <w:r w:rsidRPr="00B440D0">
        <w:rPr>
          <w:rFonts w:ascii="GHEA Grapalat" w:hAnsi="GHEA Grapalat"/>
          <w:lang w:val="hy-AM"/>
        </w:rPr>
        <w:t xml:space="preserve">Նախագիծը մշակվել է հիմք ընդունելով Վարչապետի </w:t>
      </w:r>
      <w:r w:rsidRPr="00B440D0">
        <w:rPr>
          <w:rFonts w:ascii="GHEA Grapalat" w:eastAsia="GHEA Grapalat" w:hAnsi="GHEA Grapalat" w:cs="GHEA Grapalat"/>
          <w:lang w:val="hy-AM"/>
        </w:rPr>
        <w:t xml:space="preserve">2021 թվականի նոյեմբերի 2-ի թիվ </w:t>
      </w:r>
      <w:r w:rsidRPr="00B440D0">
        <w:rPr>
          <w:rFonts w:ascii="GHEA Grapalat" w:eastAsia="GHEA Grapalat" w:hAnsi="GHEA Grapalat" w:cs="GHEA Grapalat"/>
          <w:lang w:val="hy-AM"/>
        </w:rPr>
        <w:br/>
      </w:r>
      <w:r w:rsidRPr="00B440D0">
        <w:rPr>
          <w:rFonts w:ascii="GHEA Grapalat" w:hAnsi="GHEA Grapalat"/>
          <w:lang w:val="hy-AM"/>
        </w:rPr>
        <w:t xml:space="preserve">№ </w:t>
      </w:r>
      <w:r w:rsidRPr="00B440D0">
        <w:rPr>
          <w:rFonts w:ascii="GHEA Grapalat" w:eastAsia="GHEA Grapalat" w:hAnsi="GHEA Grapalat" w:cs="GHEA Grapalat"/>
          <w:lang w:val="hy-AM"/>
        </w:rPr>
        <w:t>02/10.3/37766-2021 հանձնարարական</w:t>
      </w:r>
      <w:r w:rsidRPr="00B440D0">
        <w:rPr>
          <w:rFonts w:ascii="GHEA Grapalat" w:hAnsi="GHEA Grapalat"/>
          <w:lang w:val="hy-AM"/>
        </w:rPr>
        <w:t>ը</w:t>
      </w:r>
      <w:r w:rsidRPr="00B440D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B440D0" w:rsidRDefault="00B440D0" w:rsidP="00B440D0">
      <w:pPr>
        <w:ind w:left="-567" w:right="-846" w:firstLine="720"/>
        <w:jc w:val="both"/>
        <w:rPr>
          <w:rFonts w:ascii="GHEA Grapalat" w:hAnsi="GHEA Grapalat"/>
        </w:rPr>
      </w:pPr>
    </w:p>
    <w:p w:rsidR="00E7240D" w:rsidRDefault="00E7240D">
      <w:bookmarkStart w:id="0" w:name="_GoBack"/>
      <w:bookmarkEnd w:id="0"/>
    </w:p>
    <w:sectPr w:rsidR="00E724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8E5366"/>
    <w:multiLevelType w:val="hybridMultilevel"/>
    <w:tmpl w:val="51244084"/>
    <w:lvl w:ilvl="0" w:tplc="8CEE12C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3D0"/>
    <w:rsid w:val="000200BB"/>
    <w:rsid w:val="00047675"/>
    <w:rsid w:val="00054815"/>
    <w:rsid w:val="00071E5C"/>
    <w:rsid w:val="000A443A"/>
    <w:rsid w:val="000E5A3F"/>
    <w:rsid w:val="000E796A"/>
    <w:rsid w:val="000F7033"/>
    <w:rsid w:val="00123CE9"/>
    <w:rsid w:val="00124475"/>
    <w:rsid w:val="00156E39"/>
    <w:rsid w:val="001759A1"/>
    <w:rsid w:val="00186342"/>
    <w:rsid w:val="001A33D0"/>
    <w:rsid w:val="001E3572"/>
    <w:rsid w:val="002150E9"/>
    <w:rsid w:val="00217071"/>
    <w:rsid w:val="00222363"/>
    <w:rsid w:val="00241154"/>
    <w:rsid w:val="00244576"/>
    <w:rsid w:val="002517BA"/>
    <w:rsid w:val="00257839"/>
    <w:rsid w:val="002811DC"/>
    <w:rsid w:val="002912C6"/>
    <w:rsid w:val="002A2447"/>
    <w:rsid w:val="002D0958"/>
    <w:rsid w:val="002E7C4E"/>
    <w:rsid w:val="002F57DF"/>
    <w:rsid w:val="003275F2"/>
    <w:rsid w:val="00341B8C"/>
    <w:rsid w:val="00344534"/>
    <w:rsid w:val="0036723A"/>
    <w:rsid w:val="003A4F3A"/>
    <w:rsid w:val="00406FD9"/>
    <w:rsid w:val="004100EA"/>
    <w:rsid w:val="00413C19"/>
    <w:rsid w:val="00423E0A"/>
    <w:rsid w:val="00430F7C"/>
    <w:rsid w:val="00445EAF"/>
    <w:rsid w:val="00455205"/>
    <w:rsid w:val="00506D44"/>
    <w:rsid w:val="00510618"/>
    <w:rsid w:val="00517C42"/>
    <w:rsid w:val="00522C41"/>
    <w:rsid w:val="00525E2D"/>
    <w:rsid w:val="00527CEB"/>
    <w:rsid w:val="00544393"/>
    <w:rsid w:val="005708AF"/>
    <w:rsid w:val="00574787"/>
    <w:rsid w:val="005B2DAC"/>
    <w:rsid w:val="005B3BCA"/>
    <w:rsid w:val="005C1977"/>
    <w:rsid w:val="005D2906"/>
    <w:rsid w:val="005E0179"/>
    <w:rsid w:val="005F6691"/>
    <w:rsid w:val="00601464"/>
    <w:rsid w:val="0060210B"/>
    <w:rsid w:val="00630247"/>
    <w:rsid w:val="00637123"/>
    <w:rsid w:val="006458F5"/>
    <w:rsid w:val="00657857"/>
    <w:rsid w:val="00667022"/>
    <w:rsid w:val="00674267"/>
    <w:rsid w:val="00676160"/>
    <w:rsid w:val="00684CC8"/>
    <w:rsid w:val="006B56A4"/>
    <w:rsid w:val="007050FC"/>
    <w:rsid w:val="00713387"/>
    <w:rsid w:val="0074601B"/>
    <w:rsid w:val="007532B9"/>
    <w:rsid w:val="00765A78"/>
    <w:rsid w:val="007666E5"/>
    <w:rsid w:val="00767B24"/>
    <w:rsid w:val="00767C03"/>
    <w:rsid w:val="007772AD"/>
    <w:rsid w:val="007A6EA3"/>
    <w:rsid w:val="007B7B8E"/>
    <w:rsid w:val="007C0CD7"/>
    <w:rsid w:val="008155DD"/>
    <w:rsid w:val="00817593"/>
    <w:rsid w:val="00851F1B"/>
    <w:rsid w:val="008728C0"/>
    <w:rsid w:val="008823F8"/>
    <w:rsid w:val="00892AED"/>
    <w:rsid w:val="008A7CC4"/>
    <w:rsid w:val="008D0661"/>
    <w:rsid w:val="008D2F05"/>
    <w:rsid w:val="008E0D1A"/>
    <w:rsid w:val="008F1F1D"/>
    <w:rsid w:val="009026AB"/>
    <w:rsid w:val="00904550"/>
    <w:rsid w:val="009071C7"/>
    <w:rsid w:val="009361D3"/>
    <w:rsid w:val="009951B7"/>
    <w:rsid w:val="009A6486"/>
    <w:rsid w:val="009D7A22"/>
    <w:rsid w:val="00A15529"/>
    <w:rsid w:val="00A30FB4"/>
    <w:rsid w:val="00A608DE"/>
    <w:rsid w:val="00A73E78"/>
    <w:rsid w:val="00A90A26"/>
    <w:rsid w:val="00A90F13"/>
    <w:rsid w:val="00AD239A"/>
    <w:rsid w:val="00AE178A"/>
    <w:rsid w:val="00AF6FA7"/>
    <w:rsid w:val="00B016B7"/>
    <w:rsid w:val="00B020C7"/>
    <w:rsid w:val="00B3552C"/>
    <w:rsid w:val="00B440D0"/>
    <w:rsid w:val="00B53021"/>
    <w:rsid w:val="00B54253"/>
    <w:rsid w:val="00B60D1C"/>
    <w:rsid w:val="00B81897"/>
    <w:rsid w:val="00B961E7"/>
    <w:rsid w:val="00BA0B50"/>
    <w:rsid w:val="00BC0542"/>
    <w:rsid w:val="00BE38B2"/>
    <w:rsid w:val="00BF671A"/>
    <w:rsid w:val="00C169F5"/>
    <w:rsid w:val="00C376F8"/>
    <w:rsid w:val="00C857B1"/>
    <w:rsid w:val="00C96A58"/>
    <w:rsid w:val="00CB3BD1"/>
    <w:rsid w:val="00CF64AE"/>
    <w:rsid w:val="00D00D51"/>
    <w:rsid w:val="00D118F1"/>
    <w:rsid w:val="00D15380"/>
    <w:rsid w:val="00D500D7"/>
    <w:rsid w:val="00D52C09"/>
    <w:rsid w:val="00D6616E"/>
    <w:rsid w:val="00D754ED"/>
    <w:rsid w:val="00D82A78"/>
    <w:rsid w:val="00D93376"/>
    <w:rsid w:val="00DA603B"/>
    <w:rsid w:val="00DD0B23"/>
    <w:rsid w:val="00DE2EBD"/>
    <w:rsid w:val="00DF0DCF"/>
    <w:rsid w:val="00E0128B"/>
    <w:rsid w:val="00E1469D"/>
    <w:rsid w:val="00E3545A"/>
    <w:rsid w:val="00E7240D"/>
    <w:rsid w:val="00E753D0"/>
    <w:rsid w:val="00E820C2"/>
    <w:rsid w:val="00E92E5A"/>
    <w:rsid w:val="00E93D5B"/>
    <w:rsid w:val="00EB0AF3"/>
    <w:rsid w:val="00EE2B06"/>
    <w:rsid w:val="00EE5E2B"/>
    <w:rsid w:val="00F159E9"/>
    <w:rsid w:val="00F57AF9"/>
    <w:rsid w:val="00F62CDC"/>
    <w:rsid w:val="00FB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007C4D-41FD-421C-9A53-6D8263AA6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0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B440D0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B440D0"/>
    <w:pPr>
      <w:spacing w:before="100" w:beforeAutospacing="1" w:after="100" w:afterAutospacing="1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440D0"/>
    <w:rPr>
      <w:rFonts w:ascii="Calibri" w:eastAsia="Calibri" w:hAnsi="Calibri" w:cs="Calibri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440D0"/>
    <w:pPr>
      <w:spacing w:line="360" w:lineRule="auto"/>
      <w:ind w:left="720" w:firstLine="709"/>
      <w:contextualSpacing/>
      <w:jc w:val="both"/>
    </w:pPr>
    <w:rPr>
      <w:rFonts w:ascii="Calibri" w:eastAsia="Calibri" w:hAnsi="Calibri" w:cs="Calibri"/>
      <w:sz w:val="22"/>
      <w:szCs w:val="22"/>
      <w:lang w:val="ru-RU"/>
    </w:rPr>
  </w:style>
  <w:style w:type="character" w:styleId="Strong">
    <w:name w:val="Strong"/>
    <w:basedOn w:val="DefaultParagraphFont"/>
    <w:uiPriority w:val="22"/>
    <w:qFormat/>
    <w:rsid w:val="00B440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8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Guest9</dc:creator>
  <cp:keywords/>
  <dc:description/>
  <cp:lastModifiedBy>Guest9</cp:lastModifiedBy>
  <cp:revision>3</cp:revision>
  <dcterms:created xsi:type="dcterms:W3CDTF">2022-05-30T13:35:00Z</dcterms:created>
  <dcterms:modified xsi:type="dcterms:W3CDTF">2022-05-30T13:35:00Z</dcterms:modified>
</cp:coreProperties>
</file>