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68B" w:rsidRPr="007B23FA" w:rsidRDefault="00D1768B" w:rsidP="007B23FA">
      <w:pPr>
        <w:pStyle w:val="Header"/>
        <w:spacing w:after="240" w:line="360" w:lineRule="auto"/>
        <w:jc w:val="center"/>
        <w:rPr>
          <w:rFonts w:ascii="GHEA Grapalat" w:hAnsi="GHEA Grapalat"/>
          <w:b/>
          <w:noProof/>
          <w:lang w:val="en-GB"/>
        </w:rPr>
      </w:pPr>
      <w:r w:rsidRPr="007B23FA">
        <w:rPr>
          <w:rFonts w:ascii="GHEA Grapalat" w:hAnsi="GHEA Grapalat"/>
          <w:b/>
          <w:noProof/>
          <w:lang w:val="hy-AM"/>
        </w:rPr>
        <w:t>ԱՄՓՈՓԱԹԵՐԹ</w:t>
      </w:r>
      <w:r w:rsidRPr="007B23FA">
        <w:rPr>
          <w:rFonts w:ascii="GHEA Grapalat" w:hAnsi="GHEA Grapalat"/>
          <w:b/>
          <w:noProof/>
          <w:lang w:val="en-GB"/>
        </w:rPr>
        <w:t xml:space="preserve"> </w:t>
      </w:r>
    </w:p>
    <w:p w:rsidR="005B66B5" w:rsidRPr="0082764D" w:rsidRDefault="00D1768B" w:rsidP="0082764D">
      <w:pPr>
        <w:pStyle w:val="NormalWeb"/>
        <w:spacing w:before="0" w:beforeAutospacing="0" w:after="0" w:afterAutospacing="0" w:line="360" w:lineRule="auto"/>
        <w:ind w:firstLine="375"/>
        <w:jc w:val="center"/>
        <w:rPr>
          <w:rFonts w:ascii="GHEA Grapalat" w:hAnsi="GHEA Grapalat" w:cs="GHEA Grapalat"/>
          <w:b/>
          <w:lang w:val="hy-AM"/>
        </w:rPr>
      </w:pPr>
      <w:r w:rsidRPr="0082764D">
        <w:rPr>
          <w:rFonts w:ascii="GHEA Grapalat" w:hAnsi="GHEA Grapalat"/>
        </w:rPr>
        <w:t></w:t>
      </w:r>
      <w:r w:rsidR="0082764D" w:rsidRPr="0082764D">
        <w:rPr>
          <w:rFonts w:ascii="GHEA Grapalat" w:hAnsi="GHEA Grapalat" w:cs="GHEA Grapalat"/>
          <w:lang w:val="hy-AM"/>
        </w:rPr>
        <w:t xml:space="preserve">ՀԱՅԱՍՏԱՆԻ ՀԱՆՐԱՊԵՏՈՒԹՅԱՆ ԿԱՌԱՎԱՐՈՒԹՅԱՆ </w:t>
      </w:r>
      <w:r w:rsidR="0082764D" w:rsidRPr="0082764D">
        <w:rPr>
          <w:rFonts w:ascii="GHEA Grapalat" w:hAnsi="GHEA Grapalat" w:cs="GHEA Grapalat"/>
          <w:lang w:val="en-US"/>
        </w:rPr>
        <w:t>2005</w:t>
      </w:r>
      <w:r w:rsidR="0082764D" w:rsidRPr="0082764D">
        <w:rPr>
          <w:rFonts w:ascii="GHEA Grapalat" w:hAnsi="GHEA Grapalat" w:cs="GHEA Grapalat"/>
          <w:lang w:val="hy-AM"/>
        </w:rPr>
        <w:t xml:space="preserve"> ԹՎԱԿԱՆԻ ՕԳՈՍՏՈՍԻ 18-ի </w:t>
      </w:r>
      <w:r w:rsidR="0082764D" w:rsidRPr="0082764D">
        <w:rPr>
          <w:rFonts w:ascii="GHEA Grapalat" w:hAnsi="GHEA Grapalat"/>
          <w:lang w:val="hy-AM"/>
        </w:rPr>
        <w:t>N 2085-</w:t>
      </w:r>
      <w:r w:rsidR="0082764D" w:rsidRPr="0082764D">
        <w:rPr>
          <w:rFonts w:ascii="GHEA Grapalat" w:hAnsi="GHEA Grapalat" w:cs="Sylfaen"/>
          <w:lang w:val="hy-AM"/>
        </w:rPr>
        <w:t xml:space="preserve">Ն </w:t>
      </w:r>
      <w:r w:rsidR="0082764D" w:rsidRPr="0082764D">
        <w:rPr>
          <w:rFonts w:ascii="GHEA Grapalat" w:hAnsi="GHEA Grapalat" w:cs="GHEA Grapalat"/>
          <w:lang w:val="hy-AM"/>
        </w:rPr>
        <w:t>ՈՐՈՇՄԱՆ ՄԵՋ ՓՈՓՈԽՈՒԹՅՈՒՆՆԵՐ ԿԱՏԱՐԵԼՈՒ ՄԱՍԻՆ</w:t>
      </w:r>
      <w:r w:rsidRPr="0082764D">
        <w:rPr>
          <w:rFonts w:ascii="GHEA Grapalat" w:hAnsi="GHEA Grapalat"/>
        </w:rPr>
        <w:t></w:t>
      </w:r>
      <w:r w:rsidRPr="007B23FA">
        <w:rPr>
          <w:rFonts w:ascii="GHEA Grapalat" w:hAnsi="GHEA Grapalat"/>
          <w:noProof/>
          <w:lang w:val="hy-AM"/>
        </w:rPr>
        <w:t xml:space="preserve"> ՀԱՅԱՍՏԱՆԻ ՀԱՆՐԱՊԵՏՈՒԹՅԱՆ ԿԱՌԱՎԱՐՈՒԹՅԱՆ ՈՐՈՇՄԱՆ </w:t>
      </w:r>
      <w:r w:rsidRPr="007B23FA">
        <w:rPr>
          <w:rFonts w:ascii="GHEA Grapalat" w:hAnsi="GHEA Grapalat"/>
          <w:noProof/>
          <w:lang w:val="en-US"/>
        </w:rPr>
        <w:t>ՆԱԽԱԳԾԻ</w:t>
      </w:r>
    </w:p>
    <w:p w:rsidR="00D1768B" w:rsidRPr="007B23FA" w:rsidRDefault="00D1768B" w:rsidP="007B23FA">
      <w:pPr>
        <w:spacing w:line="360" w:lineRule="auto"/>
        <w:jc w:val="center"/>
        <w:rPr>
          <w:rFonts w:ascii="GHEA Grapalat" w:hAnsi="GHEA Grapalat"/>
          <w:noProof/>
          <w:lang w:val="en-US"/>
        </w:rPr>
      </w:pPr>
    </w:p>
    <w:tbl>
      <w:tblPr>
        <w:tblStyle w:val="TableGrid"/>
        <w:tblW w:w="15167" w:type="dxa"/>
        <w:tblInd w:w="421" w:type="dxa"/>
        <w:tblLook w:val="04A0" w:firstRow="1" w:lastRow="0" w:firstColumn="1" w:lastColumn="0" w:noHBand="0" w:noVBand="1"/>
      </w:tblPr>
      <w:tblGrid>
        <w:gridCol w:w="9780"/>
        <w:gridCol w:w="5387"/>
      </w:tblGrid>
      <w:tr w:rsidR="007B23FA" w:rsidRPr="0082764D" w:rsidTr="00E805C6">
        <w:trPr>
          <w:trHeight w:val="238"/>
        </w:trPr>
        <w:tc>
          <w:tcPr>
            <w:tcW w:w="9780" w:type="dxa"/>
            <w:vMerge w:val="restart"/>
            <w:shd w:val="clear" w:color="auto" w:fill="D9D9D9" w:themeFill="background1" w:themeFillShade="D9"/>
            <w:vAlign w:val="center"/>
          </w:tcPr>
          <w:p w:rsidR="002977DF" w:rsidRPr="007B23FA" w:rsidRDefault="005D5CE1" w:rsidP="0082764D">
            <w:pPr>
              <w:tabs>
                <w:tab w:val="center" w:pos="4844"/>
                <w:tab w:val="right" w:pos="9689"/>
              </w:tabs>
              <w:spacing w:line="360" w:lineRule="auto"/>
              <w:jc w:val="center"/>
              <w:rPr>
                <w:rFonts w:ascii="GHEA Grapalat" w:hAnsi="GHEA Grapalat" w:cs="Sylfaen"/>
                <w:b/>
                <w:noProof/>
                <w:lang w:val="hy-AM"/>
              </w:rPr>
            </w:pPr>
            <w:r w:rsidRPr="007B23FA">
              <w:rPr>
                <w:rFonts w:ascii="GHEA Grapalat" w:hAnsi="GHEA Grapalat" w:cs="Sylfaen"/>
                <w:b/>
                <w:noProof/>
                <w:lang w:val="hy-AM"/>
              </w:rPr>
              <w:t xml:space="preserve">ՀՀ </w:t>
            </w:r>
            <w:r w:rsidR="00985FEC">
              <w:rPr>
                <w:rFonts w:ascii="GHEA Grapalat" w:hAnsi="GHEA Grapalat"/>
                <w:b/>
                <w:bCs/>
                <w:lang w:val="hy-AM"/>
              </w:rPr>
              <w:t>բ</w:t>
            </w:r>
            <w:r w:rsidR="0082764D" w:rsidRPr="00A5412A">
              <w:rPr>
                <w:rFonts w:ascii="GHEA Grapalat" w:hAnsi="GHEA Grapalat"/>
                <w:b/>
                <w:bCs/>
                <w:lang w:val="hy-AM"/>
              </w:rPr>
              <w:t xml:space="preserve">նապահպանության </w:t>
            </w:r>
            <w:r w:rsidR="0082764D">
              <w:rPr>
                <w:rFonts w:ascii="GHEA Grapalat" w:hAnsi="GHEA Grapalat"/>
                <w:b/>
                <w:bCs/>
                <w:lang w:val="hy-AM"/>
              </w:rPr>
              <w:t>և</w:t>
            </w:r>
            <w:r w:rsidR="0082764D" w:rsidRPr="00A5412A">
              <w:rPr>
                <w:rFonts w:ascii="GHEA Grapalat" w:hAnsi="GHEA Grapalat"/>
                <w:b/>
                <w:bCs/>
                <w:lang w:val="hy-AM"/>
              </w:rPr>
              <w:t xml:space="preserve"> </w:t>
            </w:r>
            <w:r w:rsidR="0082764D">
              <w:rPr>
                <w:rFonts w:ascii="GHEA Grapalat" w:hAnsi="GHEA Grapalat"/>
                <w:b/>
                <w:bCs/>
                <w:lang w:val="hy-AM"/>
              </w:rPr>
              <w:t>ընդերքի տեսչական մարմին</w:t>
            </w:r>
          </w:p>
        </w:tc>
        <w:tc>
          <w:tcPr>
            <w:tcW w:w="5387" w:type="dxa"/>
            <w:shd w:val="clear" w:color="auto" w:fill="D9D9D9" w:themeFill="background1" w:themeFillShade="D9"/>
          </w:tcPr>
          <w:p w:rsidR="002977DF" w:rsidRPr="007B23FA" w:rsidRDefault="00C00EE2" w:rsidP="0082764D">
            <w:pPr>
              <w:spacing w:line="360" w:lineRule="auto"/>
              <w:jc w:val="center"/>
              <w:rPr>
                <w:rFonts w:ascii="GHEA Grapalat" w:hAnsi="GHEA Grapalat"/>
                <w:bCs/>
                <w:lang w:val="hy-AM"/>
              </w:rPr>
            </w:pPr>
            <w:r>
              <w:rPr>
                <w:rFonts w:ascii="GHEA Grapalat" w:hAnsi="GHEA Grapalat"/>
                <w:bCs/>
                <w:lang w:val="hy-AM"/>
              </w:rPr>
              <w:t>26.04</w:t>
            </w:r>
            <w:r w:rsidRPr="007B23FA">
              <w:rPr>
                <w:rFonts w:ascii="GHEA Grapalat" w:hAnsi="GHEA Grapalat"/>
                <w:bCs/>
                <w:lang w:val="hy-AM"/>
              </w:rPr>
              <w:t>.202</w:t>
            </w:r>
            <w:r>
              <w:rPr>
                <w:rFonts w:ascii="GHEA Grapalat" w:hAnsi="GHEA Grapalat"/>
                <w:bCs/>
                <w:lang w:val="hy-AM"/>
              </w:rPr>
              <w:t>2</w:t>
            </w:r>
          </w:p>
        </w:tc>
      </w:tr>
      <w:tr w:rsidR="007B23FA" w:rsidRPr="0082764D" w:rsidTr="00E805C6">
        <w:trPr>
          <w:trHeight w:val="238"/>
        </w:trPr>
        <w:tc>
          <w:tcPr>
            <w:tcW w:w="9780" w:type="dxa"/>
            <w:vMerge/>
            <w:shd w:val="clear" w:color="auto" w:fill="D9D9D9" w:themeFill="background1" w:themeFillShade="D9"/>
            <w:vAlign w:val="center"/>
          </w:tcPr>
          <w:p w:rsidR="002977DF" w:rsidRPr="007B23FA" w:rsidRDefault="002977DF" w:rsidP="007B23FA">
            <w:pPr>
              <w:spacing w:after="240" w:line="360" w:lineRule="auto"/>
              <w:jc w:val="center"/>
              <w:rPr>
                <w:rFonts w:ascii="GHEA Grapalat" w:hAnsi="GHEA Grapalat" w:cs="Sylfaen"/>
                <w:b/>
                <w:noProof/>
                <w:lang w:val="hy-AM"/>
              </w:rPr>
            </w:pPr>
          </w:p>
        </w:tc>
        <w:tc>
          <w:tcPr>
            <w:tcW w:w="5387" w:type="dxa"/>
            <w:shd w:val="clear" w:color="auto" w:fill="D9D9D9" w:themeFill="background1" w:themeFillShade="D9"/>
          </w:tcPr>
          <w:p w:rsidR="002977DF" w:rsidRPr="0082764D" w:rsidRDefault="00C00EE2" w:rsidP="007B23FA">
            <w:pPr>
              <w:spacing w:line="360" w:lineRule="auto"/>
              <w:jc w:val="center"/>
              <w:rPr>
                <w:rFonts w:ascii="GHEA Grapalat" w:hAnsi="GHEA Grapalat"/>
                <w:bCs/>
                <w:lang w:val="hy-AM"/>
              </w:rPr>
            </w:pPr>
            <w:r>
              <w:rPr>
                <w:rFonts w:ascii="GHEA Grapalat" w:hAnsi="GHEA Grapalat"/>
                <w:bCs/>
                <w:lang w:val="hy-AM"/>
              </w:rPr>
              <w:t xml:space="preserve">N </w:t>
            </w:r>
            <w:r w:rsidRPr="00690D25">
              <w:rPr>
                <w:rFonts w:ascii="GHEA Grapalat" w:hAnsi="GHEA Grapalat"/>
                <w:bCs/>
                <w:lang w:val="hy-AM"/>
              </w:rPr>
              <w:t>01/005/1609-2022</w:t>
            </w:r>
          </w:p>
        </w:tc>
      </w:tr>
      <w:tr w:rsidR="007B23FA" w:rsidRPr="0082764D" w:rsidTr="00E805C6">
        <w:trPr>
          <w:trHeight w:val="1591"/>
        </w:trPr>
        <w:tc>
          <w:tcPr>
            <w:tcW w:w="9780" w:type="dxa"/>
            <w:shd w:val="clear" w:color="auto" w:fill="auto"/>
            <w:vAlign w:val="center"/>
          </w:tcPr>
          <w:p w:rsidR="00FE12F6" w:rsidRPr="007B23FA" w:rsidRDefault="00C00EE2" w:rsidP="0082764D">
            <w:pPr>
              <w:spacing w:line="360" w:lineRule="auto"/>
              <w:ind w:firstLine="720"/>
              <w:jc w:val="both"/>
              <w:rPr>
                <w:rFonts w:ascii="GHEA Grapalat" w:hAnsi="GHEA Grapalat"/>
                <w:lang w:val="hy-AM"/>
              </w:rPr>
            </w:pPr>
            <w:r>
              <w:rPr>
                <w:rFonts w:ascii="GHEA Grapalat" w:eastAsia="Calibri" w:hAnsi="GHEA Grapalat" w:cs="Sylfaen"/>
                <w:lang w:val="hy-AM"/>
              </w:rPr>
              <w:t>Ի պատասխան 202</w:t>
            </w:r>
            <w:r w:rsidRPr="004C478A">
              <w:rPr>
                <w:rFonts w:ascii="GHEA Grapalat" w:eastAsia="Calibri" w:hAnsi="GHEA Grapalat" w:cs="Sylfaen"/>
                <w:lang w:val="de-DE"/>
              </w:rPr>
              <w:t>2</w:t>
            </w:r>
            <w:r>
              <w:rPr>
                <w:rFonts w:ascii="GHEA Grapalat" w:eastAsia="Calibri" w:hAnsi="GHEA Grapalat" w:cs="Sylfaen"/>
                <w:lang w:val="hy-AM"/>
              </w:rPr>
              <w:t xml:space="preserve"> թվականի ապրիլի 21-ի </w:t>
            </w:r>
            <w:r w:rsidRPr="004C478A">
              <w:rPr>
                <w:rFonts w:ascii="GHEA Grapalat" w:eastAsia="Calibri" w:hAnsi="GHEA Grapalat" w:cs="Sylfaen"/>
                <w:lang w:val="hy-AM"/>
              </w:rPr>
              <w:t>№/48.63/12631-2022 գրությանը</w:t>
            </w:r>
            <w:r w:rsidRPr="006B4BBE">
              <w:rPr>
                <w:rFonts w:ascii="GHEA Grapalat" w:eastAsia="Calibri" w:hAnsi="GHEA Grapalat" w:cs="Sylfaen"/>
                <w:lang w:val="hy-AM"/>
              </w:rPr>
              <w:t xml:space="preserve">՝ հայտնում եմ, որ Բնապահպանության և ընդերքի տեսչական մարմինը </w:t>
            </w:r>
            <w:r>
              <w:rPr>
                <w:rFonts w:ascii="GHEA Grapalat" w:eastAsia="Calibri" w:hAnsi="GHEA Grapalat" w:cs="Sylfaen"/>
                <w:lang w:val="hy-AM"/>
              </w:rPr>
              <w:t>«</w:t>
            </w:r>
            <w:r w:rsidRPr="006B4BBE">
              <w:rPr>
                <w:rFonts w:ascii="GHEA Grapalat" w:eastAsia="Calibri" w:hAnsi="GHEA Grapalat" w:cs="Sylfaen"/>
                <w:lang w:val="hy-AM"/>
              </w:rPr>
              <w:t>Հայաստանի Հանրապետության կառավարության 2005 թվականի օգոստոս 18-ի N 2085-Ն որոշման մեջ փոփոխություններ կատարելու մասին» ՀՀ կառավարության որոշման նախագծի վերաբերյալ առարկություններ չունի։</w:t>
            </w:r>
          </w:p>
        </w:tc>
        <w:tc>
          <w:tcPr>
            <w:tcW w:w="5387" w:type="dxa"/>
            <w:shd w:val="clear" w:color="auto" w:fill="auto"/>
          </w:tcPr>
          <w:p w:rsidR="00190B55" w:rsidRPr="007B23FA" w:rsidRDefault="00190B55" w:rsidP="007B23FA">
            <w:pPr>
              <w:spacing w:line="360" w:lineRule="auto"/>
              <w:rPr>
                <w:rFonts w:ascii="GHEA Grapalat" w:hAnsi="GHEA Grapalat"/>
                <w:b/>
                <w:bCs/>
                <w:lang w:val="hy-AM"/>
              </w:rPr>
            </w:pPr>
            <w:r w:rsidRPr="007B23FA">
              <w:rPr>
                <w:rFonts w:ascii="GHEA Grapalat" w:hAnsi="GHEA Grapalat"/>
                <w:b/>
                <w:bCs/>
                <w:lang w:val="hy-AM"/>
              </w:rPr>
              <w:t xml:space="preserve">Ընդունվել է։ </w:t>
            </w:r>
          </w:p>
          <w:p w:rsidR="002977DF" w:rsidRPr="007B23FA" w:rsidRDefault="002977DF" w:rsidP="007B23FA">
            <w:pPr>
              <w:spacing w:line="360" w:lineRule="auto"/>
              <w:rPr>
                <w:rFonts w:ascii="GHEA Grapalat" w:hAnsi="GHEA Grapalat"/>
                <w:b/>
                <w:bCs/>
                <w:lang w:val="hy-AM"/>
              </w:rPr>
            </w:pPr>
          </w:p>
        </w:tc>
      </w:tr>
      <w:tr w:rsidR="007B23FA" w:rsidRPr="0082764D" w:rsidTr="00E805C6">
        <w:tc>
          <w:tcPr>
            <w:tcW w:w="9780" w:type="dxa"/>
            <w:vMerge w:val="restart"/>
            <w:shd w:val="clear" w:color="auto" w:fill="D9D9D9" w:themeFill="background1" w:themeFillShade="D9"/>
          </w:tcPr>
          <w:p w:rsidR="00313649" w:rsidRPr="007B23FA" w:rsidRDefault="002A64EB" w:rsidP="007B23FA">
            <w:pPr>
              <w:spacing w:after="240" w:line="360" w:lineRule="auto"/>
              <w:jc w:val="center"/>
              <w:rPr>
                <w:rFonts w:ascii="GHEA Grapalat" w:hAnsi="GHEA Grapalat" w:cs="Sylfaen"/>
                <w:b/>
                <w:noProof/>
                <w:lang w:val="hy-AM"/>
              </w:rPr>
            </w:pPr>
            <w:r w:rsidRPr="007B23FA">
              <w:rPr>
                <w:rFonts w:ascii="GHEA Grapalat" w:hAnsi="GHEA Grapalat" w:cs="Sylfaen"/>
                <w:b/>
                <w:noProof/>
                <w:lang w:val="hy-AM"/>
              </w:rPr>
              <w:t>ՀՀ տարածքային կառավարման և ենթակառուցվածքների նախարարություն</w:t>
            </w:r>
          </w:p>
        </w:tc>
        <w:tc>
          <w:tcPr>
            <w:tcW w:w="5387" w:type="dxa"/>
            <w:shd w:val="clear" w:color="auto" w:fill="D9D9D9" w:themeFill="background1" w:themeFillShade="D9"/>
          </w:tcPr>
          <w:p w:rsidR="00313649" w:rsidRPr="0082764D" w:rsidRDefault="0082764D" w:rsidP="007B23FA">
            <w:pPr>
              <w:spacing w:line="360" w:lineRule="auto"/>
              <w:jc w:val="center"/>
              <w:rPr>
                <w:rFonts w:ascii="GHEA Grapalat" w:hAnsi="GHEA Grapalat"/>
                <w:bCs/>
                <w:lang w:val="hy-AM"/>
              </w:rPr>
            </w:pPr>
            <w:r w:rsidRPr="0082764D">
              <w:rPr>
                <w:rFonts w:ascii="GHEA Grapalat" w:hAnsi="GHEA Grapalat"/>
                <w:bCs/>
                <w:lang w:val="hy-AM"/>
              </w:rPr>
              <w:t>25.</w:t>
            </w:r>
            <w:r>
              <w:rPr>
                <w:rFonts w:ascii="GHEA Grapalat" w:hAnsi="GHEA Grapalat"/>
                <w:bCs/>
                <w:lang w:val="hy-AM"/>
              </w:rPr>
              <w:t>03.2022</w:t>
            </w:r>
          </w:p>
        </w:tc>
      </w:tr>
      <w:tr w:rsidR="007B23FA" w:rsidRPr="0082764D" w:rsidTr="00E805C6">
        <w:tc>
          <w:tcPr>
            <w:tcW w:w="9780" w:type="dxa"/>
            <w:vMerge/>
          </w:tcPr>
          <w:p w:rsidR="00313649" w:rsidRPr="007B23FA" w:rsidRDefault="00313649" w:rsidP="007B23FA">
            <w:pPr>
              <w:spacing w:line="360" w:lineRule="auto"/>
              <w:jc w:val="center"/>
              <w:rPr>
                <w:rFonts w:ascii="GHEA Grapalat" w:hAnsi="GHEA Grapalat"/>
                <w:noProof/>
                <w:lang w:val="hy-AM"/>
              </w:rPr>
            </w:pPr>
          </w:p>
        </w:tc>
        <w:tc>
          <w:tcPr>
            <w:tcW w:w="5387" w:type="dxa"/>
            <w:shd w:val="clear" w:color="auto" w:fill="D9D9D9" w:themeFill="background1" w:themeFillShade="D9"/>
          </w:tcPr>
          <w:p w:rsidR="00313649" w:rsidRPr="0082764D" w:rsidRDefault="0082764D" w:rsidP="0082764D">
            <w:pPr>
              <w:spacing w:line="360" w:lineRule="auto"/>
              <w:jc w:val="center"/>
              <w:rPr>
                <w:rFonts w:ascii="GHEA Grapalat" w:hAnsi="GHEA Grapalat"/>
                <w:noProof/>
                <w:lang w:val="hy-AM"/>
              </w:rPr>
            </w:pPr>
            <w:r>
              <w:rPr>
                <w:rFonts w:ascii="GHEA Grapalat" w:hAnsi="GHEA Grapalat"/>
                <w:noProof/>
                <w:lang w:val="hy-AM"/>
              </w:rPr>
              <w:t>N ԳՍ/26․2/7275-2022</w:t>
            </w:r>
          </w:p>
        </w:tc>
      </w:tr>
      <w:tr w:rsidR="007B23FA" w:rsidRPr="007B23FA" w:rsidTr="00E805C6">
        <w:trPr>
          <w:trHeight w:val="1691"/>
        </w:trPr>
        <w:tc>
          <w:tcPr>
            <w:tcW w:w="9780" w:type="dxa"/>
          </w:tcPr>
          <w:p w:rsidR="005D134A" w:rsidRPr="0082764D" w:rsidRDefault="0082764D" w:rsidP="0082764D">
            <w:pPr>
              <w:spacing w:line="360" w:lineRule="auto"/>
              <w:ind w:firstLine="720"/>
              <w:jc w:val="both"/>
              <w:rPr>
                <w:rFonts w:ascii="GHEA Grapalat" w:hAnsi="GHEA Grapalat"/>
                <w:noProof/>
                <w:lang w:val="hy-AM"/>
              </w:rPr>
            </w:pPr>
            <w:r w:rsidRPr="003B2EC1">
              <w:rPr>
                <w:rFonts w:ascii="GHEA Grapalat" w:hAnsi="GHEA Grapalat"/>
                <w:noProof/>
                <w:lang w:val="hy-AM"/>
              </w:rPr>
              <w:t>ՀՀ տարածքային կառավարման և ենթակառուցվածքների նախարարությունը «Հայաստանի Հանրապետության կառավարության 2005 թվականի օգոստոս</w:t>
            </w:r>
            <w:r>
              <w:rPr>
                <w:rFonts w:ascii="GHEA Grapalat" w:hAnsi="GHEA Grapalat"/>
                <w:noProof/>
                <w:lang w:val="hy-AM"/>
              </w:rPr>
              <w:t>ի</w:t>
            </w:r>
            <w:r w:rsidRPr="003B2EC1">
              <w:rPr>
                <w:rFonts w:ascii="GHEA Grapalat" w:hAnsi="GHEA Grapalat"/>
                <w:noProof/>
                <w:lang w:val="hy-AM"/>
              </w:rPr>
              <w:t xml:space="preserve"> 18-ի N 2085-Ն որոշման մեջ փոփոխություններ կատարելու մասին» ՀՀ կառավարության որոշման նախագծի վերաբերյալ դիտողություններ և առաջարկություններ չունի:</w:t>
            </w:r>
          </w:p>
        </w:tc>
        <w:tc>
          <w:tcPr>
            <w:tcW w:w="5387" w:type="dxa"/>
          </w:tcPr>
          <w:p w:rsidR="0082764D" w:rsidRPr="007B23FA" w:rsidRDefault="0082764D" w:rsidP="0082764D">
            <w:pPr>
              <w:spacing w:line="360" w:lineRule="auto"/>
              <w:rPr>
                <w:rFonts w:ascii="GHEA Grapalat" w:hAnsi="GHEA Grapalat"/>
                <w:b/>
                <w:bCs/>
                <w:lang w:val="hy-AM"/>
              </w:rPr>
            </w:pPr>
            <w:r w:rsidRPr="007B23FA">
              <w:rPr>
                <w:rFonts w:ascii="GHEA Grapalat" w:hAnsi="GHEA Grapalat"/>
                <w:b/>
                <w:bCs/>
                <w:lang w:val="hy-AM"/>
              </w:rPr>
              <w:t xml:space="preserve">Ընդունվել է։ </w:t>
            </w:r>
          </w:p>
          <w:p w:rsidR="00C77484" w:rsidRPr="007B23FA" w:rsidRDefault="00C77484" w:rsidP="0082764D">
            <w:pPr>
              <w:spacing w:line="360" w:lineRule="auto"/>
              <w:rPr>
                <w:rFonts w:ascii="GHEA Grapalat" w:hAnsi="GHEA Grapalat"/>
                <w:lang w:val="hy-AM" w:eastAsia="en-GB"/>
              </w:rPr>
            </w:pPr>
          </w:p>
        </w:tc>
      </w:tr>
      <w:tr w:rsidR="007B23FA" w:rsidRPr="007E7EE4" w:rsidTr="00E805C6">
        <w:tc>
          <w:tcPr>
            <w:tcW w:w="9780" w:type="dxa"/>
            <w:vMerge w:val="restart"/>
            <w:shd w:val="clear" w:color="auto" w:fill="D9D9D9" w:themeFill="background1" w:themeFillShade="D9"/>
          </w:tcPr>
          <w:p w:rsidR="00313649" w:rsidRPr="007B23FA" w:rsidRDefault="009133DB" w:rsidP="007B23FA">
            <w:pPr>
              <w:spacing w:after="240" w:line="360" w:lineRule="auto"/>
              <w:jc w:val="center"/>
              <w:rPr>
                <w:rFonts w:ascii="GHEA Grapalat" w:hAnsi="GHEA Grapalat" w:cs="Sylfaen"/>
                <w:b/>
                <w:noProof/>
                <w:lang w:val="hy-AM"/>
              </w:rPr>
            </w:pPr>
            <w:r>
              <w:rPr>
                <w:rFonts w:ascii="GHEA Grapalat" w:hAnsi="GHEA Grapalat" w:cs="Sylfaen"/>
                <w:b/>
                <w:noProof/>
                <w:lang w:val="hy-AM"/>
              </w:rPr>
              <w:t>ՀՀ ֆ</w:t>
            </w:r>
            <w:r w:rsidR="00804E7E" w:rsidRPr="007B23FA">
              <w:rPr>
                <w:rFonts w:ascii="GHEA Grapalat" w:hAnsi="GHEA Grapalat" w:cs="Sylfaen"/>
                <w:b/>
                <w:noProof/>
                <w:lang w:val="hy-AM"/>
              </w:rPr>
              <w:t>ինանսների նախարարություն</w:t>
            </w:r>
          </w:p>
        </w:tc>
        <w:tc>
          <w:tcPr>
            <w:tcW w:w="5387" w:type="dxa"/>
            <w:shd w:val="clear" w:color="auto" w:fill="D9D9D9" w:themeFill="background1" w:themeFillShade="D9"/>
          </w:tcPr>
          <w:p w:rsidR="00313649" w:rsidRPr="007E7EE4" w:rsidRDefault="00C00EE2" w:rsidP="007B23FA">
            <w:pPr>
              <w:spacing w:line="360" w:lineRule="auto"/>
              <w:jc w:val="center"/>
              <w:rPr>
                <w:rFonts w:ascii="GHEA Grapalat" w:hAnsi="GHEA Grapalat"/>
                <w:noProof/>
                <w:lang w:val="hy-AM"/>
              </w:rPr>
            </w:pPr>
            <w:r>
              <w:rPr>
                <w:rFonts w:ascii="GHEA Grapalat" w:hAnsi="GHEA Grapalat"/>
                <w:noProof/>
                <w:lang w:val="hy-AM"/>
              </w:rPr>
              <w:t>02․</w:t>
            </w:r>
            <w:r w:rsidR="00985FEC">
              <w:rPr>
                <w:rFonts w:ascii="GHEA Grapalat" w:hAnsi="GHEA Grapalat"/>
                <w:noProof/>
                <w:lang w:val="hy-AM"/>
              </w:rPr>
              <w:t>05․</w:t>
            </w:r>
            <w:r>
              <w:rPr>
                <w:rFonts w:ascii="GHEA Grapalat" w:hAnsi="GHEA Grapalat"/>
                <w:noProof/>
                <w:lang w:val="hy-AM"/>
              </w:rPr>
              <w:t>2022</w:t>
            </w:r>
          </w:p>
        </w:tc>
      </w:tr>
      <w:tr w:rsidR="007B23FA" w:rsidRPr="007E7EE4" w:rsidTr="00E805C6">
        <w:tc>
          <w:tcPr>
            <w:tcW w:w="9780" w:type="dxa"/>
            <w:vMerge/>
          </w:tcPr>
          <w:p w:rsidR="00313649" w:rsidRPr="007B23FA" w:rsidRDefault="00313649" w:rsidP="007B23FA">
            <w:pPr>
              <w:spacing w:line="360" w:lineRule="auto"/>
              <w:jc w:val="center"/>
              <w:rPr>
                <w:rFonts w:ascii="GHEA Grapalat" w:hAnsi="GHEA Grapalat"/>
                <w:noProof/>
                <w:lang w:val="hy-AM"/>
              </w:rPr>
            </w:pPr>
          </w:p>
        </w:tc>
        <w:tc>
          <w:tcPr>
            <w:tcW w:w="5387" w:type="dxa"/>
            <w:shd w:val="clear" w:color="auto" w:fill="D9D9D9" w:themeFill="background1" w:themeFillShade="D9"/>
          </w:tcPr>
          <w:p w:rsidR="00313649" w:rsidRPr="007B23FA" w:rsidRDefault="00C00EE2" w:rsidP="007B23FA">
            <w:pPr>
              <w:spacing w:line="360" w:lineRule="auto"/>
              <w:jc w:val="center"/>
              <w:rPr>
                <w:rFonts w:ascii="GHEA Grapalat" w:hAnsi="GHEA Grapalat"/>
                <w:noProof/>
                <w:lang w:val="hy-AM"/>
              </w:rPr>
            </w:pPr>
            <w:r w:rsidRPr="003F7B0A">
              <w:rPr>
                <w:rFonts w:ascii="GHEA Grapalat" w:hAnsi="GHEA Grapalat"/>
                <w:noProof/>
                <w:lang w:val="hy-AM"/>
              </w:rPr>
              <w:t>N 01/11-4/7377-2022</w:t>
            </w:r>
          </w:p>
        </w:tc>
      </w:tr>
      <w:tr w:rsidR="007B23FA" w:rsidRPr="00E805C6" w:rsidTr="00E805C6">
        <w:trPr>
          <w:trHeight w:val="2131"/>
        </w:trPr>
        <w:tc>
          <w:tcPr>
            <w:tcW w:w="9780" w:type="dxa"/>
          </w:tcPr>
          <w:p w:rsidR="00C00EE2" w:rsidRPr="003C5C40" w:rsidRDefault="00C00EE2" w:rsidP="00C00EE2">
            <w:pPr>
              <w:spacing w:line="360" w:lineRule="auto"/>
              <w:ind w:firstLine="720"/>
              <w:contextualSpacing/>
              <w:jc w:val="both"/>
              <w:rPr>
                <w:rFonts w:ascii="GHEA Grapalat" w:hAnsi="GHEA Grapalat" w:cs="Sylfaen"/>
                <w:bCs/>
                <w:iCs/>
                <w:lang w:val="hy-AM"/>
              </w:rPr>
            </w:pPr>
            <w:r w:rsidRPr="003C5C40">
              <w:rPr>
                <w:rFonts w:ascii="GHEA Grapalat" w:hAnsi="GHEA Grapalat" w:cs="Sylfaen"/>
                <w:bCs/>
                <w:iCs/>
                <w:lang w:val="hy-AM"/>
              </w:rPr>
              <w:lastRenderedPageBreak/>
              <w:t>ՀՀ ֆինանսների նախարարությունն ուսումնասիրել է «Հայաստանի Հանրապետության կառավարության 2005 թվականի օգոստոս 18-ի N 2085-Ն որոշման մեջ փոփոխություններ կատարելու մասին» Հայաստանի Հանրապետության կառավարության որոշման նախագծի լրամշակված տարբերակը և հայտնում է, որ դիտողություններ և առաջարկություններ չունի:</w:t>
            </w:r>
          </w:p>
          <w:p w:rsidR="00FE12F6" w:rsidRPr="007B23FA" w:rsidRDefault="00C00EE2" w:rsidP="00C00EE2">
            <w:pPr>
              <w:spacing w:line="360" w:lineRule="auto"/>
              <w:ind w:firstLine="720"/>
              <w:contextualSpacing/>
              <w:jc w:val="both"/>
              <w:rPr>
                <w:rFonts w:ascii="GHEA Grapalat" w:hAnsi="GHEA Grapalat" w:cs="Sylfaen"/>
                <w:bCs/>
                <w:iCs/>
                <w:lang w:val="hy-AM"/>
              </w:rPr>
            </w:pPr>
            <w:r>
              <w:rPr>
                <w:rFonts w:ascii="GHEA Grapalat" w:hAnsi="GHEA Grapalat" w:cs="Sylfaen"/>
                <w:bCs/>
                <w:iCs/>
                <w:lang w:val="hy-AM"/>
              </w:rPr>
              <w:t xml:space="preserve">Հաշվի առնելով նաև, որ </w:t>
            </w:r>
            <w:r w:rsidRPr="00E54EBF">
              <w:rPr>
                <w:rFonts w:ascii="GHEA Grapalat" w:hAnsi="GHEA Grapalat" w:cs="Sylfaen"/>
                <w:bCs/>
                <w:iCs/>
                <w:lang w:val="hy-AM"/>
              </w:rPr>
              <w:t xml:space="preserve">Նախագծի լրամշակված տարբերակով երկարացվել են </w:t>
            </w:r>
            <w:r w:rsidRPr="00410B7D">
              <w:rPr>
                <w:rStyle w:val="Strong"/>
                <w:rFonts w:ascii="GHEA Grapalat" w:hAnsi="GHEA Grapalat"/>
                <w:color w:val="000000"/>
                <w:shd w:val="clear" w:color="auto" w:fill="FFFFFF"/>
                <w:lang w:val="hy-AM"/>
              </w:rPr>
              <w:t>բնապահպանության և ընդերքի տեսչական մարմնի պետական տեսուչի</w:t>
            </w:r>
            <w:r w:rsidRPr="00E54EBF">
              <w:rPr>
                <w:rStyle w:val="Strong"/>
                <w:rFonts w:ascii="GHEA Grapalat" w:hAnsi="GHEA Grapalat"/>
                <w:color w:val="000000"/>
                <w:shd w:val="clear" w:color="auto" w:fill="FFFFFF"/>
                <w:lang w:val="hy-AM"/>
              </w:rPr>
              <w:t xml:space="preserve"> </w:t>
            </w:r>
            <w:r>
              <w:rPr>
                <w:rFonts w:ascii="GHEA Grapalat" w:hAnsi="GHEA Grapalat" w:cs="Sylfaen"/>
                <w:bCs/>
                <w:iCs/>
                <w:lang w:val="hy-AM"/>
              </w:rPr>
              <w:t xml:space="preserve">համազգեստի կրման ժամկետները, հայտնում ենք, որ </w:t>
            </w:r>
            <w:r w:rsidRPr="00E54EBF">
              <w:rPr>
                <w:rFonts w:ascii="GHEA Grapalat" w:hAnsi="GHEA Grapalat" w:cs="Sylfaen"/>
                <w:bCs/>
                <w:iCs/>
                <w:lang w:val="hy-AM"/>
              </w:rPr>
              <w:t>Նախագծի ընդունումը պետական բյուջեի ծախսերի վրա կունենա ոչ էական ազդեցություն:</w:t>
            </w:r>
            <w:r w:rsidRPr="000F2C0D">
              <w:rPr>
                <w:rFonts w:ascii="GHEA Grapalat" w:hAnsi="GHEA Grapalat" w:cs="Sylfaen"/>
                <w:bCs/>
                <w:iCs/>
                <w:lang w:val="hy-AM"/>
              </w:rPr>
              <w:t xml:space="preserve"> </w:t>
            </w:r>
            <w:r w:rsidRPr="00883F3A">
              <w:rPr>
                <w:rFonts w:ascii="GHEA Grapalat" w:hAnsi="GHEA Grapalat" w:cs="Sylfaen"/>
                <w:bCs/>
                <w:iCs/>
                <w:lang w:val="hy-AM"/>
              </w:rPr>
              <w:t>Նախագծի ընդունման հետ կապված անհրաժեշտ գումարի չափը կհստակեցվի ՀՀ 2023-2025 թվականների պետական միջնաժամկետ ծախսերի ծրագրավորման աշխատանքների շրջանակներում:</w:t>
            </w:r>
          </w:p>
        </w:tc>
        <w:tc>
          <w:tcPr>
            <w:tcW w:w="5387" w:type="dxa"/>
          </w:tcPr>
          <w:p w:rsidR="002F780F" w:rsidRPr="00C00EE2" w:rsidRDefault="002F780F" w:rsidP="00C00EE2">
            <w:pPr>
              <w:spacing w:line="360" w:lineRule="auto"/>
              <w:rPr>
                <w:rFonts w:ascii="GHEA Grapalat" w:hAnsi="GHEA Grapalat"/>
                <w:b/>
                <w:bCs/>
                <w:lang w:val="hy-AM"/>
              </w:rPr>
            </w:pPr>
            <w:r w:rsidRPr="007B23FA">
              <w:rPr>
                <w:rFonts w:ascii="GHEA Grapalat" w:hAnsi="GHEA Grapalat"/>
                <w:b/>
                <w:bCs/>
                <w:lang w:val="hy-AM"/>
              </w:rPr>
              <w:t>Ընդունվել է։</w:t>
            </w:r>
          </w:p>
        </w:tc>
      </w:tr>
      <w:tr w:rsidR="007B23FA" w:rsidRPr="00810B66" w:rsidTr="00E805C6">
        <w:tc>
          <w:tcPr>
            <w:tcW w:w="9780" w:type="dxa"/>
            <w:vMerge w:val="restart"/>
            <w:shd w:val="clear" w:color="auto" w:fill="D9D9D9" w:themeFill="background1" w:themeFillShade="D9"/>
          </w:tcPr>
          <w:p w:rsidR="00313649" w:rsidRPr="007B23FA" w:rsidRDefault="009133DB" w:rsidP="007B23FA">
            <w:pPr>
              <w:spacing w:after="240" w:line="360" w:lineRule="auto"/>
              <w:jc w:val="center"/>
              <w:rPr>
                <w:rFonts w:ascii="GHEA Grapalat" w:hAnsi="GHEA Grapalat"/>
                <w:b/>
                <w:noProof/>
                <w:lang w:val="hy-AM"/>
              </w:rPr>
            </w:pPr>
            <w:r>
              <w:rPr>
                <w:rFonts w:ascii="GHEA Grapalat" w:hAnsi="GHEA Grapalat"/>
                <w:b/>
                <w:noProof/>
                <w:lang w:val="hy-AM"/>
              </w:rPr>
              <w:t>ՀՀ է</w:t>
            </w:r>
            <w:r w:rsidR="00804E7E" w:rsidRPr="007B23FA">
              <w:rPr>
                <w:rFonts w:ascii="GHEA Grapalat" w:hAnsi="GHEA Grapalat"/>
                <w:b/>
                <w:noProof/>
                <w:lang w:val="hy-AM"/>
              </w:rPr>
              <w:t>կոնոմիկայի նախարարություն</w:t>
            </w:r>
          </w:p>
        </w:tc>
        <w:tc>
          <w:tcPr>
            <w:tcW w:w="5387" w:type="dxa"/>
            <w:shd w:val="clear" w:color="auto" w:fill="D9D9D9" w:themeFill="background1" w:themeFillShade="D9"/>
          </w:tcPr>
          <w:p w:rsidR="00313649" w:rsidRPr="00810B66" w:rsidRDefault="0082764D" w:rsidP="007B23FA">
            <w:pPr>
              <w:spacing w:line="360" w:lineRule="auto"/>
              <w:jc w:val="center"/>
              <w:rPr>
                <w:rFonts w:ascii="GHEA Grapalat" w:hAnsi="GHEA Grapalat"/>
                <w:noProof/>
                <w:lang w:val="hy-AM"/>
              </w:rPr>
            </w:pPr>
            <w:r w:rsidRPr="00810B66">
              <w:rPr>
                <w:rFonts w:ascii="GHEA Grapalat" w:hAnsi="GHEA Grapalat"/>
                <w:noProof/>
                <w:lang w:val="hy-AM"/>
              </w:rPr>
              <w:t>23</w:t>
            </w:r>
            <w:r w:rsidR="00810B66" w:rsidRPr="00810B66">
              <w:rPr>
                <w:rFonts w:ascii="GHEA Grapalat" w:hAnsi="GHEA Grapalat"/>
                <w:noProof/>
                <w:lang w:val="hy-AM"/>
              </w:rPr>
              <w:t>.</w:t>
            </w:r>
            <w:r w:rsidR="00810B66">
              <w:rPr>
                <w:rFonts w:ascii="GHEA Grapalat" w:hAnsi="GHEA Grapalat"/>
                <w:noProof/>
                <w:lang w:val="hy-AM"/>
              </w:rPr>
              <w:t>03.2022</w:t>
            </w:r>
          </w:p>
        </w:tc>
      </w:tr>
      <w:tr w:rsidR="007B23FA" w:rsidRPr="00810B66" w:rsidTr="00E805C6">
        <w:tc>
          <w:tcPr>
            <w:tcW w:w="9780" w:type="dxa"/>
            <w:vMerge/>
          </w:tcPr>
          <w:p w:rsidR="00313649" w:rsidRPr="007B23FA" w:rsidRDefault="00313649" w:rsidP="007B23FA">
            <w:pPr>
              <w:spacing w:line="360" w:lineRule="auto"/>
              <w:jc w:val="center"/>
              <w:rPr>
                <w:rFonts w:ascii="GHEA Grapalat" w:hAnsi="GHEA Grapalat"/>
                <w:noProof/>
                <w:lang w:val="hy-AM"/>
              </w:rPr>
            </w:pPr>
          </w:p>
        </w:tc>
        <w:tc>
          <w:tcPr>
            <w:tcW w:w="5387" w:type="dxa"/>
            <w:shd w:val="clear" w:color="auto" w:fill="D9D9D9" w:themeFill="background1" w:themeFillShade="D9"/>
          </w:tcPr>
          <w:p w:rsidR="00313649" w:rsidRPr="00810B66" w:rsidRDefault="007C1E7D" w:rsidP="00810B66">
            <w:pPr>
              <w:spacing w:line="360" w:lineRule="auto"/>
              <w:jc w:val="center"/>
              <w:rPr>
                <w:rFonts w:ascii="GHEA Grapalat" w:hAnsi="GHEA Grapalat"/>
                <w:noProof/>
                <w:lang w:val="hy-AM"/>
              </w:rPr>
            </w:pPr>
            <w:r w:rsidRPr="00810B66">
              <w:rPr>
                <w:rFonts w:ascii="GHEA Grapalat" w:hAnsi="GHEA Grapalat"/>
                <w:noProof/>
                <w:lang w:val="hy-AM"/>
              </w:rPr>
              <w:t xml:space="preserve">N </w:t>
            </w:r>
            <w:r w:rsidR="00810B66">
              <w:rPr>
                <w:rFonts w:ascii="GHEA Grapalat" w:hAnsi="GHEA Grapalat"/>
                <w:noProof/>
                <w:lang w:val="hy-AM"/>
              </w:rPr>
              <w:t>01/4027-2022</w:t>
            </w:r>
          </w:p>
        </w:tc>
      </w:tr>
      <w:tr w:rsidR="007B23FA" w:rsidRPr="007B23FA" w:rsidTr="00E805C6">
        <w:tc>
          <w:tcPr>
            <w:tcW w:w="9780" w:type="dxa"/>
          </w:tcPr>
          <w:p w:rsidR="00313649" w:rsidRPr="0082764D" w:rsidRDefault="0082764D" w:rsidP="00810B66">
            <w:pPr>
              <w:spacing w:line="360" w:lineRule="auto"/>
              <w:ind w:firstLine="720"/>
              <w:jc w:val="both"/>
              <w:rPr>
                <w:rFonts w:ascii="GHEA Grapalat" w:hAnsi="GHEA Grapalat" w:cs="GHEA Grapalat"/>
                <w:lang w:val="hy-AM"/>
              </w:rPr>
            </w:pPr>
            <w:r w:rsidRPr="00AF59EE">
              <w:rPr>
                <w:rFonts w:ascii="GHEA Grapalat" w:hAnsi="GHEA Grapalat" w:cs="GHEA Grapalat"/>
                <w:lang w:val="hy-AM"/>
              </w:rPr>
              <w:t>Ի պատասխան  Ձեր 2022թ</w:t>
            </w:r>
            <w:r w:rsidRPr="00AF59EE">
              <w:rPr>
                <w:rFonts w:ascii="Cambria Math" w:hAnsi="Cambria Math" w:cs="Cambria Math"/>
                <w:lang w:val="hy-AM"/>
              </w:rPr>
              <w:t>․</w:t>
            </w:r>
            <w:r w:rsidRPr="00AF59EE">
              <w:rPr>
                <w:rFonts w:ascii="GHEA Grapalat" w:hAnsi="GHEA Grapalat" w:cs="GHEA Grapalat"/>
                <w:lang w:val="hy-AM"/>
              </w:rPr>
              <w:t xml:space="preserve"> մարտի 15-ի №/48.63/7488-2022 գրության՝ հատնում ենք, որ ՀՀ էկոնոմիկային նախարարությունը «</w:t>
            </w:r>
            <w:r w:rsidRPr="005C4F3A">
              <w:rPr>
                <w:rFonts w:ascii="GHEA Grapalat" w:hAnsi="GHEA Grapalat" w:cs="GHEA Grapalat"/>
                <w:lang w:val="hy-AM"/>
              </w:rPr>
              <w:t xml:space="preserve">Հայաստանի Հանրապետության կառավարության 2005 թվականի օգոստոս 18-ի N 2085-Ն որոշման մեջ փոփոխություններ կատարելու մասին» ՀՀ կառավարության որոշման </w:t>
            </w:r>
            <w:r w:rsidRPr="00AF59EE">
              <w:rPr>
                <w:rFonts w:ascii="GHEA Grapalat" w:hAnsi="GHEA Grapalat" w:cs="GHEA Grapalat"/>
                <w:lang w:val="hy-AM"/>
              </w:rPr>
              <w:t xml:space="preserve">նախագծի  վերաբերյալ առաջարկություններ և դիտողություններ չունի։ </w:t>
            </w:r>
          </w:p>
        </w:tc>
        <w:tc>
          <w:tcPr>
            <w:tcW w:w="5387" w:type="dxa"/>
          </w:tcPr>
          <w:p w:rsidR="0082764D" w:rsidRPr="007B23FA" w:rsidRDefault="004D0072" w:rsidP="0082764D">
            <w:pPr>
              <w:spacing w:line="360" w:lineRule="auto"/>
              <w:rPr>
                <w:rFonts w:ascii="GHEA Grapalat" w:hAnsi="GHEA Grapalat"/>
                <w:b/>
                <w:bCs/>
                <w:lang w:val="hy-AM"/>
              </w:rPr>
            </w:pPr>
            <w:r>
              <w:rPr>
                <w:rFonts w:ascii="GHEA Grapalat" w:hAnsi="GHEA Grapalat"/>
                <w:shd w:val="clear" w:color="auto" w:fill="FFFFFF"/>
                <w:lang w:val="hy-AM"/>
              </w:rPr>
              <w:t xml:space="preserve"> </w:t>
            </w:r>
            <w:r w:rsidR="0082764D" w:rsidRPr="007B23FA">
              <w:rPr>
                <w:rFonts w:ascii="GHEA Grapalat" w:hAnsi="GHEA Grapalat"/>
                <w:b/>
                <w:bCs/>
                <w:lang w:val="hy-AM"/>
              </w:rPr>
              <w:t xml:space="preserve">Ընդունվել է։ </w:t>
            </w:r>
          </w:p>
          <w:p w:rsidR="004D0072" w:rsidRPr="007B23FA" w:rsidRDefault="004D0072" w:rsidP="004D0072">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tc>
      </w:tr>
      <w:tr w:rsidR="005B4EB4" w:rsidRPr="00810B66" w:rsidTr="00E805C6">
        <w:tc>
          <w:tcPr>
            <w:tcW w:w="9780" w:type="dxa"/>
            <w:vMerge w:val="restart"/>
            <w:shd w:val="clear" w:color="auto" w:fill="DBDBDB" w:themeFill="accent3" w:themeFillTint="66"/>
          </w:tcPr>
          <w:p w:rsidR="005B4EB4" w:rsidRPr="007B23FA" w:rsidRDefault="00985FEC" w:rsidP="00985FEC">
            <w:pPr>
              <w:spacing w:after="240" w:line="360" w:lineRule="auto"/>
              <w:jc w:val="center"/>
              <w:rPr>
                <w:rFonts w:ascii="GHEA Grapalat" w:hAnsi="GHEA Grapalat"/>
                <w:b/>
                <w:noProof/>
                <w:lang w:val="hy-AM"/>
              </w:rPr>
            </w:pPr>
            <w:r>
              <w:rPr>
                <w:rFonts w:ascii="GHEA Grapalat" w:hAnsi="GHEA Grapalat"/>
                <w:b/>
                <w:noProof/>
                <w:lang w:val="hy-AM"/>
              </w:rPr>
              <w:t>ՀՀ շ</w:t>
            </w:r>
            <w:r w:rsidR="00810B66">
              <w:rPr>
                <w:rFonts w:ascii="GHEA Grapalat" w:hAnsi="GHEA Grapalat"/>
                <w:b/>
                <w:noProof/>
                <w:lang w:val="hy-AM"/>
              </w:rPr>
              <w:t>րջակա միջավայրի նախարարություն</w:t>
            </w:r>
          </w:p>
        </w:tc>
        <w:tc>
          <w:tcPr>
            <w:tcW w:w="5387" w:type="dxa"/>
            <w:shd w:val="clear" w:color="auto" w:fill="DBDBDB" w:themeFill="accent3" w:themeFillTint="66"/>
          </w:tcPr>
          <w:p w:rsidR="005B4EB4" w:rsidRPr="00810B66" w:rsidRDefault="00810B66" w:rsidP="003E220D">
            <w:pPr>
              <w:spacing w:line="360" w:lineRule="auto"/>
              <w:jc w:val="center"/>
              <w:rPr>
                <w:rFonts w:ascii="GHEA Grapalat" w:hAnsi="GHEA Grapalat"/>
                <w:bCs/>
                <w:lang w:val="hy-AM"/>
              </w:rPr>
            </w:pPr>
            <w:r w:rsidRPr="00810B66">
              <w:rPr>
                <w:rFonts w:ascii="GHEA Grapalat" w:hAnsi="GHEA Grapalat"/>
                <w:bCs/>
                <w:lang w:val="hy-AM"/>
              </w:rPr>
              <w:t>28.</w:t>
            </w:r>
            <w:r>
              <w:rPr>
                <w:rFonts w:ascii="GHEA Grapalat" w:hAnsi="GHEA Grapalat"/>
                <w:bCs/>
                <w:lang w:val="hy-AM"/>
              </w:rPr>
              <w:t>03.2022</w:t>
            </w:r>
          </w:p>
        </w:tc>
      </w:tr>
      <w:tr w:rsidR="005B4EB4" w:rsidRPr="00810B66" w:rsidTr="00E805C6">
        <w:tc>
          <w:tcPr>
            <w:tcW w:w="9780" w:type="dxa"/>
            <w:vMerge/>
            <w:shd w:val="clear" w:color="auto" w:fill="DBDBDB" w:themeFill="accent3" w:themeFillTint="66"/>
          </w:tcPr>
          <w:p w:rsidR="005B4EB4" w:rsidRPr="007B23FA" w:rsidRDefault="005B4EB4" w:rsidP="003E220D">
            <w:pPr>
              <w:spacing w:line="360" w:lineRule="auto"/>
              <w:jc w:val="center"/>
              <w:rPr>
                <w:rFonts w:ascii="GHEA Grapalat" w:hAnsi="GHEA Grapalat"/>
                <w:noProof/>
                <w:lang w:val="hy-AM"/>
              </w:rPr>
            </w:pPr>
          </w:p>
        </w:tc>
        <w:tc>
          <w:tcPr>
            <w:tcW w:w="5387" w:type="dxa"/>
            <w:shd w:val="clear" w:color="auto" w:fill="DBDBDB" w:themeFill="accent3" w:themeFillTint="66"/>
          </w:tcPr>
          <w:p w:rsidR="005B4EB4" w:rsidRPr="007B23FA" w:rsidRDefault="005B4EB4" w:rsidP="00810B66">
            <w:pPr>
              <w:spacing w:line="360" w:lineRule="auto"/>
              <w:jc w:val="center"/>
              <w:rPr>
                <w:rFonts w:ascii="GHEA Grapalat" w:hAnsi="GHEA Grapalat"/>
                <w:noProof/>
                <w:lang w:val="hy-AM"/>
              </w:rPr>
            </w:pPr>
            <w:r w:rsidRPr="00810B66">
              <w:rPr>
                <w:rFonts w:ascii="GHEA Grapalat" w:hAnsi="GHEA Grapalat"/>
                <w:noProof/>
                <w:lang w:val="hy-AM"/>
              </w:rPr>
              <w:t xml:space="preserve">N </w:t>
            </w:r>
            <w:r w:rsidR="00810B66">
              <w:rPr>
                <w:rFonts w:ascii="GHEA Grapalat" w:hAnsi="GHEA Grapalat"/>
                <w:noProof/>
                <w:lang w:val="hy-AM"/>
              </w:rPr>
              <w:t>1/04․8/4290-2022</w:t>
            </w:r>
          </w:p>
        </w:tc>
      </w:tr>
      <w:tr w:rsidR="00CD31D3" w:rsidRPr="00B6705A" w:rsidTr="00E805C6">
        <w:tc>
          <w:tcPr>
            <w:tcW w:w="9780" w:type="dxa"/>
            <w:shd w:val="clear" w:color="auto" w:fill="FFFFFF" w:themeFill="background1"/>
          </w:tcPr>
          <w:p w:rsidR="00810B66" w:rsidRPr="004111A5" w:rsidRDefault="00810B66" w:rsidP="00810B66">
            <w:pPr>
              <w:tabs>
                <w:tab w:val="left" w:pos="1065"/>
              </w:tabs>
              <w:spacing w:line="360" w:lineRule="auto"/>
              <w:ind w:firstLine="720"/>
              <w:jc w:val="both"/>
              <w:rPr>
                <w:rFonts w:ascii="GHEA Grapalat" w:hAnsi="GHEA Grapalat"/>
                <w:lang w:val="hy-AM"/>
              </w:rPr>
            </w:pPr>
            <w:r w:rsidRPr="004111A5">
              <w:rPr>
                <w:rFonts w:ascii="GHEA Grapalat" w:hAnsi="GHEA Grapalat"/>
                <w:lang w:val="hy-AM"/>
              </w:rPr>
              <w:lastRenderedPageBreak/>
              <w:t xml:space="preserve">Ի պատասխան Ձեր 2022 թվականի մարտի 15-ի N /48.63/7488 գրության՝ «Հայաստանի Հանրապետության կառավարության 2005 թվականի օգոստոս 18-ի N 2085-Ն որոշման մեջ փոփոխություններ կատարելու մասին» Կառավարության որոշման նախագծի </w:t>
            </w:r>
            <w:r w:rsidRPr="0038449B">
              <w:rPr>
                <w:rFonts w:ascii="GHEA Grapalat" w:hAnsi="GHEA Grapalat"/>
                <w:lang w:val="hy-AM"/>
              </w:rPr>
              <w:t>(</w:t>
            </w:r>
            <w:r>
              <w:rPr>
                <w:rFonts w:ascii="GHEA Grapalat" w:hAnsi="GHEA Grapalat"/>
                <w:lang w:val="hy-AM"/>
              </w:rPr>
              <w:t>այսուհետ՝ Նախագիծ</w:t>
            </w:r>
            <w:r w:rsidRPr="0038449B">
              <w:rPr>
                <w:rFonts w:ascii="GHEA Grapalat" w:hAnsi="GHEA Grapalat"/>
                <w:lang w:val="hy-AM"/>
              </w:rPr>
              <w:t xml:space="preserve">) </w:t>
            </w:r>
            <w:r w:rsidRPr="004111A5">
              <w:rPr>
                <w:rFonts w:ascii="GHEA Grapalat" w:hAnsi="GHEA Grapalat"/>
                <w:lang w:val="hy-AM"/>
              </w:rPr>
              <w:t xml:space="preserve">վերաբերյալ շրջակա միջավայրի նախարարությունն առաջարկում է Նախագծի նախաբանում հղում անել նաև «Բնապահպանական վերահսկողության մասին» օրենքի (այսուհետ՝ Օրենք) 21-րդ հոդվածին ևս, այն է՝ «Բնապահպանության ոլորտում վերահսկողություն իրականացնող տեսչական մարմինն ունի տարբերանշան, որի նկարագիրը հաստատում է Հայաստանի Հանրապետության կառավարությունը:»։ </w:t>
            </w:r>
          </w:p>
          <w:p w:rsidR="00CD31D3" w:rsidRPr="007B23FA" w:rsidRDefault="00C9504B" w:rsidP="00810B66">
            <w:pPr>
              <w:tabs>
                <w:tab w:val="left" w:pos="1065"/>
              </w:tabs>
              <w:spacing w:line="360" w:lineRule="auto"/>
              <w:ind w:firstLine="720"/>
              <w:jc w:val="both"/>
              <w:rPr>
                <w:rFonts w:ascii="GHEA Grapalat" w:hAnsi="GHEA Grapalat"/>
                <w:lang w:val="hy-AM"/>
              </w:rPr>
            </w:pPr>
            <w:r>
              <w:rPr>
                <w:rFonts w:ascii="GHEA Grapalat" w:hAnsi="GHEA Grapalat"/>
                <w:lang w:val="hy-AM"/>
              </w:rPr>
              <w:t xml:space="preserve">  </w:t>
            </w:r>
            <w:r w:rsidR="00810B66" w:rsidRPr="004111A5">
              <w:rPr>
                <w:rFonts w:ascii="GHEA Grapalat" w:hAnsi="GHEA Grapalat"/>
                <w:lang w:val="hy-AM"/>
              </w:rPr>
              <w:t xml:space="preserve">Օրենքի 16-րդ հոդվածի համաձայն՝ բնապահպանական պետական տեսուչի համազգեստի ձևը և այն կրելու կարգն ու պայմանները սահմանում է Հայաստանի Հանրապետության կառավարությունը, հետևաբար անհրաժեշտ  է Նախագծի վերնագիրը համապատասխանեցնել Նախագծով նախատեսվող հավելվածների վերնագրերին, մասնավորապես՝ Հավելված N 1-ում նախատեսվում է բնապահպանական պետական տեսուչի համազգեստի ձևը և այն կրելու կարգը, իսկ Հավելվածի N 1-ի վերնագրում բացակայում </w:t>
            </w:r>
            <w:r w:rsidR="00810B66">
              <w:rPr>
                <w:rFonts w:ascii="GHEA Grapalat" w:hAnsi="GHEA Grapalat"/>
                <w:lang w:val="hy-AM"/>
              </w:rPr>
              <w:t>է</w:t>
            </w:r>
            <w:r w:rsidR="00810B66" w:rsidRPr="004111A5">
              <w:rPr>
                <w:rFonts w:ascii="GHEA Grapalat" w:hAnsi="GHEA Grapalat"/>
                <w:lang w:val="hy-AM"/>
              </w:rPr>
              <w:t xml:space="preserve"> «պայմանները» եզրույթը։</w:t>
            </w:r>
          </w:p>
        </w:tc>
        <w:tc>
          <w:tcPr>
            <w:tcW w:w="5387" w:type="dxa"/>
            <w:shd w:val="clear" w:color="auto" w:fill="FFFFFF" w:themeFill="background1"/>
          </w:tcPr>
          <w:p w:rsidR="00CD31D3" w:rsidRDefault="0025622B" w:rsidP="00810B66">
            <w:pPr>
              <w:spacing w:line="360" w:lineRule="auto"/>
              <w:rPr>
                <w:rFonts w:ascii="GHEA Grapalat" w:hAnsi="GHEA Grapalat"/>
                <w:b/>
                <w:noProof/>
                <w:lang w:val="hy-AM"/>
              </w:rPr>
            </w:pPr>
            <w:r>
              <w:rPr>
                <w:rFonts w:ascii="GHEA Grapalat" w:hAnsi="GHEA Grapalat"/>
                <w:b/>
                <w:noProof/>
                <w:lang w:val="hy-AM"/>
              </w:rPr>
              <w:t xml:space="preserve">Ընդունվել է։ </w:t>
            </w:r>
          </w:p>
          <w:p w:rsidR="0025622B" w:rsidRPr="00DA1B79" w:rsidRDefault="0025622B" w:rsidP="00810B66">
            <w:pPr>
              <w:spacing w:line="360" w:lineRule="auto"/>
              <w:rPr>
                <w:rFonts w:ascii="GHEA Grapalat" w:hAnsi="GHEA Grapalat"/>
                <w:b/>
                <w:noProof/>
                <w:lang w:val="hy-AM"/>
              </w:rPr>
            </w:pPr>
            <w:r w:rsidRPr="007B23FA">
              <w:rPr>
                <w:rFonts w:ascii="GHEA Grapalat" w:hAnsi="GHEA Grapalat"/>
                <w:shd w:val="clear" w:color="auto" w:fill="FFFFFF"/>
                <w:lang w:val="hy-AM"/>
              </w:rPr>
              <w:t>Առաջարկվող փոփոխություն</w:t>
            </w:r>
            <w:r w:rsidR="001500F1">
              <w:rPr>
                <w:rFonts w:ascii="GHEA Grapalat" w:hAnsi="GHEA Grapalat"/>
                <w:shd w:val="clear" w:color="auto" w:fill="FFFFFF"/>
                <w:lang w:val="hy-AM"/>
              </w:rPr>
              <w:t>ները կատարվել են</w:t>
            </w:r>
            <w:r w:rsidRPr="007B23FA">
              <w:rPr>
                <w:rFonts w:ascii="GHEA Grapalat" w:hAnsi="GHEA Grapalat"/>
                <w:shd w:val="clear" w:color="auto" w:fill="FFFFFF"/>
                <w:lang w:val="hy-AM"/>
              </w:rPr>
              <w:t>։</w:t>
            </w:r>
          </w:p>
        </w:tc>
      </w:tr>
      <w:tr w:rsidR="00E805C6" w:rsidRPr="0082764D" w:rsidTr="00E805C6">
        <w:tc>
          <w:tcPr>
            <w:tcW w:w="9780" w:type="dxa"/>
            <w:vMerge w:val="restart"/>
            <w:shd w:val="clear" w:color="auto" w:fill="D9D9D9" w:themeFill="background1" w:themeFillShade="D9"/>
          </w:tcPr>
          <w:p w:rsidR="00E805C6" w:rsidRPr="007B23FA" w:rsidRDefault="00E805C6" w:rsidP="00C46A3F">
            <w:pPr>
              <w:spacing w:after="240" w:line="360" w:lineRule="auto"/>
              <w:jc w:val="center"/>
              <w:rPr>
                <w:rFonts w:ascii="GHEA Grapalat" w:hAnsi="GHEA Grapalat" w:cs="Sylfaen"/>
                <w:b/>
                <w:noProof/>
                <w:lang w:val="hy-AM"/>
              </w:rPr>
            </w:pPr>
            <w:r w:rsidRPr="007B23FA">
              <w:rPr>
                <w:rFonts w:ascii="GHEA Grapalat" w:hAnsi="GHEA Grapalat" w:cs="Sylfaen"/>
                <w:b/>
                <w:noProof/>
                <w:lang w:val="hy-AM"/>
              </w:rPr>
              <w:t xml:space="preserve">ՀՀ </w:t>
            </w:r>
            <w:r>
              <w:rPr>
                <w:rFonts w:ascii="GHEA Grapalat" w:hAnsi="GHEA Grapalat" w:cs="Sylfaen"/>
                <w:b/>
                <w:noProof/>
                <w:lang w:val="hy-AM"/>
              </w:rPr>
              <w:t>արդարադատության</w:t>
            </w:r>
            <w:r w:rsidRPr="007B23FA">
              <w:rPr>
                <w:rFonts w:ascii="GHEA Grapalat" w:hAnsi="GHEA Grapalat" w:cs="Sylfaen"/>
                <w:b/>
                <w:noProof/>
                <w:lang w:val="hy-AM"/>
              </w:rPr>
              <w:t xml:space="preserve"> նախարարություն</w:t>
            </w:r>
          </w:p>
        </w:tc>
        <w:tc>
          <w:tcPr>
            <w:tcW w:w="5387" w:type="dxa"/>
            <w:shd w:val="clear" w:color="auto" w:fill="D9D9D9" w:themeFill="background1" w:themeFillShade="D9"/>
          </w:tcPr>
          <w:p w:rsidR="00E805C6" w:rsidRPr="0082764D" w:rsidRDefault="00E805C6" w:rsidP="00C46A3F">
            <w:pPr>
              <w:spacing w:line="360" w:lineRule="auto"/>
              <w:jc w:val="center"/>
              <w:rPr>
                <w:rFonts w:ascii="GHEA Grapalat" w:hAnsi="GHEA Grapalat"/>
                <w:bCs/>
                <w:lang w:val="hy-AM"/>
              </w:rPr>
            </w:pPr>
            <w:r>
              <w:rPr>
                <w:rFonts w:ascii="GHEA Grapalat" w:hAnsi="GHEA Grapalat"/>
                <w:bCs/>
                <w:lang w:val="hy-AM"/>
              </w:rPr>
              <w:t>25․05․2022</w:t>
            </w:r>
          </w:p>
        </w:tc>
      </w:tr>
      <w:tr w:rsidR="00E805C6" w:rsidRPr="0082764D" w:rsidTr="00E805C6">
        <w:tc>
          <w:tcPr>
            <w:tcW w:w="9780" w:type="dxa"/>
            <w:vMerge/>
            <w:shd w:val="clear" w:color="auto" w:fill="D9D9D9" w:themeFill="background1" w:themeFillShade="D9"/>
          </w:tcPr>
          <w:p w:rsidR="00E805C6" w:rsidRPr="007B23FA" w:rsidRDefault="00E805C6" w:rsidP="00C46A3F">
            <w:pPr>
              <w:spacing w:line="360" w:lineRule="auto"/>
              <w:jc w:val="center"/>
              <w:rPr>
                <w:rFonts w:ascii="GHEA Grapalat" w:hAnsi="GHEA Grapalat"/>
                <w:noProof/>
                <w:lang w:val="hy-AM"/>
              </w:rPr>
            </w:pPr>
          </w:p>
        </w:tc>
        <w:tc>
          <w:tcPr>
            <w:tcW w:w="5387" w:type="dxa"/>
            <w:shd w:val="clear" w:color="auto" w:fill="D9D9D9" w:themeFill="background1" w:themeFillShade="D9"/>
          </w:tcPr>
          <w:p w:rsidR="00E805C6" w:rsidRPr="0082764D" w:rsidRDefault="00E805C6" w:rsidP="00C46A3F">
            <w:pPr>
              <w:spacing w:line="360" w:lineRule="auto"/>
              <w:jc w:val="center"/>
              <w:rPr>
                <w:rFonts w:ascii="GHEA Grapalat" w:hAnsi="GHEA Grapalat"/>
                <w:noProof/>
                <w:lang w:val="hy-AM"/>
              </w:rPr>
            </w:pPr>
            <w:r>
              <w:rPr>
                <w:rFonts w:ascii="GHEA Grapalat" w:hAnsi="GHEA Grapalat"/>
                <w:bCs/>
                <w:lang w:val="hy-AM"/>
              </w:rPr>
              <w:t>N</w:t>
            </w:r>
            <w:r w:rsidRPr="00690D25">
              <w:rPr>
                <w:rFonts w:ascii="GHEA Grapalat" w:hAnsi="GHEA Grapalat"/>
                <w:bCs/>
                <w:lang w:val="hy-AM"/>
              </w:rPr>
              <w:t xml:space="preserve"> /27.3/22688-2022</w:t>
            </w:r>
          </w:p>
        </w:tc>
      </w:tr>
      <w:tr w:rsidR="00E805C6" w:rsidRPr="00B6705A" w:rsidTr="00E805C6">
        <w:trPr>
          <w:trHeight w:val="1691"/>
        </w:trPr>
        <w:tc>
          <w:tcPr>
            <w:tcW w:w="9780" w:type="dxa"/>
          </w:tcPr>
          <w:p w:rsidR="00E805C6" w:rsidRPr="004E2F93" w:rsidRDefault="00E805C6" w:rsidP="00C46A3F">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4E2F93">
              <w:rPr>
                <w:rFonts w:ascii="GHEA Grapalat" w:hAnsi="GHEA Grapalat"/>
                <w:color w:val="000000"/>
                <w:shd w:val="clear" w:color="auto" w:fill="FFFFFF"/>
                <w:lang w:val="hy-AM"/>
              </w:rPr>
              <w:t xml:space="preserve">  1.</w:t>
            </w:r>
            <w:r w:rsidRPr="004E2F93">
              <w:rPr>
                <w:rStyle w:val="Emphasis"/>
                <w:rFonts w:ascii="GHEA Grapalat" w:hAnsi="GHEA Grapalat"/>
                <w:lang w:val="hy-AM"/>
              </w:rPr>
              <w:t>«</w:t>
            </w:r>
            <w:r w:rsidRPr="004E2F93">
              <w:rPr>
                <w:rFonts w:ascii="GHEA Grapalat" w:hAnsi="GHEA Grapalat" w:cs="Sylfaen"/>
                <w:bCs/>
                <w:iCs/>
                <w:lang w:val="hy-AM"/>
              </w:rPr>
              <w:t>Հայաստանի Հանրապետության կառավարության</w:t>
            </w:r>
            <w:r w:rsidRPr="004E2F93">
              <w:rPr>
                <w:rFonts w:ascii="GHEA Grapalat" w:hAnsi="GHEA Grapalat" w:cs="Sylfaen"/>
                <w:lang w:val="hy-AM"/>
              </w:rPr>
              <w:t xml:space="preserve"> 2005 թվականի օգոստոսի 18-ի թիվ 2085-Ն որոշման մեջ փոփոխություններ կատարելու </w:t>
            </w:r>
            <w:r w:rsidRPr="004E2F93">
              <w:rPr>
                <w:rFonts w:ascii="GHEA Grapalat" w:hAnsi="GHEA Grapalat"/>
                <w:lang w:val="hy-AM"/>
              </w:rPr>
              <w:t>մասին</w:t>
            </w:r>
            <w:r w:rsidRPr="004E2F93">
              <w:rPr>
                <w:rStyle w:val="Emphasis"/>
                <w:rFonts w:ascii="GHEA Grapalat" w:hAnsi="GHEA Grapalat"/>
                <w:lang w:val="hy-AM"/>
              </w:rPr>
              <w:t xml:space="preserve">» </w:t>
            </w:r>
            <w:r w:rsidRPr="004E2F93">
              <w:rPr>
                <w:rFonts w:ascii="GHEA Grapalat" w:hAnsi="GHEA Grapalat" w:cs="Sylfaen"/>
                <w:color w:val="000000"/>
                <w:shd w:val="clear" w:color="auto" w:fill="FFFFFF"/>
                <w:lang w:val="hy-AM"/>
              </w:rPr>
              <w:t>Հայաստանի</w:t>
            </w:r>
            <w:r w:rsidRPr="004E2F93">
              <w:rPr>
                <w:rFonts w:ascii="GHEA Grapalat" w:hAnsi="GHEA Grapalat"/>
                <w:color w:val="000000"/>
                <w:shd w:val="clear" w:color="auto" w:fill="FFFFFF"/>
                <w:lang w:val="hy-AM"/>
              </w:rPr>
              <w:t xml:space="preserve"> </w:t>
            </w:r>
            <w:r w:rsidRPr="004E2F93">
              <w:rPr>
                <w:rFonts w:ascii="GHEA Grapalat" w:hAnsi="GHEA Grapalat" w:cs="Sylfaen"/>
                <w:color w:val="000000"/>
                <w:shd w:val="clear" w:color="auto" w:fill="FFFFFF"/>
                <w:lang w:val="hy-AM"/>
              </w:rPr>
              <w:t>Հանրապետության</w:t>
            </w:r>
            <w:r w:rsidRPr="004E2F93">
              <w:rPr>
                <w:rFonts w:ascii="GHEA Grapalat" w:hAnsi="GHEA Grapalat"/>
                <w:color w:val="000000"/>
                <w:shd w:val="clear" w:color="auto" w:fill="FFFFFF"/>
                <w:lang w:val="hy-AM"/>
              </w:rPr>
              <w:t xml:space="preserve"> </w:t>
            </w:r>
            <w:r w:rsidRPr="004E2F93">
              <w:rPr>
                <w:rFonts w:ascii="GHEA Grapalat" w:hAnsi="GHEA Grapalat" w:cs="Sylfaen"/>
                <w:color w:val="000000"/>
                <w:shd w:val="clear" w:color="auto" w:fill="FFFFFF"/>
                <w:lang w:val="hy-AM"/>
              </w:rPr>
              <w:t>կառավարության</w:t>
            </w:r>
            <w:r w:rsidRPr="004E2F93">
              <w:rPr>
                <w:rFonts w:ascii="GHEA Grapalat" w:hAnsi="GHEA Grapalat"/>
                <w:color w:val="000000"/>
                <w:shd w:val="clear" w:color="auto" w:fill="FFFFFF"/>
                <w:lang w:val="hy-AM"/>
              </w:rPr>
              <w:t xml:space="preserve"> </w:t>
            </w:r>
            <w:r w:rsidRPr="004E2F93">
              <w:rPr>
                <w:rFonts w:ascii="GHEA Grapalat" w:hAnsi="GHEA Grapalat" w:cs="Sylfaen"/>
                <w:color w:val="000000"/>
                <w:shd w:val="clear" w:color="auto" w:fill="FFFFFF"/>
                <w:lang w:val="hy-AM"/>
              </w:rPr>
              <w:t>որոշման</w:t>
            </w:r>
            <w:r w:rsidRPr="004E2F93">
              <w:rPr>
                <w:rFonts w:ascii="GHEA Grapalat" w:hAnsi="GHEA Grapalat"/>
                <w:color w:val="000000"/>
                <w:shd w:val="clear" w:color="auto" w:fill="FFFFFF"/>
                <w:lang w:val="hy-AM"/>
              </w:rPr>
              <w:t xml:space="preserve"> </w:t>
            </w:r>
            <w:r w:rsidRPr="004E2F93">
              <w:rPr>
                <w:rFonts w:ascii="GHEA Grapalat" w:hAnsi="GHEA Grapalat" w:cs="Sylfaen"/>
                <w:color w:val="000000"/>
                <w:shd w:val="clear" w:color="auto" w:fill="FFFFFF"/>
                <w:lang w:val="hy-AM"/>
              </w:rPr>
              <w:t>նախագծ</w:t>
            </w:r>
            <w:r w:rsidRPr="004E2F93">
              <w:rPr>
                <w:rFonts w:ascii="GHEA Grapalat" w:hAnsi="GHEA Grapalat"/>
                <w:color w:val="000000"/>
                <w:shd w:val="clear" w:color="auto" w:fill="FFFFFF"/>
                <w:lang w:val="hy-AM"/>
              </w:rPr>
              <w:t xml:space="preserve">ի </w:t>
            </w:r>
            <w:r w:rsidRPr="004E2F93">
              <w:rPr>
                <w:rFonts w:ascii="GHEA Grapalat" w:hAnsi="GHEA Grapalat" w:cs="Calibri"/>
                <w:color w:val="000000"/>
                <w:lang w:val="hy-AM"/>
              </w:rPr>
              <w:t xml:space="preserve">(այսուհետ՝ Նախագիծ) </w:t>
            </w:r>
            <w:r w:rsidRPr="004E2F93">
              <w:rPr>
                <w:rFonts w:ascii="GHEA Grapalat" w:hAnsi="GHEA Grapalat" w:cs="Sylfaen"/>
                <w:noProof/>
                <w:lang w:val="hy-AM"/>
              </w:rPr>
              <w:t xml:space="preserve">1-ին </w:t>
            </w:r>
            <w:r w:rsidRPr="004E2F93">
              <w:rPr>
                <w:rFonts w:ascii="GHEA Grapalat" w:hAnsi="GHEA Grapalat" w:cs="Sylfaen"/>
                <w:noProof/>
                <w:lang w:val="hy-AM"/>
              </w:rPr>
              <w:lastRenderedPageBreak/>
              <w:t xml:space="preserve">կետի 1-ին ենթակետի վերաբերյալ հայտնում ենք, որ </w:t>
            </w:r>
            <w:r w:rsidRPr="004E2F93">
              <w:rPr>
                <w:rFonts w:ascii="GHEA Grapalat" w:hAnsi="GHEA Grapalat"/>
                <w:lang w:val="hy-AM"/>
              </w:rPr>
              <w:t>«</w:t>
            </w:r>
            <w:r w:rsidRPr="004E2F93">
              <w:rPr>
                <w:rFonts w:ascii="GHEA Grapalat" w:hAnsi="GHEA Grapalat"/>
                <w:noProof/>
                <w:lang w:val="hy-AM"/>
              </w:rPr>
              <w:t>Բնապահպանական վերահսկողության մասին</w:t>
            </w:r>
            <w:r w:rsidRPr="004E2F93">
              <w:rPr>
                <w:rFonts w:ascii="GHEA Grapalat" w:hAnsi="GHEA Grapalat"/>
                <w:lang w:val="hy-AM"/>
              </w:rPr>
              <w:t xml:space="preserve">» օրենքի 16-րդ հոդվածի համաձայն՝ </w:t>
            </w:r>
            <w:r w:rsidRPr="004E2F93">
              <w:rPr>
                <w:rFonts w:ascii="GHEA Grapalat" w:hAnsi="GHEA Grapalat"/>
                <w:b/>
                <w:color w:val="000000"/>
                <w:shd w:val="clear" w:color="auto" w:fill="FFFFFF"/>
                <w:lang w:val="hy-AM"/>
              </w:rPr>
              <w:t>բնապահպանական պետական տեսուչի</w:t>
            </w:r>
            <w:r w:rsidRPr="004E2F93">
              <w:rPr>
                <w:rFonts w:ascii="GHEA Grapalat" w:hAnsi="GHEA Grapalat"/>
                <w:color w:val="000000"/>
                <w:shd w:val="clear" w:color="auto" w:fill="FFFFFF"/>
                <w:lang w:val="hy-AM"/>
              </w:rPr>
              <w:t xml:space="preserve"> համազգեստի ձևը և այն կրելու կարգն ու պայմանները սահմանում է Հայաստանի Հանրապետության կառավարությունը, իսկ նույն օրենքի 21-րդ հոդվածի 1-ին մասի համաձայն՝ </w:t>
            </w:r>
            <w:r w:rsidRPr="004E2F93">
              <w:rPr>
                <w:rFonts w:ascii="GHEA Grapalat" w:hAnsi="GHEA Grapalat"/>
                <w:color w:val="000000"/>
                <w:lang w:val="hy-AM"/>
              </w:rPr>
              <w:t xml:space="preserve">բնապահպանության ոլորտում վերահսկողություն իրականացնող տեսչական մարմինն ունի տարբերանշան, որի նկարագիրը հաստատում է Հայաստանի Հանրապետության կառավարությունը, իսկ նույն հոդվածի 2-րդ մասի համաձայն՝ </w:t>
            </w:r>
            <w:r w:rsidRPr="004E2F93">
              <w:rPr>
                <w:rFonts w:ascii="GHEA Grapalat" w:hAnsi="GHEA Grapalat"/>
                <w:b/>
                <w:color w:val="000000"/>
                <w:lang w:val="hy-AM"/>
              </w:rPr>
              <w:t xml:space="preserve">բնապահպանության ոլորտում վերահսկողություն իրականացնող տեսչական մարմնի </w:t>
            </w:r>
            <w:r w:rsidRPr="004E2F93">
              <w:rPr>
                <w:rFonts w:ascii="GHEA Grapalat" w:hAnsi="GHEA Grapalat"/>
                <w:color w:val="000000"/>
                <w:lang w:val="hy-AM"/>
              </w:rPr>
              <w:t>տարբերանշանը բնապահպանական պետական տեսուչի համազգեստի պարտադիր բաղկացուցիչ մասն է: Այդ առումով նախագծի հիշյալ ենթակետն անհրաժեշտ է խմբագրել՝ նշված անհամապատասխանությունները վերացնելու նպատակով</w:t>
            </w:r>
          </w:p>
          <w:p w:rsidR="002C3466" w:rsidRPr="004E2F93" w:rsidRDefault="00E805C6" w:rsidP="00C46A3F">
            <w:pPr>
              <w:spacing w:line="360" w:lineRule="auto"/>
              <w:jc w:val="both"/>
              <w:rPr>
                <w:rFonts w:ascii="GHEA Grapalat" w:hAnsi="GHEA Grapalat"/>
                <w:lang w:val="hy-AM"/>
              </w:rPr>
            </w:pPr>
            <w:r w:rsidRPr="004E2F93">
              <w:rPr>
                <w:rFonts w:ascii="GHEA Grapalat" w:hAnsi="GHEA Grapalat"/>
                <w:lang w:val="hy-AM"/>
              </w:rPr>
              <w:t xml:space="preserve">       2. </w:t>
            </w:r>
            <w:r w:rsidRPr="004E2F93">
              <w:rPr>
                <w:rFonts w:ascii="GHEA Grapalat" w:hAnsi="GHEA Grapalat" w:cs="Calibri"/>
                <w:color w:val="000000"/>
                <w:lang w:val="hy-AM"/>
              </w:rPr>
              <w:t xml:space="preserve">Հավելված 1-ի </w:t>
            </w:r>
            <w:r w:rsidRPr="004E2F93">
              <w:rPr>
                <w:rFonts w:ascii="GHEA Grapalat" w:hAnsi="GHEA Grapalat"/>
                <w:lang w:val="hy-AM"/>
              </w:rPr>
              <w:t>2-րդ կետի 1-ին, 2-րդ, 6-րդ, 7-րդ և 8-րդ ենթակետերում «</w:t>
            </w:r>
            <w:r w:rsidRPr="004E2F93">
              <w:rPr>
                <w:rFonts w:ascii="GHEA Grapalat" w:hAnsi="GHEA Grapalat"/>
                <w:noProof/>
                <w:lang w:val="hy-AM"/>
              </w:rPr>
              <w:t>խորհրդանշանը</w:t>
            </w:r>
            <w:r w:rsidRPr="004E2F93">
              <w:rPr>
                <w:rFonts w:ascii="GHEA Grapalat" w:hAnsi="GHEA Grapalat"/>
                <w:lang w:val="hy-AM"/>
              </w:rPr>
              <w:t>» բառն անհրաժեշտ է փոխարինել «</w:t>
            </w:r>
            <w:r w:rsidRPr="004E2F93">
              <w:rPr>
                <w:rFonts w:ascii="GHEA Grapalat" w:hAnsi="GHEA Grapalat"/>
                <w:noProof/>
                <w:lang w:val="hy-AM"/>
              </w:rPr>
              <w:t>տարբերանշանը</w:t>
            </w:r>
            <w:r w:rsidRPr="004E2F93">
              <w:rPr>
                <w:rFonts w:ascii="GHEA Grapalat" w:hAnsi="GHEA Grapalat"/>
                <w:lang w:val="hy-AM"/>
              </w:rPr>
              <w:t>» բառով՝ նկատի ունենալով Նախագծի և Հավելված 2-ի վերնագրերը:</w:t>
            </w:r>
          </w:p>
          <w:p w:rsidR="00E805C6" w:rsidRPr="00AB44A3" w:rsidRDefault="00E805C6" w:rsidP="00C46A3F">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sidRPr="004E2F93">
              <w:rPr>
                <w:rFonts w:ascii="GHEA Grapalat" w:hAnsi="GHEA Grapalat"/>
                <w:lang w:val="hy-AM"/>
              </w:rPr>
              <w:t xml:space="preserve">  3.</w:t>
            </w:r>
            <w:r w:rsidRPr="004E2F93">
              <w:rPr>
                <w:rFonts w:ascii="GHEA Grapalat" w:hAnsi="GHEA Grapalat" w:cs="Calibri"/>
                <w:color w:val="000000"/>
                <w:lang w:val="hy-AM"/>
              </w:rPr>
              <w:t>Հավելված 1-ի</w:t>
            </w:r>
            <w:r w:rsidRPr="004E2F93">
              <w:rPr>
                <w:rFonts w:ascii="GHEA Grapalat" w:hAnsi="GHEA Grapalat"/>
                <w:lang w:val="hy-AM"/>
              </w:rPr>
              <w:t xml:space="preserve"> 3-րդ կետի</w:t>
            </w:r>
            <w:r w:rsidRPr="004E2F93">
              <w:rPr>
                <w:rFonts w:ascii="GHEA Grapalat" w:hAnsi="GHEA Grapalat"/>
                <w:noProof/>
                <w:lang w:val="hy-AM"/>
              </w:rPr>
              <w:t xml:space="preserve"> ենթակետերի և պարբերությունների համարակալումն անհրաժեշտ է համապատասխանեցնել</w:t>
            </w:r>
            <w:r w:rsidRPr="004E2F93">
              <w:rPr>
                <w:rFonts w:ascii="GHEA Grapalat" w:hAnsi="GHEA Grapalat"/>
                <w:color w:val="000000"/>
                <w:shd w:val="clear" w:color="auto" w:fill="FFFFFF"/>
                <w:lang w:val="hy-AM"/>
              </w:rPr>
              <w:t xml:space="preserve">  </w:t>
            </w:r>
            <w:r w:rsidRPr="004E2F93">
              <w:rPr>
                <w:rFonts w:ascii="GHEA Grapalat" w:hAnsi="GHEA Grapalat" w:cs="Sylfaen"/>
                <w:bCs/>
                <w:iCs/>
                <w:lang w:val="hy-AM"/>
              </w:rPr>
              <w:t>«Նորմատիվ իրավական ակտերի մասին» օրենքի 14-րդ հոդվածի 5-րդ մասի պահանջներին, որոնց համաձայն՝</w:t>
            </w:r>
            <w:r w:rsidRPr="004E2F93">
              <w:rPr>
                <w:rFonts w:ascii="Arial Unicode" w:hAnsi="Arial Unicode"/>
                <w:color w:val="000000"/>
                <w:shd w:val="clear" w:color="auto" w:fill="FFFFFF"/>
                <w:lang w:val="hy-AM"/>
              </w:rPr>
              <w:t xml:space="preserve"> </w:t>
            </w:r>
            <w:r w:rsidRPr="004E2F93">
              <w:rPr>
                <w:rFonts w:ascii="GHEA Grapalat" w:hAnsi="GHEA Grapalat"/>
                <w:color w:val="000000"/>
                <w:shd w:val="clear" w:color="auto" w:fill="FFFFFF"/>
                <w:lang w:val="hy-AM"/>
              </w:rPr>
              <w:t xml:space="preserve">ենթաօրենսդրական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w:t>
            </w:r>
            <w:r w:rsidRPr="004E2F93">
              <w:rPr>
                <w:rFonts w:ascii="GHEA Grapalat" w:hAnsi="GHEA Grapalat"/>
                <w:color w:val="000000"/>
                <w:shd w:val="clear" w:color="auto" w:fill="FFFFFF"/>
                <w:lang w:val="hy-AM"/>
              </w:rPr>
              <w:lastRenderedPageBreak/>
              <w:t>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w:t>
            </w:r>
            <w:r w:rsidRPr="004E2F93">
              <w:rPr>
                <w:rFonts w:ascii="Arial Unicode" w:hAnsi="Arial Unicode"/>
                <w:color w:val="000000"/>
                <w:shd w:val="clear" w:color="auto" w:fill="FFFFFF"/>
                <w:lang w:val="hy-AM"/>
              </w:rPr>
              <w:t xml:space="preserve"> </w:t>
            </w:r>
            <w:r w:rsidRPr="004E2F93">
              <w:rPr>
                <w:rFonts w:ascii="GHEA Grapalat" w:hAnsi="GHEA Grapalat"/>
                <w:color w:val="000000"/>
                <w:shd w:val="clear" w:color="auto" w:fill="FFFFFF"/>
                <w:lang w:val="hy-AM"/>
              </w:rPr>
              <w:t>Պարբերությունները համարակալվում են հայերենի այբուբենի փոքրատառերով, որոնք տեքստից բաժանվում են միջակետով: Բացի այդ, Հավելված 1-ի կետերի համարակալումն առաջարկում ենք վերանայել՝ դրանք համարակալելով արաբական հերթական թվանշաններով:</w:t>
            </w:r>
          </w:p>
        </w:tc>
        <w:tc>
          <w:tcPr>
            <w:tcW w:w="5387" w:type="dxa"/>
          </w:tcPr>
          <w:p w:rsidR="00BF2B20" w:rsidRDefault="00BF2B20" w:rsidP="00C46A3F">
            <w:pPr>
              <w:spacing w:line="360" w:lineRule="auto"/>
              <w:rPr>
                <w:rFonts w:ascii="GHEA Grapalat" w:hAnsi="GHEA Grapalat"/>
                <w:b/>
                <w:lang w:val="hy-AM" w:eastAsia="en-GB"/>
              </w:rPr>
            </w:pPr>
            <w:r>
              <w:rPr>
                <w:rFonts w:ascii="GHEA Grapalat" w:hAnsi="GHEA Grapalat"/>
                <w:b/>
                <w:lang w:val="hy-AM" w:eastAsia="en-GB"/>
              </w:rPr>
              <w:lastRenderedPageBreak/>
              <w:t xml:space="preserve">1․ </w:t>
            </w:r>
            <w:r w:rsidR="0034180E">
              <w:rPr>
                <w:rFonts w:ascii="GHEA Grapalat" w:hAnsi="GHEA Grapalat"/>
                <w:b/>
                <w:lang w:val="hy-AM" w:eastAsia="en-GB"/>
              </w:rPr>
              <w:t>Ընդունվել է</w:t>
            </w:r>
            <w:r>
              <w:rPr>
                <w:rFonts w:ascii="GHEA Grapalat" w:hAnsi="GHEA Grapalat"/>
                <w:b/>
                <w:lang w:val="hy-AM" w:eastAsia="en-GB"/>
              </w:rPr>
              <w:t xml:space="preserve">։ </w:t>
            </w:r>
          </w:p>
          <w:p w:rsidR="00B6705A" w:rsidRDefault="00B6705A" w:rsidP="00B6705A">
            <w:pPr>
              <w:spacing w:line="360" w:lineRule="auto"/>
              <w:rPr>
                <w:rFonts w:ascii="GHEA Grapalat" w:hAnsi="GHEA Grapalat"/>
                <w:shd w:val="clear" w:color="auto" w:fill="FFFFFF"/>
                <w:lang w:val="hy-AM"/>
              </w:rPr>
            </w:pPr>
            <w:r w:rsidRPr="007B23FA">
              <w:rPr>
                <w:rFonts w:ascii="GHEA Grapalat" w:hAnsi="GHEA Grapalat"/>
                <w:shd w:val="clear" w:color="auto" w:fill="FFFFFF"/>
                <w:lang w:val="hy-AM"/>
              </w:rPr>
              <w:t>Առաջարկվող փոփոխություն</w:t>
            </w:r>
            <w:r>
              <w:rPr>
                <w:rFonts w:ascii="GHEA Grapalat" w:hAnsi="GHEA Grapalat"/>
                <w:shd w:val="clear" w:color="auto" w:fill="FFFFFF"/>
                <w:lang w:val="hy-AM"/>
              </w:rPr>
              <w:t>ները կատարվել են</w:t>
            </w:r>
            <w:r w:rsidRPr="007B23FA">
              <w:rPr>
                <w:rFonts w:ascii="GHEA Grapalat" w:hAnsi="GHEA Grapalat"/>
                <w:shd w:val="clear" w:color="auto" w:fill="FFFFFF"/>
                <w:lang w:val="hy-AM"/>
              </w:rPr>
              <w:t>։</w:t>
            </w:r>
          </w:p>
          <w:p w:rsidR="00BF2B20" w:rsidRDefault="00BF2B20" w:rsidP="00C46A3F">
            <w:pPr>
              <w:spacing w:line="360" w:lineRule="auto"/>
              <w:rPr>
                <w:rFonts w:ascii="GHEA Grapalat" w:hAnsi="GHEA Grapalat"/>
                <w:shd w:val="clear" w:color="auto" w:fill="FFFFFF"/>
                <w:lang w:val="hy-AM"/>
              </w:rPr>
            </w:pPr>
          </w:p>
          <w:p w:rsidR="00BF2B20" w:rsidRDefault="00BF2B20" w:rsidP="00C46A3F">
            <w:pPr>
              <w:spacing w:line="360" w:lineRule="auto"/>
              <w:rPr>
                <w:rFonts w:ascii="GHEA Grapalat" w:hAnsi="GHEA Grapalat"/>
                <w:shd w:val="clear" w:color="auto" w:fill="FFFFFF"/>
                <w:lang w:val="hy-AM"/>
              </w:rPr>
            </w:pPr>
          </w:p>
          <w:p w:rsidR="00BF2B20" w:rsidRDefault="00BF2B20" w:rsidP="00C46A3F">
            <w:pPr>
              <w:spacing w:line="360" w:lineRule="auto"/>
              <w:rPr>
                <w:rFonts w:ascii="GHEA Grapalat" w:hAnsi="GHEA Grapalat"/>
                <w:shd w:val="clear" w:color="auto" w:fill="FFFFFF"/>
                <w:lang w:val="hy-AM"/>
              </w:rPr>
            </w:pPr>
          </w:p>
          <w:p w:rsidR="00BF2B20" w:rsidRDefault="00BF2B20" w:rsidP="00C46A3F">
            <w:pPr>
              <w:spacing w:line="360" w:lineRule="auto"/>
              <w:rPr>
                <w:rFonts w:ascii="GHEA Grapalat" w:hAnsi="GHEA Grapalat"/>
                <w:shd w:val="clear" w:color="auto" w:fill="FFFFFF"/>
                <w:lang w:val="hy-AM"/>
              </w:rPr>
            </w:pPr>
          </w:p>
          <w:p w:rsidR="00BF2B20" w:rsidRDefault="00BF2B20" w:rsidP="00C46A3F">
            <w:pPr>
              <w:spacing w:line="360" w:lineRule="auto"/>
              <w:rPr>
                <w:rFonts w:ascii="GHEA Grapalat" w:hAnsi="GHEA Grapalat"/>
                <w:shd w:val="clear" w:color="auto" w:fill="FFFFFF"/>
                <w:lang w:val="hy-AM"/>
              </w:rPr>
            </w:pPr>
          </w:p>
          <w:p w:rsidR="00BF2B20" w:rsidRDefault="00BF2B20" w:rsidP="00C46A3F">
            <w:pPr>
              <w:spacing w:line="360" w:lineRule="auto"/>
              <w:rPr>
                <w:rFonts w:ascii="GHEA Grapalat" w:hAnsi="GHEA Grapalat"/>
                <w:shd w:val="clear" w:color="auto" w:fill="FFFFFF"/>
                <w:lang w:val="hy-AM"/>
              </w:rPr>
            </w:pPr>
          </w:p>
          <w:p w:rsidR="00BF2B20" w:rsidRDefault="00BF2B20" w:rsidP="00C46A3F">
            <w:pPr>
              <w:spacing w:line="360" w:lineRule="auto"/>
              <w:rPr>
                <w:rFonts w:ascii="GHEA Grapalat" w:hAnsi="GHEA Grapalat"/>
                <w:shd w:val="clear" w:color="auto" w:fill="FFFFFF"/>
                <w:lang w:val="hy-AM"/>
              </w:rPr>
            </w:pPr>
          </w:p>
          <w:p w:rsidR="00A33305" w:rsidRDefault="00A33305" w:rsidP="00C46A3F">
            <w:pPr>
              <w:spacing w:line="360" w:lineRule="auto"/>
              <w:rPr>
                <w:rFonts w:ascii="GHEA Grapalat" w:hAnsi="GHEA Grapalat"/>
                <w:b/>
                <w:lang w:val="hy-AM" w:eastAsia="en-GB"/>
              </w:rPr>
            </w:pPr>
          </w:p>
          <w:p w:rsidR="00A33305" w:rsidRDefault="00A33305" w:rsidP="00C46A3F">
            <w:pPr>
              <w:spacing w:line="360" w:lineRule="auto"/>
              <w:rPr>
                <w:rFonts w:ascii="GHEA Grapalat" w:hAnsi="GHEA Grapalat"/>
                <w:b/>
                <w:lang w:val="hy-AM" w:eastAsia="en-GB"/>
              </w:rPr>
            </w:pPr>
          </w:p>
          <w:p w:rsidR="00A33305" w:rsidRDefault="00A33305" w:rsidP="00C46A3F">
            <w:pPr>
              <w:spacing w:line="360" w:lineRule="auto"/>
              <w:rPr>
                <w:rFonts w:ascii="GHEA Grapalat" w:hAnsi="GHEA Grapalat"/>
                <w:b/>
                <w:lang w:val="hy-AM" w:eastAsia="en-GB"/>
              </w:rPr>
            </w:pPr>
          </w:p>
          <w:p w:rsidR="00A33305" w:rsidRDefault="00A33305" w:rsidP="00C46A3F">
            <w:pPr>
              <w:spacing w:line="360" w:lineRule="auto"/>
              <w:rPr>
                <w:rFonts w:ascii="GHEA Grapalat" w:hAnsi="GHEA Grapalat"/>
                <w:b/>
                <w:lang w:val="hy-AM" w:eastAsia="en-GB"/>
              </w:rPr>
            </w:pPr>
          </w:p>
          <w:p w:rsidR="00A33305" w:rsidRDefault="00A33305" w:rsidP="00C46A3F">
            <w:pPr>
              <w:spacing w:line="360" w:lineRule="auto"/>
              <w:rPr>
                <w:rFonts w:ascii="GHEA Grapalat" w:hAnsi="GHEA Grapalat"/>
                <w:b/>
                <w:lang w:val="hy-AM" w:eastAsia="en-GB"/>
              </w:rPr>
            </w:pPr>
            <w:bookmarkStart w:id="0" w:name="_GoBack"/>
            <w:bookmarkEnd w:id="0"/>
          </w:p>
          <w:p w:rsidR="00BF2B20" w:rsidRPr="00BF2B20" w:rsidRDefault="00BF2B20" w:rsidP="00C46A3F">
            <w:pPr>
              <w:spacing w:line="360" w:lineRule="auto"/>
              <w:rPr>
                <w:rFonts w:ascii="GHEA Grapalat" w:hAnsi="GHEA Grapalat"/>
                <w:b/>
                <w:lang w:val="hy-AM" w:eastAsia="en-GB"/>
              </w:rPr>
            </w:pPr>
            <w:r>
              <w:rPr>
                <w:rFonts w:ascii="GHEA Grapalat" w:hAnsi="GHEA Grapalat"/>
                <w:b/>
                <w:lang w:val="hy-AM" w:eastAsia="en-GB"/>
              </w:rPr>
              <w:t xml:space="preserve">2․ Ընդունվել է։ </w:t>
            </w:r>
          </w:p>
          <w:p w:rsidR="00BF2B20" w:rsidRDefault="00BF2B20" w:rsidP="00C46A3F">
            <w:pPr>
              <w:spacing w:line="360" w:lineRule="auto"/>
              <w:rPr>
                <w:rFonts w:ascii="GHEA Grapalat" w:hAnsi="GHEA Grapalat"/>
                <w:shd w:val="clear" w:color="auto" w:fill="FFFFFF"/>
                <w:lang w:val="hy-AM"/>
              </w:rPr>
            </w:pPr>
            <w:r w:rsidRPr="007B23FA">
              <w:rPr>
                <w:rFonts w:ascii="GHEA Grapalat" w:hAnsi="GHEA Grapalat"/>
                <w:shd w:val="clear" w:color="auto" w:fill="FFFFFF"/>
                <w:lang w:val="hy-AM"/>
              </w:rPr>
              <w:t>Առաջարկվող փոփոխություն</w:t>
            </w:r>
            <w:r>
              <w:rPr>
                <w:rFonts w:ascii="GHEA Grapalat" w:hAnsi="GHEA Grapalat"/>
                <w:shd w:val="clear" w:color="auto" w:fill="FFFFFF"/>
                <w:lang w:val="hy-AM"/>
              </w:rPr>
              <w:t>ները կատարվել են</w:t>
            </w:r>
            <w:r w:rsidRPr="007B23FA">
              <w:rPr>
                <w:rFonts w:ascii="GHEA Grapalat" w:hAnsi="GHEA Grapalat"/>
                <w:shd w:val="clear" w:color="auto" w:fill="FFFFFF"/>
                <w:lang w:val="hy-AM"/>
              </w:rPr>
              <w:t>։</w:t>
            </w:r>
          </w:p>
          <w:p w:rsidR="00BF2B20" w:rsidRPr="00BF2B20" w:rsidRDefault="00BF2B20" w:rsidP="00BF2B20">
            <w:pPr>
              <w:spacing w:line="360" w:lineRule="auto"/>
              <w:rPr>
                <w:rFonts w:ascii="GHEA Grapalat" w:hAnsi="GHEA Grapalat"/>
                <w:b/>
                <w:lang w:val="hy-AM" w:eastAsia="en-GB"/>
              </w:rPr>
            </w:pPr>
            <w:r>
              <w:rPr>
                <w:rFonts w:ascii="GHEA Grapalat" w:hAnsi="GHEA Grapalat"/>
                <w:b/>
                <w:lang w:val="hy-AM" w:eastAsia="en-GB"/>
              </w:rPr>
              <w:t xml:space="preserve">3․ Ընդունվել է։ </w:t>
            </w:r>
          </w:p>
          <w:p w:rsidR="00BF2B20" w:rsidRPr="00A40EF6" w:rsidRDefault="00BF2B20" w:rsidP="00BF2B20">
            <w:pPr>
              <w:spacing w:line="360" w:lineRule="auto"/>
              <w:rPr>
                <w:rFonts w:ascii="GHEA Grapalat" w:hAnsi="GHEA Grapalat"/>
                <w:b/>
                <w:lang w:val="hy-AM" w:eastAsia="en-GB"/>
              </w:rPr>
            </w:pPr>
            <w:r w:rsidRPr="007B23FA">
              <w:rPr>
                <w:rFonts w:ascii="GHEA Grapalat" w:hAnsi="GHEA Grapalat"/>
                <w:shd w:val="clear" w:color="auto" w:fill="FFFFFF"/>
                <w:lang w:val="hy-AM"/>
              </w:rPr>
              <w:t>Առաջարկվող փոփոխություն</w:t>
            </w:r>
            <w:r>
              <w:rPr>
                <w:rFonts w:ascii="GHEA Grapalat" w:hAnsi="GHEA Grapalat"/>
                <w:shd w:val="clear" w:color="auto" w:fill="FFFFFF"/>
                <w:lang w:val="hy-AM"/>
              </w:rPr>
              <w:t>ները կատարվել են</w:t>
            </w:r>
            <w:r w:rsidRPr="007B23FA">
              <w:rPr>
                <w:rFonts w:ascii="GHEA Grapalat" w:hAnsi="GHEA Grapalat"/>
                <w:shd w:val="clear" w:color="auto" w:fill="FFFFFF"/>
                <w:lang w:val="hy-AM"/>
              </w:rPr>
              <w:t>։</w:t>
            </w:r>
          </w:p>
        </w:tc>
      </w:tr>
    </w:tbl>
    <w:p w:rsidR="00D1768B" w:rsidRPr="007B23FA" w:rsidRDefault="00D1768B" w:rsidP="007B23FA">
      <w:pPr>
        <w:spacing w:line="360" w:lineRule="auto"/>
        <w:jc w:val="center"/>
        <w:rPr>
          <w:rFonts w:ascii="GHEA Grapalat" w:hAnsi="GHEA Grapalat"/>
          <w:noProof/>
          <w:lang w:val="hy-AM"/>
        </w:rPr>
      </w:pPr>
    </w:p>
    <w:sectPr w:rsidR="00D1768B" w:rsidRPr="007B23FA" w:rsidSect="00FE12F6">
      <w:pgSz w:w="16840" w:h="11907" w:orient="landscape" w:code="9"/>
      <w:pgMar w:top="851" w:right="357" w:bottom="284" w:left="426"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20C" w:rsidRDefault="00F7320C" w:rsidP="008B2C74">
      <w:r>
        <w:separator/>
      </w:r>
    </w:p>
  </w:endnote>
  <w:endnote w:type="continuationSeparator" w:id="0">
    <w:p w:rsidR="00F7320C" w:rsidRDefault="00F7320C" w:rsidP="008B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20C" w:rsidRDefault="00F7320C" w:rsidP="008B2C74">
      <w:r>
        <w:separator/>
      </w:r>
    </w:p>
  </w:footnote>
  <w:footnote w:type="continuationSeparator" w:id="0">
    <w:p w:rsidR="00F7320C" w:rsidRDefault="00F7320C" w:rsidP="008B2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F5C1B"/>
    <w:multiLevelType w:val="hybridMultilevel"/>
    <w:tmpl w:val="A500A420"/>
    <w:lvl w:ilvl="0" w:tplc="EA5C8DF6">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C104E"/>
    <w:multiLevelType w:val="hybridMultilevel"/>
    <w:tmpl w:val="35FC5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C27931"/>
    <w:multiLevelType w:val="hybridMultilevel"/>
    <w:tmpl w:val="4B9A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720368"/>
    <w:multiLevelType w:val="hybridMultilevel"/>
    <w:tmpl w:val="A3E89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1F6206"/>
    <w:multiLevelType w:val="hybridMultilevel"/>
    <w:tmpl w:val="29F29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0E7E16"/>
    <w:multiLevelType w:val="hybridMultilevel"/>
    <w:tmpl w:val="B8482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326092"/>
    <w:multiLevelType w:val="hybridMultilevel"/>
    <w:tmpl w:val="37A080A0"/>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2241CC"/>
    <w:multiLevelType w:val="hybridMultilevel"/>
    <w:tmpl w:val="EDE27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AE7396"/>
    <w:multiLevelType w:val="hybridMultilevel"/>
    <w:tmpl w:val="CBD41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E74209"/>
    <w:multiLevelType w:val="hybridMultilevel"/>
    <w:tmpl w:val="D92AC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142C4E"/>
    <w:multiLevelType w:val="hybridMultilevel"/>
    <w:tmpl w:val="D686909C"/>
    <w:lvl w:ilvl="0" w:tplc="AC0E151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1D1B54"/>
    <w:multiLevelType w:val="hybridMultilevel"/>
    <w:tmpl w:val="FB1CEA52"/>
    <w:lvl w:ilvl="0" w:tplc="589E243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C4220E"/>
    <w:multiLevelType w:val="hybridMultilevel"/>
    <w:tmpl w:val="84B81636"/>
    <w:lvl w:ilvl="0" w:tplc="CA128826">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3" w15:restartNumberingAfterBreak="0">
    <w:nsid w:val="560D679B"/>
    <w:multiLevelType w:val="hybridMultilevel"/>
    <w:tmpl w:val="C8C0F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F75332"/>
    <w:multiLevelType w:val="hybridMultilevel"/>
    <w:tmpl w:val="372CF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BF319F"/>
    <w:multiLevelType w:val="hybridMultilevel"/>
    <w:tmpl w:val="B748DF22"/>
    <w:lvl w:ilvl="0" w:tplc="CA128826">
      <w:numFmt w:val="bullet"/>
      <w:lvlText w:val="-"/>
      <w:lvlJc w:val="left"/>
      <w:pPr>
        <w:ind w:left="360" w:hanging="360"/>
      </w:pPr>
      <w:rPr>
        <w:rFonts w:ascii="GHEA Grapalat" w:eastAsia="Times New Roman" w:hAnsi="GHEA Grapalat" w:cs="Sylfae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55D7B48"/>
    <w:multiLevelType w:val="hybridMultilevel"/>
    <w:tmpl w:val="815C4E04"/>
    <w:lvl w:ilvl="0" w:tplc="CA128826">
      <w:numFmt w:val="bullet"/>
      <w:lvlText w:val="-"/>
      <w:lvlJc w:val="left"/>
      <w:pPr>
        <w:ind w:left="720" w:hanging="360"/>
      </w:pPr>
      <w:rPr>
        <w:rFonts w:ascii="GHEA Grapalat" w:eastAsia="Times New Roman" w:hAnsi="GHEA Grapalat" w:cs="Sylfae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AF501D"/>
    <w:multiLevelType w:val="hybridMultilevel"/>
    <w:tmpl w:val="FBD6DC62"/>
    <w:lvl w:ilvl="0" w:tplc="139223A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476A45"/>
    <w:multiLevelType w:val="hybridMultilevel"/>
    <w:tmpl w:val="40A448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AC0688C"/>
    <w:multiLevelType w:val="hybridMultilevel"/>
    <w:tmpl w:val="BB02B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8"/>
  </w:num>
  <w:num w:numId="3">
    <w:abstractNumId w:val="2"/>
  </w:num>
  <w:num w:numId="4">
    <w:abstractNumId w:val="7"/>
  </w:num>
  <w:num w:numId="5">
    <w:abstractNumId w:val="13"/>
  </w:num>
  <w:num w:numId="6">
    <w:abstractNumId w:val="14"/>
  </w:num>
  <w:num w:numId="7">
    <w:abstractNumId w:val="11"/>
  </w:num>
  <w:num w:numId="8">
    <w:abstractNumId w:val="0"/>
  </w:num>
  <w:num w:numId="9">
    <w:abstractNumId w:val="10"/>
  </w:num>
  <w:num w:numId="10">
    <w:abstractNumId w:val="4"/>
  </w:num>
  <w:num w:numId="11">
    <w:abstractNumId w:val="12"/>
  </w:num>
  <w:num w:numId="12">
    <w:abstractNumId w:val="19"/>
  </w:num>
  <w:num w:numId="13">
    <w:abstractNumId w:val="9"/>
  </w:num>
  <w:num w:numId="14">
    <w:abstractNumId w:val="1"/>
  </w:num>
  <w:num w:numId="15">
    <w:abstractNumId w:val="17"/>
  </w:num>
  <w:num w:numId="16">
    <w:abstractNumId w:val="3"/>
  </w:num>
  <w:num w:numId="17">
    <w:abstractNumId w:val="5"/>
  </w:num>
  <w:num w:numId="18">
    <w:abstractNumId w:val="16"/>
  </w:num>
  <w:num w:numId="19">
    <w:abstractNumId w:val="18"/>
  </w:num>
  <w:num w:numId="20">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81C"/>
    <w:rsid w:val="00001064"/>
    <w:rsid w:val="00014322"/>
    <w:rsid w:val="00016D67"/>
    <w:rsid w:val="000217DC"/>
    <w:rsid w:val="00021F72"/>
    <w:rsid w:val="00024E78"/>
    <w:rsid w:val="000357DF"/>
    <w:rsid w:val="000414C3"/>
    <w:rsid w:val="0004258B"/>
    <w:rsid w:val="0004393E"/>
    <w:rsid w:val="00047FC9"/>
    <w:rsid w:val="000512BD"/>
    <w:rsid w:val="00053F70"/>
    <w:rsid w:val="0008266E"/>
    <w:rsid w:val="000833F8"/>
    <w:rsid w:val="000852E7"/>
    <w:rsid w:val="00092155"/>
    <w:rsid w:val="00094B50"/>
    <w:rsid w:val="000A7563"/>
    <w:rsid w:val="000B092E"/>
    <w:rsid w:val="000B4196"/>
    <w:rsid w:val="000C18EF"/>
    <w:rsid w:val="000F0C17"/>
    <w:rsid w:val="000F3834"/>
    <w:rsid w:val="00101AD2"/>
    <w:rsid w:val="001230F6"/>
    <w:rsid w:val="0013281C"/>
    <w:rsid w:val="001352D4"/>
    <w:rsid w:val="00144F59"/>
    <w:rsid w:val="001500F1"/>
    <w:rsid w:val="00151963"/>
    <w:rsid w:val="00153D72"/>
    <w:rsid w:val="00154337"/>
    <w:rsid w:val="001568FA"/>
    <w:rsid w:val="001577A2"/>
    <w:rsid w:val="00157BA0"/>
    <w:rsid w:val="0017317C"/>
    <w:rsid w:val="001733E0"/>
    <w:rsid w:val="00173D04"/>
    <w:rsid w:val="001848D2"/>
    <w:rsid w:val="00190B55"/>
    <w:rsid w:val="001926B9"/>
    <w:rsid w:val="001950A3"/>
    <w:rsid w:val="001A0523"/>
    <w:rsid w:val="001B0E5A"/>
    <w:rsid w:val="001B6E4E"/>
    <w:rsid w:val="001C5002"/>
    <w:rsid w:val="001C629F"/>
    <w:rsid w:val="001E03FA"/>
    <w:rsid w:val="001E2276"/>
    <w:rsid w:val="001F4C71"/>
    <w:rsid w:val="001F5C4C"/>
    <w:rsid w:val="001F7888"/>
    <w:rsid w:val="0021261D"/>
    <w:rsid w:val="00213AFF"/>
    <w:rsid w:val="00227169"/>
    <w:rsid w:val="00227563"/>
    <w:rsid w:val="002416C5"/>
    <w:rsid w:val="002422F2"/>
    <w:rsid w:val="00244A77"/>
    <w:rsid w:val="002464DF"/>
    <w:rsid w:val="002478AF"/>
    <w:rsid w:val="0025622B"/>
    <w:rsid w:val="00256411"/>
    <w:rsid w:val="00257D9C"/>
    <w:rsid w:val="00270D7B"/>
    <w:rsid w:val="002743F6"/>
    <w:rsid w:val="002812E0"/>
    <w:rsid w:val="00294368"/>
    <w:rsid w:val="002943B0"/>
    <w:rsid w:val="002977DF"/>
    <w:rsid w:val="002A64EB"/>
    <w:rsid w:val="002A6BE9"/>
    <w:rsid w:val="002B6045"/>
    <w:rsid w:val="002C1EB3"/>
    <w:rsid w:val="002C3466"/>
    <w:rsid w:val="002C583B"/>
    <w:rsid w:val="002D0CC4"/>
    <w:rsid w:val="002D6E03"/>
    <w:rsid w:val="002E0223"/>
    <w:rsid w:val="002E52C5"/>
    <w:rsid w:val="002F0FE1"/>
    <w:rsid w:val="002F780F"/>
    <w:rsid w:val="00300280"/>
    <w:rsid w:val="00301EBD"/>
    <w:rsid w:val="00304636"/>
    <w:rsid w:val="00306504"/>
    <w:rsid w:val="00306B72"/>
    <w:rsid w:val="00313649"/>
    <w:rsid w:val="00316D71"/>
    <w:rsid w:val="00321FFE"/>
    <w:rsid w:val="003227A3"/>
    <w:rsid w:val="003240B6"/>
    <w:rsid w:val="003262B4"/>
    <w:rsid w:val="0033753B"/>
    <w:rsid w:val="00337F6A"/>
    <w:rsid w:val="0034180E"/>
    <w:rsid w:val="0034758F"/>
    <w:rsid w:val="003505E2"/>
    <w:rsid w:val="00352BCA"/>
    <w:rsid w:val="0036451E"/>
    <w:rsid w:val="00382A28"/>
    <w:rsid w:val="0039207E"/>
    <w:rsid w:val="00396F77"/>
    <w:rsid w:val="003A2206"/>
    <w:rsid w:val="003A3896"/>
    <w:rsid w:val="003A5351"/>
    <w:rsid w:val="003B0739"/>
    <w:rsid w:val="003B3248"/>
    <w:rsid w:val="003B6093"/>
    <w:rsid w:val="003B6118"/>
    <w:rsid w:val="003C19AF"/>
    <w:rsid w:val="003C3A36"/>
    <w:rsid w:val="003C52D2"/>
    <w:rsid w:val="003D42F5"/>
    <w:rsid w:val="003D62A5"/>
    <w:rsid w:val="003E220D"/>
    <w:rsid w:val="003E6E2E"/>
    <w:rsid w:val="003F396F"/>
    <w:rsid w:val="00400C2D"/>
    <w:rsid w:val="00404DD0"/>
    <w:rsid w:val="00405483"/>
    <w:rsid w:val="004054C7"/>
    <w:rsid w:val="0040574C"/>
    <w:rsid w:val="00405A1E"/>
    <w:rsid w:val="004141CF"/>
    <w:rsid w:val="004168A6"/>
    <w:rsid w:val="00417AEA"/>
    <w:rsid w:val="00420980"/>
    <w:rsid w:val="00420E42"/>
    <w:rsid w:val="004244D2"/>
    <w:rsid w:val="00424D5C"/>
    <w:rsid w:val="00430308"/>
    <w:rsid w:val="00432620"/>
    <w:rsid w:val="00434687"/>
    <w:rsid w:val="00453A27"/>
    <w:rsid w:val="00454DF6"/>
    <w:rsid w:val="0046321B"/>
    <w:rsid w:val="004800A5"/>
    <w:rsid w:val="00482B31"/>
    <w:rsid w:val="00492115"/>
    <w:rsid w:val="00495691"/>
    <w:rsid w:val="004A64C3"/>
    <w:rsid w:val="004B1506"/>
    <w:rsid w:val="004C7878"/>
    <w:rsid w:val="004D0072"/>
    <w:rsid w:val="004D296B"/>
    <w:rsid w:val="004E652C"/>
    <w:rsid w:val="004E6B2C"/>
    <w:rsid w:val="004F5AD6"/>
    <w:rsid w:val="004F651E"/>
    <w:rsid w:val="004F7149"/>
    <w:rsid w:val="00504A5B"/>
    <w:rsid w:val="00504E25"/>
    <w:rsid w:val="0051318E"/>
    <w:rsid w:val="00517920"/>
    <w:rsid w:val="00522D89"/>
    <w:rsid w:val="005334FC"/>
    <w:rsid w:val="00533974"/>
    <w:rsid w:val="00546FA9"/>
    <w:rsid w:val="00556BDF"/>
    <w:rsid w:val="00576534"/>
    <w:rsid w:val="005819A0"/>
    <w:rsid w:val="00590B27"/>
    <w:rsid w:val="00597927"/>
    <w:rsid w:val="005A2471"/>
    <w:rsid w:val="005B4EB4"/>
    <w:rsid w:val="005B66B5"/>
    <w:rsid w:val="005B7F90"/>
    <w:rsid w:val="005C3460"/>
    <w:rsid w:val="005D134A"/>
    <w:rsid w:val="005D2625"/>
    <w:rsid w:val="005D5474"/>
    <w:rsid w:val="005D5CE1"/>
    <w:rsid w:val="005F4793"/>
    <w:rsid w:val="005F4A19"/>
    <w:rsid w:val="005F5B56"/>
    <w:rsid w:val="006042D3"/>
    <w:rsid w:val="00607BD9"/>
    <w:rsid w:val="0061258F"/>
    <w:rsid w:val="00612DCF"/>
    <w:rsid w:val="00614746"/>
    <w:rsid w:val="006220A4"/>
    <w:rsid w:val="00625D2F"/>
    <w:rsid w:val="006302BA"/>
    <w:rsid w:val="0063627A"/>
    <w:rsid w:val="006365E2"/>
    <w:rsid w:val="006431D8"/>
    <w:rsid w:val="00643AD8"/>
    <w:rsid w:val="00644F92"/>
    <w:rsid w:val="00646502"/>
    <w:rsid w:val="00646EB3"/>
    <w:rsid w:val="0064714E"/>
    <w:rsid w:val="006479D1"/>
    <w:rsid w:val="00647DB8"/>
    <w:rsid w:val="00647DD9"/>
    <w:rsid w:val="00652C36"/>
    <w:rsid w:val="00652C74"/>
    <w:rsid w:val="00657917"/>
    <w:rsid w:val="00680956"/>
    <w:rsid w:val="00691132"/>
    <w:rsid w:val="006928D9"/>
    <w:rsid w:val="00692B5C"/>
    <w:rsid w:val="006948F3"/>
    <w:rsid w:val="006955A3"/>
    <w:rsid w:val="006A01BE"/>
    <w:rsid w:val="006A0E88"/>
    <w:rsid w:val="006A3328"/>
    <w:rsid w:val="006A677D"/>
    <w:rsid w:val="006B1AA9"/>
    <w:rsid w:val="006B21BD"/>
    <w:rsid w:val="006B439B"/>
    <w:rsid w:val="006B4991"/>
    <w:rsid w:val="006C2229"/>
    <w:rsid w:val="006C2599"/>
    <w:rsid w:val="006C2653"/>
    <w:rsid w:val="006C4FD1"/>
    <w:rsid w:val="006C6542"/>
    <w:rsid w:val="006D6029"/>
    <w:rsid w:val="006D6D89"/>
    <w:rsid w:val="006E7AA1"/>
    <w:rsid w:val="006F7FCB"/>
    <w:rsid w:val="0072089F"/>
    <w:rsid w:val="00725289"/>
    <w:rsid w:val="00725AC5"/>
    <w:rsid w:val="007346FF"/>
    <w:rsid w:val="007371AC"/>
    <w:rsid w:val="00741177"/>
    <w:rsid w:val="00745ADC"/>
    <w:rsid w:val="007467AE"/>
    <w:rsid w:val="0075039E"/>
    <w:rsid w:val="00764DB3"/>
    <w:rsid w:val="00765E68"/>
    <w:rsid w:val="00767DDA"/>
    <w:rsid w:val="00773FFB"/>
    <w:rsid w:val="00774178"/>
    <w:rsid w:val="007817CC"/>
    <w:rsid w:val="00783B17"/>
    <w:rsid w:val="00792E80"/>
    <w:rsid w:val="00795D6E"/>
    <w:rsid w:val="007A3D7E"/>
    <w:rsid w:val="007A745A"/>
    <w:rsid w:val="007B23FA"/>
    <w:rsid w:val="007C0676"/>
    <w:rsid w:val="007C1E7D"/>
    <w:rsid w:val="007C569C"/>
    <w:rsid w:val="007C6034"/>
    <w:rsid w:val="007D2109"/>
    <w:rsid w:val="007E2A35"/>
    <w:rsid w:val="007E2F8A"/>
    <w:rsid w:val="007E7EE4"/>
    <w:rsid w:val="007F31D8"/>
    <w:rsid w:val="007F3D8D"/>
    <w:rsid w:val="007F7206"/>
    <w:rsid w:val="007F7959"/>
    <w:rsid w:val="00803336"/>
    <w:rsid w:val="008037A9"/>
    <w:rsid w:val="00804E7E"/>
    <w:rsid w:val="00810B66"/>
    <w:rsid w:val="008144E4"/>
    <w:rsid w:val="0082764D"/>
    <w:rsid w:val="00830443"/>
    <w:rsid w:val="00834776"/>
    <w:rsid w:val="008362E2"/>
    <w:rsid w:val="00836376"/>
    <w:rsid w:val="008379E2"/>
    <w:rsid w:val="0084698F"/>
    <w:rsid w:val="00851473"/>
    <w:rsid w:val="00853014"/>
    <w:rsid w:val="00865DEC"/>
    <w:rsid w:val="00876DE7"/>
    <w:rsid w:val="00877187"/>
    <w:rsid w:val="00877195"/>
    <w:rsid w:val="00877D52"/>
    <w:rsid w:val="00882D10"/>
    <w:rsid w:val="0088327B"/>
    <w:rsid w:val="008A0EDA"/>
    <w:rsid w:val="008A3B89"/>
    <w:rsid w:val="008B2C74"/>
    <w:rsid w:val="008B6610"/>
    <w:rsid w:val="008C2299"/>
    <w:rsid w:val="008C3741"/>
    <w:rsid w:val="008C5D36"/>
    <w:rsid w:val="008D0FDC"/>
    <w:rsid w:val="008D50A9"/>
    <w:rsid w:val="008E5820"/>
    <w:rsid w:val="008E6674"/>
    <w:rsid w:val="00906B53"/>
    <w:rsid w:val="009133DB"/>
    <w:rsid w:val="0091489E"/>
    <w:rsid w:val="00914BBA"/>
    <w:rsid w:val="0092324F"/>
    <w:rsid w:val="00926CBB"/>
    <w:rsid w:val="00944EB0"/>
    <w:rsid w:val="009506EA"/>
    <w:rsid w:val="00964301"/>
    <w:rsid w:val="00964EDA"/>
    <w:rsid w:val="009655A3"/>
    <w:rsid w:val="00966270"/>
    <w:rsid w:val="00985FEC"/>
    <w:rsid w:val="009B00A0"/>
    <w:rsid w:val="009B5896"/>
    <w:rsid w:val="009C14B9"/>
    <w:rsid w:val="009E407B"/>
    <w:rsid w:val="009E629A"/>
    <w:rsid w:val="009E6F93"/>
    <w:rsid w:val="00A01B3F"/>
    <w:rsid w:val="00A02DE5"/>
    <w:rsid w:val="00A1094E"/>
    <w:rsid w:val="00A1236D"/>
    <w:rsid w:val="00A130ED"/>
    <w:rsid w:val="00A1371A"/>
    <w:rsid w:val="00A1388F"/>
    <w:rsid w:val="00A245A5"/>
    <w:rsid w:val="00A33305"/>
    <w:rsid w:val="00A41A53"/>
    <w:rsid w:val="00A459D5"/>
    <w:rsid w:val="00A45CE3"/>
    <w:rsid w:val="00A777BD"/>
    <w:rsid w:val="00A850CF"/>
    <w:rsid w:val="00A85C56"/>
    <w:rsid w:val="00A92310"/>
    <w:rsid w:val="00A92E77"/>
    <w:rsid w:val="00A944C2"/>
    <w:rsid w:val="00A965C0"/>
    <w:rsid w:val="00AA5DB4"/>
    <w:rsid w:val="00AB1BBB"/>
    <w:rsid w:val="00AB7769"/>
    <w:rsid w:val="00AC2FA4"/>
    <w:rsid w:val="00AC5B91"/>
    <w:rsid w:val="00AD23E2"/>
    <w:rsid w:val="00AE2356"/>
    <w:rsid w:val="00AE2D04"/>
    <w:rsid w:val="00AE679C"/>
    <w:rsid w:val="00AF143D"/>
    <w:rsid w:val="00B03177"/>
    <w:rsid w:val="00B13500"/>
    <w:rsid w:val="00B15160"/>
    <w:rsid w:val="00B24ECF"/>
    <w:rsid w:val="00B41E89"/>
    <w:rsid w:val="00B53BFD"/>
    <w:rsid w:val="00B6705A"/>
    <w:rsid w:val="00B70933"/>
    <w:rsid w:val="00B81201"/>
    <w:rsid w:val="00B85DA4"/>
    <w:rsid w:val="00B87B26"/>
    <w:rsid w:val="00B87CB5"/>
    <w:rsid w:val="00B91217"/>
    <w:rsid w:val="00BA2634"/>
    <w:rsid w:val="00BA39E4"/>
    <w:rsid w:val="00BA57BD"/>
    <w:rsid w:val="00BA68FC"/>
    <w:rsid w:val="00BB4DB3"/>
    <w:rsid w:val="00BB5A51"/>
    <w:rsid w:val="00BC361F"/>
    <w:rsid w:val="00BC51CC"/>
    <w:rsid w:val="00BD1A19"/>
    <w:rsid w:val="00BD2F82"/>
    <w:rsid w:val="00BE05A0"/>
    <w:rsid w:val="00BE3EFE"/>
    <w:rsid w:val="00BE4B3D"/>
    <w:rsid w:val="00BF01EA"/>
    <w:rsid w:val="00BF2B20"/>
    <w:rsid w:val="00C00EE2"/>
    <w:rsid w:val="00C02F6A"/>
    <w:rsid w:val="00C1022B"/>
    <w:rsid w:val="00C110DF"/>
    <w:rsid w:val="00C2195F"/>
    <w:rsid w:val="00C22A78"/>
    <w:rsid w:val="00C24F04"/>
    <w:rsid w:val="00C25CE2"/>
    <w:rsid w:val="00C27579"/>
    <w:rsid w:val="00C323AB"/>
    <w:rsid w:val="00C3386D"/>
    <w:rsid w:val="00C363C4"/>
    <w:rsid w:val="00C47313"/>
    <w:rsid w:val="00C5490C"/>
    <w:rsid w:val="00C60737"/>
    <w:rsid w:val="00C60F67"/>
    <w:rsid w:val="00C61A41"/>
    <w:rsid w:val="00C6208C"/>
    <w:rsid w:val="00C6636A"/>
    <w:rsid w:val="00C70699"/>
    <w:rsid w:val="00C7183C"/>
    <w:rsid w:val="00C71B56"/>
    <w:rsid w:val="00C74383"/>
    <w:rsid w:val="00C744DC"/>
    <w:rsid w:val="00C77484"/>
    <w:rsid w:val="00C8363F"/>
    <w:rsid w:val="00C859A9"/>
    <w:rsid w:val="00C86CB0"/>
    <w:rsid w:val="00C91F37"/>
    <w:rsid w:val="00C9504B"/>
    <w:rsid w:val="00CA3939"/>
    <w:rsid w:val="00CA7F4F"/>
    <w:rsid w:val="00CB58DE"/>
    <w:rsid w:val="00CC0FA6"/>
    <w:rsid w:val="00CC272B"/>
    <w:rsid w:val="00CD1312"/>
    <w:rsid w:val="00CD24A7"/>
    <w:rsid w:val="00CD31D3"/>
    <w:rsid w:val="00CD423C"/>
    <w:rsid w:val="00CF71EA"/>
    <w:rsid w:val="00D1768B"/>
    <w:rsid w:val="00D27AC7"/>
    <w:rsid w:val="00D27D9C"/>
    <w:rsid w:val="00D51E6B"/>
    <w:rsid w:val="00D573CA"/>
    <w:rsid w:val="00D6159C"/>
    <w:rsid w:val="00D61674"/>
    <w:rsid w:val="00D62258"/>
    <w:rsid w:val="00D638E2"/>
    <w:rsid w:val="00D654E1"/>
    <w:rsid w:val="00D672DD"/>
    <w:rsid w:val="00D7034A"/>
    <w:rsid w:val="00D708F8"/>
    <w:rsid w:val="00D75121"/>
    <w:rsid w:val="00D80066"/>
    <w:rsid w:val="00D85FF2"/>
    <w:rsid w:val="00D93EF0"/>
    <w:rsid w:val="00D96CFE"/>
    <w:rsid w:val="00DA1B79"/>
    <w:rsid w:val="00DA5799"/>
    <w:rsid w:val="00DA5F86"/>
    <w:rsid w:val="00DB295C"/>
    <w:rsid w:val="00DC64B1"/>
    <w:rsid w:val="00DD10AA"/>
    <w:rsid w:val="00DD32D2"/>
    <w:rsid w:val="00DD5F72"/>
    <w:rsid w:val="00DD660D"/>
    <w:rsid w:val="00DE2CE6"/>
    <w:rsid w:val="00DF025B"/>
    <w:rsid w:val="00DF3B27"/>
    <w:rsid w:val="00DF46E6"/>
    <w:rsid w:val="00E045C6"/>
    <w:rsid w:val="00E161CF"/>
    <w:rsid w:val="00E21A9B"/>
    <w:rsid w:val="00E25EF6"/>
    <w:rsid w:val="00E34E18"/>
    <w:rsid w:val="00E3744F"/>
    <w:rsid w:val="00E400F0"/>
    <w:rsid w:val="00E578EF"/>
    <w:rsid w:val="00E61919"/>
    <w:rsid w:val="00E626FE"/>
    <w:rsid w:val="00E639F6"/>
    <w:rsid w:val="00E64A1C"/>
    <w:rsid w:val="00E805C6"/>
    <w:rsid w:val="00E81540"/>
    <w:rsid w:val="00E84B94"/>
    <w:rsid w:val="00E86863"/>
    <w:rsid w:val="00E86C40"/>
    <w:rsid w:val="00EA0D3D"/>
    <w:rsid w:val="00EA211A"/>
    <w:rsid w:val="00EA64DA"/>
    <w:rsid w:val="00EC5CBF"/>
    <w:rsid w:val="00EC6A23"/>
    <w:rsid w:val="00EE1D7D"/>
    <w:rsid w:val="00EE387B"/>
    <w:rsid w:val="00EE5527"/>
    <w:rsid w:val="00EE5BF2"/>
    <w:rsid w:val="00EE7149"/>
    <w:rsid w:val="00F05B1F"/>
    <w:rsid w:val="00F12C39"/>
    <w:rsid w:val="00F24DEE"/>
    <w:rsid w:val="00F26D20"/>
    <w:rsid w:val="00F3620E"/>
    <w:rsid w:val="00F41957"/>
    <w:rsid w:val="00F4584F"/>
    <w:rsid w:val="00F7320C"/>
    <w:rsid w:val="00F82EA7"/>
    <w:rsid w:val="00FA65F7"/>
    <w:rsid w:val="00FB1CD7"/>
    <w:rsid w:val="00FC4314"/>
    <w:rsid w:val="00FC4CFA"/>
    <w:rsid w:val="00FC5689"/>
    <w:rsid w:val="00FD16E1"/>
    <w:rsid w:val="00FD749F"/>
    <w:rsid w:val="00FE0163"/>
    <w:rsid w:val="00FE034C"/>
    <w:rsid w:val="00FE0A74"/>
    <w:rsid w:val="00FE12F6"/>
    <w:rsid w:val="00FE3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D8A86"/>
  <w15:docId w15:val="{9DCB475E-2D12-4FA9-8A23-46A2F604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C74"/>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nhideWhenUsed/>
    <w:qFormat/>
    <w:rsid w:val="00B81201"/>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unhideWhenUsed/>
    <w:qFormat/>
    <w:rsid w:val="008D50A9"/>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C74"/>
    <w:pPr>
      <w:tabs>
        <w:tab w:val="center" w:pos="4513"/>
        <w:tab w:val="right" w:pos="9026"/>
      </w:tabs>
    </w:pPr>
  </w:style>
  <w:style w:type="character" w:customStyle="1" w:styleId="HeaderChar">
    <w:name w:val="Header Char"/>
    <w:basedOn w:val="DefaultParagraphFont"/>
    <w:link w:val="Header"/>
    <w:uiPriority w:val="99"/>
    <w:rsid w:val="008B2C74"/>
  </w:style>
  <w:style w:type="paragraph" w:styleId="Footer">
    <w:name w:val="footer"/>
    <w:basedOn w:val="Normal"/>
    <w:link w:val="FooterChar"/>
    <w:uiPriority w:val="99"/>
    <w:unhideWhenUsed/>
    <w:rsid w:val="008B2C74"/>
    <w:pPr>
      <w:tabs>
        <w:tab w:val="center" w:pos="4513"/>
        <w:tab w:val="right" w:pos="9026"/>
      </w:tabs>
    </w:pPr>
  </w:style>
  <w:style w:type="character" w:customStyle="1" w:styleId="FooterChar">
    <w:name w:val="Footer Char"/>
    <w:basedOn w:val="DefaultParagraphFont"/>
    <w:link w:val="Footer"/>
    <w:uiPriority w:val="99"/>
    <w:rsid w:val="008B2C74"/>
  </w:style>
  <w:style w:type="table" w:styleId="TableGrid">
    <w:name w:val="Table Grid"/>
    <w:basedOn w:val="TableNormal"/>
    <w:uiPriority w:val="39"/>
    <w:rsid w:val="008B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81201"/>
    <w:rPr>
      <w:rFonts w:ascii="Calibri Light" w:eastAsia="Times New Roman" w:hAnsi="Calibri Light" w:cs="Times New Roman"/>
      <w:b/>
      <w:bCs/>
      <w:i/>
      <w:iCs/>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D24A7"/>
    <w:pPr>
      <w:spacing w:after="200" w:line="276" w:lineRule="auto"/>
      <w:ind w:left="720"/>
      <w:contextualSpacing/>
    </w:pPr>
    <w:rPr>
      <w:rFonts w:ascii="Calibri" w:eastAsia="Calibri" w:hAnsi="Calibri"/>
      <w:sz w:val="22"/>
      <w:szCs w:val="22"/>
      <w:lang w:val="en-US" w:eastAsia="en-US"/>
    </w:rPr>
  </w:style>
  <w:style w:type="character" w:customStyle="1" w:styleId="user-name">
    <w:name w:val="user-name"/>
    <w:basedOn w:val="DefaultParagraphFont"/>
    <w:rsid w:val="00CD24A7"/>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CD24A7"/>
    <w:rPr>
      <w:rFonts w:ascii="Calibri" w:eastAsia="Calibri" w:hAnsi="Calibri" w:cs="Times New Roman"/>
      <w:lang w:val="en-US"/>
    </w:rPr>
  </w:style>
  <w:style w:type="character" w:styleId="Strong">
    <w:name w:val="Strong"/>
    <w:uiPriority w:val="22"/>
    <w:qFormat/>
    <w:rsid w:val="00C22A7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Обычный (веб)"/>
    <w:basedOn w:val="Normal"/>
    <w:link w:val="NormalWebChar"/>
    <w:uiPriority w:val="99"/>
    <w:qFormat/>
    <w:rsid w:val="00C22A78"/>
    <w:pPr>
      <w:spacing w:before="100" w:beforeAutospacing="1" w:after="100" w:afterAutospacing="1"/>
    </w:pPr>
  </w:style>
  <w:style w:type="paragraph" w:styleId="BalloonText">
    <w:name w:val="Balloon Text"/>
    <w:basedOn w:val="Normal"/>
    <w:link w:val="BalloonTextChar"/>
    <w:uiPriority w:val="99"/>
    <w:semiHidden/>
    <w:unhideWhenUsed/>
    <w:rsid w:val="00876D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DE7"/>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3A2206"/>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E86C40"/>
    <w:rPr>
      <w:color w:val="808080"/>
    </w:rPr>
  </w:style>
  <w:style w:type="character" w:styleId="Emphasis">
    <w:name w:val="Emphasis"/>
    <w:basedOn w:val="DefaultParagraphFont"/>
    <w:qFormat/>
    <w:rsid w:val="00047FC9"/>
    <w:rPr>
      <w:i/>
      <w:iCs/>
    </w:rPr>
  </w:style>
  <w:style w:type="character" w:customStyle="1" w:styleId="Heading3Char">
    <w:name w:val="Heading 3 Char"/>
    <w:basedOn w:val="DefaultParagraphFont"/>
    <w:link w:val="Heading3"/>
    <w:uiPriority w:val="9"/>
    <w:rsid w:val="008D50A9"/>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59273">
      <w:bodyDiv w:val="1"/>
      <w:marLeft w:val="0"/>
      <w:marRight w:val="0"/>
      <w:marTop w:val="0"/>
      <w:marBottom w:val="0"/>
      <w:divBdr>
        <w:top w:val="none" w:sz="0" w:space="0" w:color="auto"/>
        <w:left w:val="none" w:sz="0" w:space="0" w:color="auto"/>
        <w:bottom w:val="none" w:sz="0" w:space="0" w:color="auto"/>
        <w:right w:val="none" w:sz="0" w:space="0" w:color="auto"/>
      </w:divBdr>
    </w:div>
    <w:div w:id="133647890">
      <w:bodyDiv w:val="1"/>
      <w:marLeft w:val="0"/>
      <w:marRight w:val="0"/>
      <w:marTop w:val="0"/>
      <w:marBottom w:val="0"/>
      <w:divBdr>
        <w:top w:val="none" w:sz="0" w:space="0" w:color="auto"/>
        <w:left w:val="none" w:sz="0" w:space="0" w:color="auto"/>
        <w:bottom w:val="none" w:sz="0" w:space="0" w:color="auto"/>
        <w:right w:val="none" w:sz="0" w:space="0" w:color="auto"/>
      </w:divBdr>
    </w:div>
    <w:div w:id="210071977">
      <w:bodyDiv w:val="1"/>
      <w:marLeft w:val="0"/>
      <w:marRight w:val="0"/>
      <w:marTop w:val="0"/>
      <w:marBottom w:val="0"/>
      <w:divBdr>
        <w:top w:val="none" w:sz="0" w:space="0" w:color="auto"/>
        <w:left w:val="none" w:sz="0" w:space="0" w:color="auto"/>
        <w:bottom w:val="none" w:sz="0" w:space="0" w:color="auto"/>
        <w:right w:val="none" w:sz="0" w:space="0" w:color="auto"/>
      </w:divBdr>
    </w:div>
    <w:div w:id="318466531">
      <w:bodyDiv w:val="1"/>
      <w:marLeft w:val="0"/>
      <w:marRight w:val="0"/>
      <w:marTop w:val="0"/>
      <w:marBottom w:val="0"/>
      <w:divBdr>
        <w:top w:val="none" w:sz="0" w:space="0" w:color="auto"/>
        <w:left w:val="none" w:sz="0" w:space="0" w:color="auto"/>
        <w:bottom w:val="none" w:sz="0" w:space="0" w:color="auto"/>
        <w:right w:val="none" w:sz="0" w:space="0" w:color="auto"/>
      </w:divBdr>
    </w:div>
    <w:div w:id="319970199">
      <w:bodyDiv w:val="1"/>
      <w:marLeft w:val="0"/>
      <w:marRight w:val="0"/>
      <w:marTop w:val="0"/>
      <w:marBottom w:val="0"/>
      <w:divBdr>
        <w:top w:val="none" w:sz="0" w:space="0" w:color="auto"/>
        <w:left w:val="none" w:sz="0" w:space="0" w:color="auto"/>
        <w:bottom w:val="none" w:sz="0" w:space="0" w:color="auto"/>
        <w:right w:val="none" w:sz="0" w:space="0" w:color="auto"/>
      </w:divBdr>
    </w:div>
    <w:div w:id="474840514">
      <w:bodyDiv w:val="1"/>
      <w:marLeft w:val="0"/>
      <w:marRight w:val="0"/>
      <w:marTop w:val="0"/>
      <w:marBottom w:val="0"/>
      <w:divBdr>
        <w:top w:val="none" w:sz="0" w:space="0" w:color="auto"/>
        <w:left w:val="none" w:sz="0" w:space="0" w:color="auto"/>
        <w:bottom w:val="none" w:sz="0" w:space="0" w:color="auto"/>
        <w:right w:val="none" w:sz="0" w:space="0" w:color="auto"/>
      </w:divBdr>
    </w:div>
    <w:div w:id="571426489">
      <w:bodyDiv w:val="1"/>
      <w:marLeft w:val="0"/>
      <w:marRight w:val="0"/>
      <w:marTop w:val="0"/>
      <w:marBottom w:val="0"/>
      <w:divBdr>
        <w:top w:val="none" w:sz="0" w:space="0" w:color="auto"/>
        <w:left w:val="none" w:sz="0" w:space="0" w:color="auto"/>
        <w:bottom w:val="none" w:sz="0" w:space="0" w:color="auto"/>
        <w:right w:val="none" w:sz="0" w:space="0" w:color="auto"/>
      </w:divBdr>
      <w:divsChild>
        <w:div w:id="41249834">
          <w:marLeft w:val="0"/>
          <w:marRight w:val="0"/>
          <w:marTop w:val="0"/>
          <w:marBottom w:val="0"/>
          <w:divBdr>
            <w:top w:val="none" w:sz="0" w:space="0" w:color="auto"/>
            <w:left w:val="none" w:sz="0" w:space="0" w:color="auto"/>
            <w:bottom w:val="none" w:sz="0" w:space="0" w:color="auto"/>
            <w:right w:val="none" w:sz="0" w:space="0" w:color="auto"/>
          </w:divBdr>
          <w:divsChild>
            <w:div w:id="74687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60150">
      <w:bodyDiv w:val="1"/>
      <w:marLeft w:val="0"/>
      <w:marRight w:val="0"/>
      <w:marTop w:val="0"/>
      <w:marBottom w:val="0"/>
      <w:divBdr>
        <w:top w:val="none" w:sz="0" w:space="0" w:color="auto"/>
        <w:left w:val="none" w:sz="0" w:space="0" w:color="auto"/>
        <w:bottom w:val="none" w:sz="0" w:space="0" w:color="auto"/>
        <w:right w:val="none" w:sz="0" w:space="0" w:color="auto"/>
      </w:divBdr>
    </w:div>
    <w:div w:id="763888961">
      <w:bodyDiv w:val="1"/>
      <w:marLeft w:val="0"/>
      <w:marRight w:val="0"/>
      <w:marTop w:val="0"/>
      <w:marBottom w:val="0"/>
      <w:divBdr>
        <w:top w:val="none" w:sz="0" w:space="0" w:color="auto"/>
        <w:left w:val="none" w:sz="0" w:space="0" w:color="auto"/>
        <w:bottom w:val="none" w:sz="0" w:space="0" w:color="auto"/>
        <w:right w:val="none" w:sz="0" w:space="0" w:color="auto"/>
      </w:divBdr>
    </w:div>
    <w:div w:id="827751829">
      <w:bodyDiv w:val="1"/>
      <w:marLeft w:val="0"/>
      <w:marRight w:val="0"/>
      <w:marTop w:val="0"/>
      <w:marBottom w:val="0"/>
      <w:divBdr>
        <w:top w:val="none" w:sz="0" w:space="0" w:color="auto"/>
        <w:left w:val="none" w:sz="0" w:space="0" w:color="auto"/>
        <w:bottom w:val="none" w:sz="0" w:space="0" w:color="auto"/>
        <w:right w:val="none" w:sz="0" w:space="0" w:color="auto"/>
      </w:divBdr>
    </w:div>
    <w:div w:id="1031036432">
      <w:bodyDiv w:val="1"/>
      <w:marLeft w:val="0"/>
      <w:marRight w:val="0"/>
      <w:marTop w:val="0"/>
      <w:marBottom w:val="0"/>
      <w:divBdr>
        <w:top w:val="none" w:sz="0" w:space="0" w:color="auto"/>
        <w:left w:val="none" w:sz="0" w:space="0" w:color="auto"/>
        <w:bottom w:val="none" w:sz="0" w:space="0" w:color="auto"/>
        <w:right w:val="none" w:sz="0" w:space="0" w:color="auto"/>
      </w:divBdr>
    </w:div>
    <w:div w:id="1164008888">
      <w:bodyDiv w:val="1"/>
      <w:marLeft w:val="0"/>
      <w:marRight w:val="0"/>
      <w:marTop w:val="0"/>
      <w:marBottom w:val="0"/>
      <w:divBdr>
        <w:top w:val="none" w:sz="0" w:space="0" w:color="auto"/>
        <w:left w:val="none" w:sz="0" w:space="0" w:color="auto"/>
        <w:bottom w:val="none" w:sz="0" w:space="0" w:color="auto"/>
        <w:right w:val="none" w:sz="0" w:space="0" w:color="auto"/>
      </w:divBdr>
    </w:div>
    <w:div w:id="1188178354">
      <w:bodyDiv w:val="1"/>
      <w:marLeft w:val="0"/>
      <w:marRight w:val="0"/>
      <w:marTop w:val="0"/>
      <w:marBottom w:val="0"/>
      <w:divBdr>
        <w:top w:val="none" w:sz="0" w:space="0" w:color="auto"/>
        <w:left w:val="none" w:sz="0" w:space="0" w:color="auto"/>
        <w:bottom w:val="none" w:sz="0" w:space="0" w:color="auto"/>
        <w:right w:val="none" w:sz="0" w:space="0" w:color="auto"/>
      </w:divBdr>
    </w:div>
    <w:div w:id="1378776878">
      <w:bodyDiv w:val="1"/>
      <w:marLeft w:val="0"/>
      <w:marRight w:val="0"/>
      <w:marTop w:val="0"/>
      <w:marBottom w:val="0"/>
      <w:divBdr>
        <w:top w:val="none" w:sz="0" w:space="0" w:color="auto"/>
        <w:left w:val="none" w:sz="0" w:space="0" w:color="auto"/>
        <w:bottom w:val="none" w:sz="0" w:space="0" w:color="auto"/>
        <w:right w:val="none" w:sz="0" w:space="0" w:color="auto"/>
      </w:divBdr>
    </w:div>
    <w:div w:id="1405297714">
      <w:bodyDiv w:val="1"/>
      <w:marLeft w:val="0"/>
      <w:marRight w:val="0"/>
      <w:marTop w:val="0"/>
      <w:marBottom w:val="0"/>
      <w:divBdr>
        <w:top w:val="none" w:sz="0" w:space="0" w:color="auto"/>
        <w:left w:val="none" w:sz="0" w:space="0" w:color="auto"/>
        <w:bottom w:val="none" w:sz="0" w:space="0" w:color="auto"/>
        <w:right w:val="none" w:sz="0" w:space="0" w:color="auto"/>
      </w:divBdr>
    </w:div>
    <w:div w:id="1511336868">
      <w:bodyDiv w:val="1"/>
      <w:marLeft w:val="0"/>
      <w:marRight w:val="0"/>
      <w:marTop w:val="0"/>
      <w:marBottom w:val="0"/>
      <w:divBdr>
        <w:top w:val="none" w:sz="0" w:space="0" w:color="auto"/>
        <w:left w:val="none" w:sz="0" w:space="0" w:color="auto"/>
        <w:bottom w:val="none" w:sz="0" w:space="0" w:color="auto"/>
        <w:right w:val="none" w:sz="0" w:space="0" w:color="auto"/>
      </w:divBdr>
    </w:div>
    <w:div w:id="1519812522">
      <w:bodyDiv w:val="1"/>
      <w:marLeft w:val="0"/>
      <w:marRight w:val="0"/>
      <w:marTop w:val="0"/>
      <w:marBottom w:val="0"/>
      <w:divBdr>
        <w:top w:val="none" w:sz="0" w:space="0" w:color="auto"/>
        <w:left w:val="none" w:sz="0" w:space="0" w:color="auto"/>
        <w:bottom w:val="none" w:sz="0" w:space="0" w:color="auto"/>
        <w:right w:val="none" w:sz="0" w:space="0" w:color="auto"/>
      </w:divBdr>
    </w:div>
    <w:div w:id="1536892392">
      <w:bodyDiv w:val="1"/>
      <w:marLeft w:val="0"/>
      <w:marRight w:val="0"/>
      <w:marTop w:val="0"/>
      <w:marBottom w:val="0"/>
      <w:divBdr>
        <w:top w:val="none" w:sz="0" w:space="0" w:color="auto"/>
        <w:left w:val="none" w:sz="0" w:space="0" w:color="auto"/>
        <w:bottom w:val="none" w:sz="0" w:space="0" w:color="auto"/>
        <w:right w:val="none" w:sz="0" w:space="0" w:color="auto"/>
      </w:divBdr>
    </w:div>
    <w:div w:id="1555434948">
      <w:bodyDiv w:val="1"/>
      <w:marLeft w:val="0"/>
      <w:marRight w:val="0"/>
      <w:marTop w:val="0"/>
      <w:marBottom w:val="0"/>
      <w:divBdr>
        <w:top w:val="none" w:sz="0" w:space="0" w:color="auto"/>
        <w:left w:val="none" w:sz="0" w:space="0" w:color="auto"/>
        <w:bottom w:val="none" w:sz="0" w:space="0" w:color="auto"/>
        <w:right w:val="none" w:sz="0" w:space="0" w:color="auto"/>
      </w:divBdr>
    </w:div>
    <w:div w:id="1635982372">
      <w:bodyDiv w:val="1"/>
      <w:marLeft w:val="0"/>
      <w:marRight w:val="0"/>
      <w:marTop w:val="0"/>
      <w:marBottom w:val="0"/>
      <w:divBdr>
        <w:top w:val="none" w:sz="0" w:space="0" w:color="auto"/>
        <w:left w:val="none" w:sz="0" w:space="0" w:color="auto"/>
        <w:bottom w:val="none" w:sz="0" w:space="0" w:color="auto"/>
        <w:right w:val="none" w:sz="0" w:space="0" w:color="auto"/>
      </w:divBdr>
      <w:divsChild>
        <w:div w:id="2127769689">
          <w:marLeft w:val="0"/>
          <w:marRight w:val="0"/>
          <w:marTop w:val="0"/>
          <w:marBottom w:val="0"/>
          <w:divBdr>
            <w:top w:val="none" w:sz="0" w:space="0" w:color="auto"/>
            <w:left w:val="none" w:sz="0" w:space="0" w:color="auto"/>
            <w:bottom w:val="none" w:sz="0" w:space="0" w:color="auto"/>
            <w:right w:val="none" w:sz="0" w:space="0" w:color="auto"/>
          </w:divBdr>
          <w:divsChild>
            <w:div w:id="205095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358077">
      <w:bodyDiv w:val="1"/>
      <w:marLeft w:val="0"/>
      <w:marRight w:val="0"/>
      <w:marTop w:val="0"/>
      <w:marBottom w:val="0"/>
      <w:divBdr>
        <w:top w:val="none" w:sz="0" w:space="0" w:color="auto"/>
        <w:left w:val="none" w:sz="0" w:space="0" w:color="auto"/>
        <w:bottom w:val="none" w:sz="0" w:space="0" w:color="auto"/>
        <w:right w:val="none" w:sz="0" w:space="0" w:color="auto"/>
      </w:divBdr>
    </w:div>
    <w:div w:id="1760829043">
      <w:bodyDiv w:val="1"/>
      <w:marLeft w:val="0"/>
      <w:marRight w:val="0"/>
      <w:marTop w:val="0"/>
      <w:marBottom w:val="0"/>
      <w:divBdr>
        <w:top w:val="none" w:sz="0" w:space="0" w:color="auto"/>
        <w:left w:val="none" w:sz="0" w:space="0" w:color="auto"/>
        <w:bottom w:val="none" w:sz="0" w:space="0" w:color="auto"/>
        <w:right w:val="none" w:sz="0" w:space="0" w:color="auto"/>
      </w:divBdr>
    </w:div>
    <w:div w:id="1810247928">
      <w:bodyDiv w:val="1"/>
      <w:marLeft w:val="0"/>
      <w:marRight w:val="0"/>
      <w:marTop w:val="0"/>
      <w:marBottom w:val="0"/>
      <w:divBdr>
        <w:top w:val="none" w:sz="0" w:space="0" w:color="auto"/>
        <w:left w:val="none" w:sz="0" w:space="0" w:color="auto"/>
        <w:bottom w:val="none" w:sz="0" w:space="0" w:color="auto"/>
        <w:right w:val="none" w:sz="0" w:space="0" w:color="auto"/>
      </w:divBdr>
    </w:div>
    <w:div w:id="1943760149">
      <w:bodyDiv w:val="1"/>
      <w:marLeft w:val="0"/>
      <w:marRight w:val="0"/>
      <w:marTop w:val="0"/>
      <w:marBottom w:val="0"/>
      <w:divBdr>
        <w:top w:val="none" w:sz="0" w:space="0" w:color="auto"/>
        <w:left w:val="none" w:sz="0" w:space="0" w:color="auto"/>
        <w:bottom w:val="none" w:sz="0" w:space="0" w:color="auto"/>
        <w:right w:val="none" w:sz="0" w:space="0" w:color="auto"/>
      </w:divBdr>
    </w:div>
    <w:div w:id="1948155620">
      <w:bodyDiv w:val="1"/>
      <w:marLeft w:val="0"/>
      <w:marRight w:val="0"/>
      <w:marTop w:val="0"/>
      <w:marBottom w:val="0"/>
      <w:divBdr>
        <w:top w:val="none" w:sz="0" w:space="0" w:color="auto"/>
        <w:left w:val="none" w:sz="0" w:space="0" w:color="auto"/>
        <w:bottom w:val="none" w:sz="0" w:space="0" w:color="auto"/>
        <w:right w:val="none" w:sz="0" w:space="0" w:color="auto"/>
      </w:divBdr>
    </w:div>
    <w:div w:id="1989626210">
      <w:bodyDiv w:val="1"/>
      <w:marLeft w:val="0"/>
      <w:marRight w:val="0"/>
      <w:marTop w:val="0"/>
      <w:marBottom w:val="0"/>
      <w:divBdr>
        <w:top w:val="none" w:sz="0" w:space="0" w:color="auto"/>
        <w:left w:val="none" w:sz="0" w:space="0" w:color="auto"/>
        <w:bottom w:val="none" w:sz="0" w:space="0" w:color="auto"/>
        <w:right w:val="none" w:sz="0" w:space="0" w:color="auto"/>
      </w:divBdr>
      <w:divsChild>
        <w:div w:id="961494805">
          <w:marLeft w:val="0"/>
          <w:marRight w:val="0"/>
          <w:marTop w:val="0"/>
          <w:marBottom w:val="0"/>
          <w:divBdr>
            <w:top w:val="none" w:sz="0" w:space="0" w:color="auto"/>
            <w:left w:val="none" w:sz="0" w:space="0" w:color="auto"/>
            <w:bottom w:val="none" w:sz="0" w:space="0" w:color="auto"/>
            <w:right w:val="none" w:sz="0" w:space="0" w:color="auto"/>
          </w:divBdr>
          <w:divsChild>
            <w:div w:id="74541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78E40-65CD-4960-9DDE-4B4CB8B61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5</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Mulberry 2.0</cp:keywords>
  <dc:description/>
  <cp:lastModifiedBy>Robert Dayan</cp:lastModifiedBy>
  <cp:revision>27</cp:revision>
  <cp:lastPrinted>2021-03-19T12:57:00Z</cp:lastPrinted>
  <dcterms:created xsi:type="dcterms:W3CDTF">2021-10-29T13:13:00Z</dcterms:created>
  <dcterms:modified xsi:type="dcterms:W3CDTF">2022-05-31T13:34:00Z</dcterms:modified>
</cp:coreProperties>
</file>