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6FF9CD" w14:textId="227C8D09" w:rsidR="00766158" w:rsidRPr="002A17C3" w:rsidRDefault="003C5F2B" w:rsidP="002A17C3">
      <w:pPr>
        <w:pStyle w:val="NormalWeb"/>
        <w:shd w:val="clear" w:color="auto" w:fill="FFFFFF"/>
        <w:tabs>
          <w:tab w:val="left" w:pos="720"/>
        </w:tabs>
        <w:spacing w:before="0" w:beforeAutospacing="0" w:after="0" w:afterAutospacing="0" w:line="360" w:lineRule="auto"/>
        <w:jc w:val="center"/>
        <w:textAlignment w:val="baseline"/>
        <w:rPr>
          <w:rStyle w:val="Strong"/>
          <w:rFonts w:ascii="GHEA Grapalat" w:hAnsi="GHEA Grapalat"/>
          <w:bdr w:val="none" w:sz="0" w:space="0" w:color="auto" w:frame="1"/>
          <w:lang w:val="hy-AM"/>
        </w:rPr>
      </w:pPr>
      <w:r w:rsidRPr="002A17C3">
        <w:rPr>
          <w:rFonts w:ascii="GHEA Grapalat" w:hAnsi="GHEA Grapalat" w:cs="Calibri"/>
          <w:b/>
          <w:bCs/>
          <w:color w:val="000000"/>
          <w:lang w:val="hy-AM"/>
        </w:rPr>
        <w:t>ԱՄՓՈՓԱԹԵՐԹ</w:t>
      </w:r>
      <w:r w:rsidRPr="002A17C3">
        <w:rPr>
          <w:rFonts w:ascii="GHEA Grapalat" w:hAnsi="GHEA Grapalat" w:cs="Calibri"/>
          <w:b/>
          <w:bCs/>
          <w:color w:val="000000"/>
          <w:lang w:val="hy-AM"/>
        </w:rPr>
        <w:br/>
      </w:r>
      <w:r w:rsidR="00766158" w:rsidRPr="002A17C3">
        <w:rPr>
          <w:rStyle w:val="Strong"/>
          <w:rFonts w:ascii="GHEA Grapalat" w:hAnsi="GHEA Grapalat"/>
          <w:bdr w:val="none" w:sz="0" w:space="0" w:color="auto" w:frame="1"/>
          <w:lang w:val="hy-AM"/>
        </w:rPr>
        <w:t>««ԱՌԵՎՏՐԻ ԵՎ ԾԱՌԱՅՈՒԹՅՈՒՆՆԵՐԻ ՄԱՍԻՆ» ՕՐԵՆՔՈՒՄ</w:t>
      </w:r>
      <w:r w:rsidR="00766158" w:rsidRPr="002A17C3">
        <w:rPr>
          <w:rStyle w:val="Strong"/>
          <w:rFonts w:ascii="Calibri" w:hAnsi="Calibri" w:cs="Calibri"/>
          <w:bdr w:val="none" w:sz="0" w:space="0" w:color="auto" w:frame="1"/>
          <w:lang w:val="hy-AM"/>
        </w:rPr>
        <w:t> </w:t>
      </w:r>
      <w:bookmarkStart w:id="0" w:name="_GoBack"/>
      <w:r w:rsidR="00766158" w:rsidRPr="002A17C3">
        <w:rPr>
          <w:rStyle w:val="Strong"/>
          <w:rFonts w:ascii="GHEA Grapalat" w:hAnsi="GHEA Grapalat"/>
          <w:bdr w:val="none" w:sz="0" w:space="0" w:color="auto" w:frame="1"/>
          <w:lang w:val="hy-AM"/>
        </w:rPr>
        <w:t>ԼՐԱՑ</w:t>
      </w:r>
      <w:bookmarkEnd w:id="0"/>
      <w:r w:rsidR="00766158" w:rsidRPr="002A17C3">
        <w:rPr>
          <w:rStyle w:val="Strong"/>
          <w:rFonts w:ascii="GHEA Grapalat" w:hAnsi="GHEA Grapalat"/>
          <w:bdr w:val="none" w:sz="0" w:space="0" w:color="auto" w:frame="1"/>
          <w:lang w:val="hy-AM"/>
        </w:rPr>
        <w:t>ՈՒՄ</w:t>
      </w:r>
      <w:r w:rsidR="00EC313E">
        <w:rPr>
          <w:rStyle w:val="Strong"/>
          <w:rFonts w:ascii="GHEA Grapalat" w:hAnsi="GHEA Grapalat"/>
          <w:bdr w:val="none" w:sz="0" w:space="0" w:color="auto" w:frame="1"/>
          <w:lang w:val="hy-AM"/>
        </w:rPr>
        <w:t>ՆԵՐ</w:t>
      </w:r>
      <w:r w:rsidR="00766158" w:rsidRPr="002A17C3">
        <w:rPr>
          <w:rStyle w:val="Strong"/>
          <w:rFonts w:ascii="Calibri" w:hAnsi="Calibri" w:cs="Calibri"/>
          <w:bdr w:val="none" w:sz="0" w:space="0" w:color="auto" w:frame="1"/>
          <w:lang w:val="hy-AM"/>
        </w:rPr>
        <w:t> </w:t>
      </w:r>
      <w:r w:rsidR="00766158" w:rsidRPr="002A17C3">
        <w:rPr>
          <w:rStyle w:val="Strong"/>
          <w:rFonts w:ascii="GHEA Grapalat" w:hAnsi="GHEA Grapalat"/>
          <w:bdr w:val="none" w:sz="0" w:space="0" w:color="auto" w:frame="1"/>
          <w:lang w:val="hy-AM"/>
        </w:rPr>
        <w:t>ԿԱՏԱՐԵԼՈՒ ՄԱՍԻՆ»</w:t>
      </w:r>
    </w:p>
    <w:p w14:paraId="26CEEB24" w14:textId="77777777" w:rsidR="00766158" w:rsidRPr="002A17C3" w:rsidRDefault="00766158" w:rsidP="002A17C3">
      <w:pPr>
        <w:spacing w:after="0" w:line="360" w:lineRule="auto"/>
        <w:ind w:firstLine="142"/>
        <w:jc w:val="center"/>
        <w:rPr>
          <w:rFonts w:ascii="GHEA Grapalat" w:eastAsia="Times New Roman" w:hAnsi="GHEA Grapalat" w:cs="Calibri"/>
          <w:color w:val="000000"/>
          <w:sz w:val="24"/>
          <w:szCs w:val="24"/>
          <w:lang w:val="hy-AM"/>
        </w:rPr>
      </w:pPr>
      <w:r w:rsidRPr="002A17C3">
        <w:rPr>
          <w:rFonts w:ascii="GHEA Grapalat" w:hAnsi="GHEA Grapalat" w:cs="GHEA Grapalat"/>
          <w:b/>
          <w:sz w:val="24"/>
          <w:szCs w:val="24"/>
          <w:lang w:val="hy-AM"/>
        </w:rPr>
        <w:t xml:space="preserve"> ՕՐԵՆՔԻ</w:t>
      </w:r>
      <w:r w:rsidRPr="002A17C3">
        <w:rPr>
          <w:rFonts w:ascii="GHEA Grapalat" w:hAnsi="GHEA Grapalat" w:cs="GHEA Grapalat"/>
          <w:b/>
          <w:bCs/>
          <w:sz w:val="24"/>
          <w:szCs w:val="24"/>
          <w:lang w:val="hy-AM"/>
        </w:rPr>
        <w:t xml:space="preserve"> ԵՎ</w:t>
      </w:r>
      <w:r w:rsidRPr="002A17C3">
        <w:rPr>
          <w:rFonts w:ascii="GHEA Grapalat" w:hAnsi="GHEA Grapalat"/>
          <w:b/>
          <w:sz w:val="24"/>
          <w:szCs w:val="24"/>
          <w:lang w:val="hy-AM"/>
        </w:rPr>
        <w:t xml:space="preserve"> «ՀԱՅԱՍՏԱՆԻ ՀԱՆՐԱՊԵՏՈՒԹՅԱՆ ՀԱՐԿԱՅԻՆ ՕՐԵՆՍԳՐՔՈՒՄ ԼՐԱՑՈՒՄ ԿԱՏԱՐԵԼՈՒ ՄԱՍԻՆ» ՕՐԵՆՔԻ ՆԱԽԱԳԾԵՐԻ</w:t>
      </w:r>
    </w:p>
    <w:p w14:paraId="2BF72A93" w14:textId="6AECAB2E" w:rsidR="00D70D88" w:rsidRPr="002A17C3" w:rsidRDefault="00D70D88" w:rsidP="002A17C3">
      <w:pPr>
        <w:pStyle w:val="NormalWeb"/>
        <w:shd w:val="clear" w:color="auto" w:fill="FFFFFF"/>
        <w:tabs>
          <w:tab w:val="left" w:pos="720"/>
        </w:tabs>
        <w:spacing w:before="0" w:beforeAutospacing="0" w:after="0" w:afterAutospacing="0" w:line="360" w:lineRule="auto"/>
        <w:jc w:val="center"/>
        <w:textAlignment w:val="baseline"/>
        <w:rPr>
          <w:rFonts w:ascii="GHEA Grapalat" w:hAnsi="GHEA Grapalat" w:cs="Calibri"/>
          <w:b/>
          <w:bCs/>
          <w:color w:val="000000"/>
          <w:lang w:val="hy-AM"/>
        </w:rPr>
      </w:pPr>
    </w:p>
    <w:tbl>
      <w:tblPr>
        <w:tblStyle w:val="TableGrid"/>
        <w:tblW w:w="14220" w:type="dxa"/>
        <w:tblInd w:w="-635" w:type="dxa"/>
        <w:tblLook w:val="04A0" w:firstRow="1" w:lastRow="0" w:firstColumn="1" w:lastColumn="0" w:noHBand="0" w:noVBand="1"/>
      </w:tblPr>
      <w:tblGrid>
        <w:gridCol w:w="8280"/>
        <w:gridCol w:w="5940"/>
      </w:tblGrid>
      <w:tr w:rsidR="008A1805" w:rsidRPr="002A17C3" w14:paraId="23789961" w14:textId="77777777" w:rsidTr="000F4ABB">
        <w:trPr>
          <w:trHeight w:val="70"/>
        </w:trPr>
        <w:tc>
          <w:tcPr>
            <w:tcW w:w="8280" w:type="dxa"/>
            <w:vMerge w:val="restart"/>
            <w:shd w:val="clear" w:color="auto" w:fill="BFBFBF" w:themeFill="background1" w:themeFillShade="BF"/>
          </w:tcPr>
          <w:p w14:paraId="4E1D2125" w14:textId="155E2862" w:rsidR="008A1805" w:rsidRPr="002A17C3" w:rsidRDefault="008A1805" w:rsidP="002A17C3">
            <w:pPr>
              <w:spacing w:line="360" w:lineRule="auto"/>
              <w:jc w:val="center"/>
              <w:rPr>
                <w:rFonts w:ascii="GHEA Grapalat" w:hAnsi="GHEA Grapalat"/>
                <w:b/>
                <w:sz w:val="24"/>
                <w:szCs w:val="24"/>
                <w:lang w:val="hy-AM"/>
              </w:rPr>
            </w:pPr>
            <w:r w:rsidRPr="002A17C3">
              <w:rPr>
                <w:rFonts w:ascii="GHEA Grapalat" w:hAnsi="GHEA Grapalat"/>
                <w:b/>
                <w:sz w:val="24"/>
                <w:szCs w:val="24"/>
                <w:lang w:val="hy-AM"/>
              </w:rPr>
              <w:t xml:space="preserve">1. </w:t>
            </w:r>
            <w:r w:rsidR="002868E7" w:rsidRPr="002A17C3">
              <w:rPr>
                <w:rFonts w:ascii="GHEA Grapalat" w:hAnsi="GHEA Grapalat"/>
                <w:b/>
                <w:sz w:val="24"/>
                <w:szCs w:val="24"/>
                <w:lang w:val="hy-AM"/>
              </w:rPr>
              <w:t>«</w:t>
            </w:r>
            <w:r w:rsidR="004B501D" w:rsidRPr="002A17C3">
              <w:rPr>
                <w:rFonts w:ascii="GHEA Grapalat" w:hAnsi="GHEA Grapalat"/>
                <w:b/>
                <w:sz w:val="24"/>
                <w:szCs w:val="24"/>
                <w:lang w:val="hy-AM"/>
              </w:rPr>
              <w:t>ԸԴՎԱՅԶ բիզնես և իրավաբանական խորհրդատվություն</w:t>
            </w:r>
            <w:r w:rsidR="002868E7" w:rsidRPr="002A17C3">
              <w:rPr>
                <w:rFonts w:ascii="GHEA Grapalat" w:hAnsi="GHEA Grapalat"/>
                <w:b/>
                <w:sz w:val="24"/>
                <w:szCs w:val="24"/>
                <w:lang w:val="hy-AM"/>
              </w:rPr>
              <w:t>»</w:t>
            </w:r>
            <w:r w:rsidR="004B501D" w:rsidRPr="002A17C3">
              <w:rPr>
                <w:rFonts w:ascii="GHEA Grapalat" w:hAnsi="GHEA Grapalat"/>
                <w:b/>
                <w:sz w:val="24"/>
                <w:szCs w:val="24"/>
                <w:lang w:val="hy-AM"/>
              </w:rPr>
              <w:t xml:space="preserve"> ՍՊԸ</w:t>
            </w:r>
          </w:p>
        </w:tc>
        <w:tc>
          <w:tcPr>
            <w:tcW w:w="5940" w:type="dxa"/>
            <w:shd w:val="clear" w:color="auto" w:fill="BFBFBF" w:themeFill="background1" w:themeFillShade="BF"/>
          </w:tcPr>
          <w:p w14:paraId="4E8D72C4" w14:textId="139EDA4F" w:rsidR="008A1805" w:rsidRPr="002A17C3" w:rsidRDefault="008A1805" w:rsidP="002A17C3">
            <w:pPr>
              <w:spacing w:line="360" w:lineRule="auto"/>
              <w:ind w:firstLine="142"/>
              <w:contextualSpacing/>
              <w:jc w:val="center"/>
              <w:rPr>
                <w:rFonts w:ascii="GHEA Grapalat" w:eastAsia="Times New Roman" w:hAnsi="GHEA Grapalat" w:cs="Times New Roman"/>
                <w:b/>
                <w:sz w:val="24"/>
                <w:szCs w:val="24"/>
                <w:lang w:val="hy-AM"/>
              </w:rPr>
            </w:pPr>
            <w:r w:rsidRPr="002A17C3">
              <w:rPr>
                <w:rFonts w:ascii="GHEA Grapalat" w:eastAsia="Times New Roman" w:hAnsi="GHEA Grapalat" w:cs="Times New Roman"/>
                <w:b/>
                <w:sz w:val="24"/>
                <w:szCs w:val="24"/>
                <w:lang w:val="hy-AM"/>
              </w:rPr>
              <w:t>17.0</w:t>
            </w:r>
            <w:r w:rsidR="00261287" w:rsidRPr="002A17C3">
              <w:rPr>
                <w:rFonts w:ascii="GHEA Grapalat" w:eastAsia="Times New Roman" w:hAnsi="GHEA Grapalat" w:cs="Times New Roman"/>
                <w:b/>
                <w:sz w:val="24"/>
                <w:szCs w:val="24"/>
                <w:lang w:val="hy-AM"/>
              </w:rPr>
              <w:t>2</w:t>
            </w:r>
            <w:r w:rsidRPr="002A17C3">
              <w:rPr>
                <w:rFonts w:ascii="GHEA Grapalat" w:eastAsia="Times New Roman" w:hAnsi="GHEA Grapalat" w:cs="Times New Roman"/>
                <w:b/>
                <w:sz w:val="24"/>
                <w:szCs w:val="24"/>
                <w:lang w:val="hy-AM"/>
              </w:rPr>
              <w:t>.202</w:t>
            </w:r>
            <w:r w:rsidR="00C56D59" w:rsidRPr="002A17C3">
              <w:rPr>
                <w:rFonts w:ascii="GHEA Grapalat" w:eastAsia="Times New Roman" w:hAnsi="GHEA Grapalat" w:cs="Times New Roman"/>
                <w:b/>
                <w:sz w:val="24"/>
                <w:szCs w:val="24"/>
                <w:lang w:val="hy-AM"/>
              </w:rPr>
              <w:t>2</w:t>
            </w:r>
            <w:r w:rsidRPr="002A17C3">
              <w:rPr>
                <w:rFonts w:ascii="GHEA Grapalat" w:eastAsia="Times New Roman" w:hAnsi="GHEA Grapalat" w:cs="Times New Roman"/>
                <w:b/>
                <w:sz w:val="24"/>
                <w:szCs w:val="24"/>
                <w:lang w:val="hy-AM"/>
              </w:rPr>
              <w:t>թ</w:t>
            </w:r>
            <w:r w:rsidRPr="002A17C3">
              <w:rPr>
                <w:rFonts w:ascii="Cambria Math" w:eastAsia="Times New Roman" w:hAnsi="Cambria Math" w:cs="Cambria Math"/>
                <w:b/>
                <w:sz w:val="24"/>
                <w:szCs w:val="24"/>
                <w:lang w:val="hy-AM"/>
              </w:rPr>
              <w:t>․</w:t>
            </w:r>
          </w:p>
        </w:tc>
      </w:tr>
      <w:tr w:rsidR="008A1805" w:rsidRPr="002A17C3" w14:paraId="038598AA" w14:textId="77777777" w:rsidTr="000F4ABB">
        <w:trPr>
          <w:trHeight w:val="151"/>
        </w:trPr>
        <w:tc>
          <w:tcPr>
            <w:tcW w:w="8280" w:type="dxa"/>
            <w:vMerge/>
            <w:shd w:val="clear" w:color="auto" w:fill="BFBFBF" w:themeFill="background1" w:themeFillShade="BF"/>
          </w:tcPr>
          <w:p w14:paraId="64A0DF59" w14:textId="77777777" w:rsidR="008A1805" w:rsidRPr="002A17C3" w:rsidRDefault="008A1805" w:rsidP="002A17C3">
            <w:pPr>
              <w:spacing w:line="360" w:lineRule="auto"/>
              <w:jc w:val="both"/>
              <w:rPr>
                <w:rFonts w:ascii="GHEA Grapalat" w:hAnsi="GHEA Grapalat"/>
                <w:sz w:val="24"/>
                <w:szCs w:val="24"/>
                <w:lang w:val="hy-AM"/>
              </w:rPr>
            </w:pPr>
          </w:p>
        </w:tc>
        <w:tc>
          <w:tcPr>
            <w:tcW w:w="5940" w:type="dxa"/>
            <w:shd w:val="clear" w:color="auto" w:fill="BFBFBF" w:themeFill="background1" w:themeFillShade="BF"/>
          </w:tcPr>
          <w:p w14:paraId="0AA5539E" w14:textId="2BEEFCCB" w:rsidR="008A1805" w:rsidRPr="002A17C3" w:rsidRDefault="008A1805" w:rsidP="002A17C3">
            <w:pPr>
              <w:spacing w:line="360" w:lineRule="auto"/>
              <w:ind w:firstLine="142"/>
              <w:contextualSpacing/>
              <w:jc w:val="center"/>
              <w:rPr>
                <w:rFonts w:ascii="GHEA Grapalat" w:eastAsia="Times New Roman" w:hAnsi="GHEA Grapalat" w:cs="Times New Roman"/>
                <w:b/>
                <w:sz w:val="24"/>
                <w:szCs w:val="24"/>
                <w:lang w:val="hy-AM"/>
              </w:rPr>
            </w:pPr>
          </w:p>
        </w:tc>
      </w:tr>
      <w:tr w:rsidR="005B4D0D" w:rsidRPr="002A17C3" w14:paraId="7E41564E" w14:textId="77777777" w:rsidTr="004B501D">
        <w:trPr>
          <w:trHeight w:val="2687"/>
        </w:trPr>
        <w:tc>
          <w:tcPr>
            <w:tcW w:w="8280" w:type="dxa"/>
            <w:shd w:val="clear" w:color="auto" w:fill="FFFFFF" w:themeFill="background1"/>
          </w:tcPr>
          <w:p w14:paraId="12BCDA68" w14:textId="51BB422B" w:rsidR="00C71530" w:rsidRPr="002A17C3" w:rsidRDefault="0004543E" w:rsidP="002A17C3">
            <w:pPr>
              <w:pStyle w:val="ListParagraph"/>
              <w:numPr>
                <w:ilvl w:val="0"/>
                <w:numId w:val="15"/>
              </w:numPr>
              <w:tabs>
                <w:tab w:val="left" w:pos="236"/>
                <w:tab w:val="left" w:pos="386"/>
              </w:tabs>
              <w:spacing w:line="360" w:lineRule="auto"/>
              <w:ind w:left="0" w:right="35" w:firstLine="0"/>
              <w:jc w:val="both"/>
              <w:rPr>
                <w:rFonts w:ascii="GHEA Grapalat" w:hAnsi="GHEA Grapalat"/>
                <w:sz w:val="24"/>
                <w:szCs w:val="24"/>
                <w:lang w:val="en-GB"/>
              </w:rPr>
            </w:pPr>
            <w:proofErr w:type="spellStart"/>
            <w:r w:rsidRPr="002A17C3">
              <w:rPr>
                <w:rFonts w:ascii="GHEA Grapalat" w:hAnsi="GHEA Grapalat"/>
                <w:sz w:val="24"/>
                <w:szCs w:val="24"/>
                <w:lang w:val="en-GB"/>
              </w:rPr>
              <w:t>Չնայած</w:t>
            </w:r>
            <w:proofErr w:type="spellEnd"/>
            <w:r w:rsidRPr="002A17C3">
              <w:rPr>
                <w:rFonts w:ascii="GHEA Grapalat" w:hAnsi="GHEA Grapalat"/>
                <w:sz w:val="24"/>
                <w:szCs w:val="24"/>
                <w:lang w:val="en-GB"/>
              </w:rPr>
              <w:t xml:space="preserve"> «</w:t>
            </w:r>
            <w:proofErr w:type="spellStart"/>
            <w:r w:rsidRPr="002A17C3">
              <w:rPr>
                <w:rFonts w:ascii="GHEA Grapalat" w:hAnsi="GHEA Grapalat"/>
                <w:sz w:val="24"/>
                <w:szCs w:val="24"/>
                <w:lang w:val="en-GB"/>
              </w:rPr>
              <w:t>վաճառող</w:t>
            </w:r>
            <w:proofErr w:type="spellEnd"/>
            <w:r w:rsidRPr="002A17C3">
              <w:rPr>
                <w:rFonts w:ascii="GHEA Grapalat" w:hAnsi="GHEA Grapalat"/>
                <w:sz w:val="24"/>
                <w:szCs w:val="24"/>
                <w:lang w:val="en-GB"/>
              </w:rPr>
              <w:t xml:space="preserve">» </w:t>
            </w:r>
            <w:proofErr w:type="spellStart"/>
            <w:r w:rsidRPr="002A17C3">
              <w:rPr>
                <w:rFonts w:ascii="GHEA Grapalat" w:hAnsi="GHEA Grapalat"/>
                <w:sz w:val="24"/>
                <w:szCs w:val="24"/>
                <w:lang w:val="en-GB"/>
              </w:rPr>
              <w:t>եզրույթի</w:t>
            </w:r>
            <w:proofErr w:type="spellEnd"/>
            <w:r w:rsidRPr="002A17C3">
              <w:rPr>
                <w:rFonts w:ascii="GHEA Grapalat" w:hAnsi="GHEA Grapalat"/>
                <w:sz w:val="24"/>
                <w:szCs w:val="24"/>
                <w:lang w:val="en-GB"/>
              </w:rPr>
              <w:t xml:space="preserve"> </w:t>
            </w:r>
            <w:proofErr w:type="spellStart"/>
            <w:r w:rsidRPr="002A17C3">
              <w:rPr>
                <w:rFonts w:ascii="GHEA Grapalat" w:hAnsi="GHEA Grapalat"/>
                <w:sz w:val="24"/>
                <w:szCs w:val="24"/>
                <w:lang w:val="en-GB"/>
              </w:rPr>
              <w:t>սահմանումից</w:t>
            </w:r>
            <w:proofErr w:type="spellEnd"/>
            <w:r w:rsidRPr="002A17C3">
              <w:rPr>
                <w:rFonts w:ascii="GHEA Grapalat" w:hAnsi="GHEA Grapalat"/>
                <w:sz w:val="24"/>
                <w:szCs w:val="24"/>
                <w:lang w:val="en-GB"/>
              </w:rPr>
              <w:t xml:space="preserve"> </w:t>
            </w:r>
            <w:proofErr w:type="spellStart"/>
            <w:r w:rsidRPr="002A17C3">
              <w:rPr>
                <w:rFonts w:ascii="GHEA Grapalat" w:hAnsi="GHEA Grapalat"/>
                <w:sz w:val="24"/>
                <w:szCs w:val="24"/>
                <w:lang w:val="en-GB"/>
              </w:rPr>
              <w:t>ենթադրվում</w:t>
            </w:r>
            <w:proofErr w:type="spellEnd"/>
            <w:r w:rsidRPr="002A17C3">
              <w:rPr>
                <w:rFonts w:ascii="GHEA Grapalat" w:hAnsi="GHEA Grapalat"/>
                <w:sz w:val="24"/>
                <w:szCs w:val="24"/>
                <w:lang w:val="en-GB"/>
              </w:rPr>
              <w:t xml:space="preserve"> է, որ </w:t>
            </w:r>
            <w:proofErr w:type="spellStart"/>
            <w:r w:rsidRPr="002A17C3">
              <w:rPr>
                <w:rFonts w:ascii="GHEA Grapalat" w:hAnsi="GHEA Grapalat"/>
                <w:sz w:val="24"/>
                <w:szCs w:val="24"/>
                <w:lang w:val="en-GB"/>
              </w:rPr>
              <w:t>նոր</w:t>
            </w:r>
            <w:proofErr w:type="spellEnd"/>
            <w:r w:rsidRPr="002A17C3">
              <w:rPr>
                <w:rFonts w:ascii="GHEA Grapalat" w:hAnsi="GHEA Grapalat"/>
                <w:sz w:val="24"/>
                <w:szCs w:val="24"/>
                <w:lang w:val="en-GB"/>
              </w:rPr>
              <w:t xml:space="preserve"> կարգավորումները նախատեսված են </w:t>
            </w:r>
            <w:proofErr w:type="spellStart"/>
            <w:r w:rsidRPr="002A17C3">
              <w:rPr>
                <w:rFonts w:ascii="GHEA Grapalat" w:hAnsi="GHEA Grapalat"/>
                <w:sz w:val="24"/>
                <w:szCs w:val="24"/>
                <w:lang w:val="en-GB"/>
              </w:rPr>
              <w:t>միայն</w:t>
            </w:r>
            <w:proofErr w:type="spellEnd"/>
            <w:r w:rsidRPr="002A17C3">
              <w:rPr>
                <w:rFonts w:ascii="GHEA Grapalat" w:hAnsi="GHEA Grapalat"/>
                <w:sz w:val="24"/>
                <w:szCs w:val="24"/>
                <w:lang w:val="en-GB"/>
              </w:rPr>
              <w:t xml:space="preserve"> </w:t>
            </w:r>
            <w:proofErr w:type="spellStart"/>
            <w:r w:rsidRPr="002A17C3">
              <w:rPr>
                <w:rFonts w:ascii="GHEA Grapalat" w:hAnsi="GHEA Grapalat"/>
                <w:sz w:val="24"/>
                <w:szCs w:val="24"/>
                <w:lang w:val="en-GB"/>
              </w:rPr>
              <w:t>մանրածախ</w:t>
            </w:r>
            <w:proofErr w:type="spellEnd"/>
            <w:r w:rsidRPr="002A17C3">
              <w:rPr>
                <w:rFonts w:ascii="GHEA Grapalat" w:hAnsi="GHEA Grapalat"/>
                <w:sz w:val="24"/>
                <w:szCs w:val="24"/>
                <w:lang w:val="en-GB"/>
              </w:rPr>
              <w:t xml:space="preserve"> առևտրի համար, </w:t>
            </w:r>
            <w:proofErr w:type="spellStart"/>
            <w:r w:rsidRPr="002A17C3">
              <w:rPr>
                <w:rFonts w:ascii="GHEA Grapalat" w:hAnsi="GHEA Grapalat"/>
                <w:sz w:val="24"/>
                <w:szCs w:val="24"/>
                <w:lang w:val="en-GB"/>
              </w:rPr>
              <w:t>սակայն</w:t>
            </w:r>
            <w:proofErr w:type="spellEnd"/>
            <w:r w:rsidRPr="002A17C3">
              <w:rPr>
                <w:rFonts w:ascii="GHEA Grapalat" w:hAnsi="GHEA Grapalat"/>
                <w:sz w:val="24"/>
                <w:szCs w:val="24"/>
                <w:lang w:val="en-GB"/>
              </w:rPr>
              <w:t xml:space="preserve"> </w:t>
            </w:r>
            <w:proofErr w:type="spellStart"/>
            <w:r w:rsidRPr="002A17C3">
              <w:rPr>
                <w:rFonts w:ascii="GHEA Grapalat" w:hAnsi="GHEA Grapalat"/>
                <w:sz w:val="24"/>
                <w:szCs w:val="24"/>
                <w:lang w:val="en-GB"/>
              </w:rPr>
              <w:t>քանի</w:t>
            </w:r>
            <w:proofErr w:type="spellEnd"/>
            <w:r w:rsidRPr="002A17C3">
              <w:rPr>
                <w:rFonts w:ascii="GHEA Grapalat" w:hAnsi="GHEA Grapalat"/>
                <w:sz w:val="24"/>
                <w:szCs w:val="24"/>
                <w:lang w:val="en-GB"/>
              </w:rPr>
              <w:t xml:space="preserve"> որ </w:t>
            </w:r>
            <w:proofErr w:type="spellStart"/>
            <w:r w:rsidRPr="002A17C3">
              <w:rPr>
                <w:rFonts w:ascii="GHEA Grapalat" w:hAnsi="GHEA Grapalat"/>
                <w:sz w:val="24"/>
                <w:szCs w:val="24"/>
                <w:lang w:val="en-GB"/>
              </w:rPr>
              <w:t>օրենքում</w:t>
            </w:r>
            <w:proofErr w:type="spellEnd"/>
            <w:r w:rsidRPr="002A17C3">
              <w:rPr>
                <w:rFonts w:ascii="GHEA Grapalat" w:hAnsi="GHEA Grapalat"/>
                <w:sz w:val="24"/>
                <w:szCs w:val="24"/>
                <w:lang w:val="en-GB"/>
              </w:rPr>
              <w:t xml:space="preserve"> </w:t>
            </w:r>
            <w:proofErr w:type="spellStart"/>
            <w:r w:rsidRPr="002A17C3">
              <w:rPr>
                <w:rFonts w:ascii="GHEA Grapalat" w:hAnsi="GHEA Grapalat"/>
                <w:sz w:val="24"/>
                <w:szCs w:val="24"/>
                <w:lang w:val="en-GB"/>
              </w:rPr>
              <w:t>չկա</w:t>
            </w:r>
            <w:proofErr w:type="spellEnd"/>
            <w:r w:rsidRPr="002A17C3">
              <w:rPr>
                <w:rFonts w:ascii="GHEA Grapalat" w:hAnsi="GHEA Grapalat"/>
                <w:sz w:val="24"/>
                <w:szCs w:val="24"/>
                <w:lang w:val="en-GB"/>
              </w:rPr>
              <w:t xml:space="preserve"> «</w:t>
            </w:r>
            <w:proofErr w:type="spellStart"/>
            <w:r w:rsidRPr="002A17C3">
              <w:rPr>
                <w:rFonts w:ascii="GHEA Grapalat" w:hAnsi="GHEA Grapalat"/>
                <w:sz w:val="24"/>
                <w:szCs w:val="24"/>
                <w:lang w:val="en-GB"/>
              </w:rPr>
              <w:t>ծառայություններ</w:t>
            </w:r>
            <w:proofErr w:type="spellEnd"/>
            <w:r w:rsidRPr="002A17C3">
              <w:rPr>
                <w:rFonts w:ascii="GHEA Grapalat" w:hAnsi="GHEA Grapalat"/>
                <w:sz w:val="24"/>
                <w:szCs w:val="24"/>
                <w:lang w:val="en-GB"/>
              </w:rPr>
              <w:t xml:space="preserve"> </w:t>
            </w:r>
            <w:proofErr w:type="spellStart"/>
            <w:r w:rsidRPr="002A17C3">
              <w:rPr>
                <w:rFonts w:ascii="GHEA Grapalat" w:hAnsi="GHEA Grapalat"/>
                <w:sz w:val="24"/>
                <w:szCs w:val="24"/>
                <w:lang w:val="en-GB"/>
              </w:rPr>
              <w:t>մատուցող</w:t>
            </w:r>
            <w:proofErr w:type="spellEnd"/>
            <w:r w:rsidRPr="002A17C3">
              <w:rPr>
                <w:rFonts w:ascii="GHEA Grapalat" w:hAnsi="GHEA Grapalat"/>
                <w:sz w:val="24"/>
                <w:szCs w:val="24"/>
                <w:lang w:val="en-GB"/>
              </w:rPr>
              <w:t xml:space="preserve">» </w:t>
            </w:r>
            <w:proofErr w:type="spellStart"/>
            <w:r w:rsidRPr="002A17C3">
              <w:rPr>
                <w:rFonts w:ascii="GHEA Grapalat" w:hAnsi="GHEA Grapalat"/>
                <w:sz w:val="24"/>
                <w:szCs w:val="24"/>
                <w:lang w:val="en-GB"/>
              </w:rPr>
              <w:t>եզրույթի</w:t>
            </w:r>
            <w:proofErr w:type="spellEnd"/>
            <w:r w:rsidRPr="002A17C3">
              <w:rPr>
                <w:rFonts w:ascii="GHEA Grapalat" w:hAnsi="GHEA Grapalat"/>
                <w:sz w:val="24"/>
                <w:szCs w:val="24"/>
                <w:lang w:val="en-GB"/>
              </w:rPr>
              <w:t xml:space="preserve"> </w:t>
            </w:r>
            <w:proofErr w:type="spellStart"/>
            <w:r w:rsidRPr="002A17C3">
              <w:rPr>
                <w:rFonts w:ascii="GHEA Grapalat" w:hAnsi="GHEA Grapalat"/>
                <w:sz w:val="24"/>
                <w:szCs w:val="24"/>
                <w:lang w:val="en-GB"/>
              </w:rPr>
              <w:t>սահմանում</w:t>
            </w:r>
            <w:proofErr w:type="spellEnd"/>
            <w:r w:rsidRPr="002A17C3">
              <w:rPr>
                <w:rFonts w:ascii="GHEA Grapalat" w:hAnsi="GHEA Grapalat"/>
                <w:sz w:val="24"/>
                <w:szCs w:val="24"/>
                <w:lang w:val="en-GB"/>
              </w:rPr>
              <w:t xml:space="preserve">, </w:t>
            </w:r>
            <w:proofErr w:type="spellStart"/>
            <w:r w:rsidRPr="002A17C3">
              <w:rPr>
                <w:rFonts w:ascii="GHEA Grapalat" w:hAnsi="GHEA Grapalat"/>
                <w:sz w:val="24"/>
                <w:szCs w:val="24"/>
                <w:lang w:val="en-GB"/>
              </w:rPr>
              <w:t>նպատակահարմար</w:t>
            </w:r>
            <w:proofErr w:type="spellEnd"/>
            <w:r w:rsidRPr="002A17C3">
              <w:rPr>
                <w:rFonts w:ascii="GHEA Grapalat" w:hAnsi="GHEA Grapalat"/>
                <w:sz w:val="24"/>
                <w:szCs w:val="24"/>
                <w:lang w:val="en-GB"/>
              </w:rPr>
              <w:t xml:space="preserve"> է </w:t>
            </w:r>
            <w:proofErr w:type="spellStart"/>
            <w:r w:rsidRPr="002A17C3">
              <w:rPr>
                <w:rFonts w:ascii="GHEA Grapalat" w:hAnsi="GHEA Grapalat"/>
                <w:sz w:val="24"/>
                <w:szCs w:val="24"/>
                <w:lang w:val="en-GB"/>
              </w:rPr>
              <w:t>հստակեցնել</w:t>
            </w:r>
            <w:proofErr w:type="spellEnd"/>
            <w:r w:rsidRPr="002A17C3">
              <w:rPr>
                <w:rFonts w:ascii="GHEA Grapalat" w:hAnsi="GHEA Grapalat"/>
                <w:sz w:val="24"/>
                <w:szCs w:val="24"/>
                <w:lang w:val="en-GB"/>
              </w:rPr>
              <w:t xml:space="preserve">, որ կարգավորումները </w:t>
            </w:r>
            <w:proofErr w:type="spellStart"/>
            <w:r w:rsidRPr="002A17C3">
              <w:rPr>
                <w:rFonts w:ascii="GHEA Grapalat" w:hAnsi="GHEA Grapalat"/>
                <w:sz w:val="24"/>
                <w:szCs w:val="24"/>
                <w:lang w:val="en-GB"/>
              </w:rPr>
              <w:t>կիրառվում</w:t>
            </w:r>
            <w:proofErr w:type="spellEnd"/>
            <w:r w:rsidRPr="002A17C3">
              <w:rPr>
                <w:rFonts w:ascii="GHEA Grapalat" w:hAnsi="GHEA Grapalat"/>
                <w:sz w:val="24"/>
                <w:szCs w:val="24"/>
                <w:lang w:val="en-GB"/>
              </w:rPr>
              <w:t xml:space="preserve"> են </w:t>
            </w:r>
            <w:proofErr w:type="spellStart"/>
            <w:r w:rsidRPr="002A17C3">
              <w:rPr>
                <w:rFonts w:ascii="GHEA Grapalat" w:hAnsi="GHEA Grapalat"/>
                <w:sz w:val="24"/>
                <w:szCs w:val="24"/>
                <w:lang w:val="en-GB"/>
              </w:rPr>
              <w:t>միայն</w:t>
            </w:r>
            <w:proofErr w:type="spellEnd"/>
            <w:r w:rsidRPr="002A17C3">
              <w:rPr>
                <w:rFonts w:ascii="GHEA Grapalat" w:hAnsi="GHEA Grapalat"/>
                <w:sz w:val="24"/>
                <w:szCs w:val="24"/>
                <w:lang w:val="en-GB"/>
              </w:rPr>
              <w:t xml:space="preserve"> </w:t>
            </w:r>
            <w:proofErr w:type="spellStart"/>
            <w:r w:rsidRPr="002A17C3">
              <w:rPr>
                <w:rFonts w:ascii="GHEA Grapalat" w:hAnsi="GHEA Grapalat"/>
                <w:sz w:val="24"/>
                <w:szCs w:val="24"/>
                <w:lang w:val="en-GB"/>
              </w:rPr>
              <w:t>մանրածախ</w:t>
            </w:r>
            <w:proofErr w:type="spellEnd"/>
            <w:r w:rsidRPr="002A17C3">
              <w:rPr>
                <w:rFonts w:ascii="GHEA Grapalat" w:hAnsi="GHEA Grapalat"/>
                <w:sz w:val="24"/>
                <w:szCs w:val="24"/>
                <w:lang w:val="en-GB"/>
              </w:rPr>
              <w:t xml:space="preserve"> </w:t>
            </w:r>
            <w:proofErr w:type="spellStart"/>
            <w:r w:rsidRPr="002A17C3">
              <w:rPr>
                <w:rFonts w:ascii="GHEA Grapalat" w:hAnsi="GHEA Grapalat"/>
                <w:sz w:val="24"/>
                <w:szCs w:val="24"/>
                <w:lang w:val="en-GB"/>
              </w:rPr>
              <w:t>առևտրին</w:t>
            </w:r>
            <w:proofErr w:type="spellEnd"/>
            <w:r w:rsidRPr="002A17C3">
              <w:rPr>
                <w:rFonts w:ascii="GHEA Grapalat" w:hAnsi="GHEA Grapalat"/>
                <w:sz w:val="24"/>
                <w:szCs w:val="24"/>
                <w:lang w:val="en-GB"/>
              </w:rPr>
              <w:t>:</w:t>
            </w:r>
          </w:p>
        </w:tc>
        <w:tc>
          <w:tcPr>
            <w:tcW w:w="5940" w:type="dxa"/>
            <w:shd w:val="clear" w:color="auto" w:fill="FFFFFF" w:themeFill="background1"/>
          </w:tcPr>
          <w:p w14:paraId="14AAF1D0" w14:textId="21B3BEE5" w:rsidR="002B2663" w:rsidRPr="002A17C3" w:rsidRDefault="00C87110" w:rsidP="002A17C3">
            <w:pPr>
              <w:spacing w:line="360" w:lineRule="auto"/>
              <w:ind w:firstLine="40"/>
              <w:contextualSpacing/>
              <w:jc w:val="both"/>
              <w:rPr>
                <w:rFonts w:ascii="GHEA Grapalat" w:eastAsia="Times New Roman" w:hAnsi="GHEA Grapalat" w:cs="Times New Roman"/>
                <w:b/>
                <w:sz w:val="24"/>
                <w:szCs w:val="24"/>
                <w:lang w:val="hy-AM"/>
              </w:rPr>
            </w:pPr>
            <w:r w:rsidRPr="002A17C3">
              <w:rPr>
                <w:rFonts w:ascii="GHEA Grapalat" w:eastAsia="Times New Roman" w:hAnsi="GHEA Grapalat" w:cs="Times New Roman"/>
                <w:b/>
                <w:sz w:val="24"/>
                <w:szCs w:val="24"/>
                <w:lang w:val="hy-AM"/>
              </w:rPr>
              <w:t>Չի ընդունվել</w:t>
            </w:r>
          </w:p>
          <w:p w14:paraId="7D0B75A0" w14:textId="60B54508" w:rsidR="002B2663" w:rsidRPr="002A17C3" w:rsidRDefault="00C87110" w:rsidP="002A17C3">
            <w:pPr>
              <w:spacing w:line="360" w:lineRule="auto"/>
              <w:contextualSpacing/>
              <w:jc w:val="both"/>
              <w:rPr>
                <w:rFonts w:ascii="GHEA Grapalat" w:eastAsia="Times New Roman" w:hAnsi="GHEA Grapalat" w:cs="Times New Roman"/>
                <w:sz w:val="24"/>
                <w:szCs w:val="24"/>
                <w:lang w:val="hy-AM"/>
              </w:rPr>
            </w:pPr>
            <w:r w:rsidRPr="002A17C3">
              <w:rPr>
                <w:rFonts w:ascii="GHEA Grapalat" w:eastAsia="Times New Roman" w:hAnsi="GHEA Grapalat" w:cs="Times New Roman"/>
                <w:sz w:val="24"/>
                <w:szCs w:val="24"/>
                <w:lang w:val="hy-AM"/>
              </w:rPr>
              <w:t xml:space="preserve">Նշված հոդվածում կիրառվում է «սպառողների շրջանում» </w:t>
            </w:r>
            <w:proofErr w:type="spellStart"/>
            <w:r w:rsidRPr="002A17C3">
              <w:rPr>
                <w:rFonts w:ascii="GHEA Grapalat" w:eastAsia="Times New Roman" w:hAnsi="GHEA Grapalat" w:cs="Times New Roman"/>
                <w:sz w:val="24"/>
                <w:szCs w:val="24"/>
                <w:lang w:val="hy-AM"/>
              </w:rPr>
              <w:t>եզրույթը</w:t>
            </w:r>
            <w:proofErr w:type="spellEnd"/>
            <w:r w:rsidRPr="002A17C3">
              <w:rPr>
                <w:rFonts w:ascii="GHEA Grapalat" w:eastAsia="Times New Roman" w:hAnsi="GHEA Grapalat" w:cs="Times New Roman"/>
                <w:sz w:val="24"/>
                <w:szCs w:val="24"/>
                <w:lang w:val="hy-AM"/>
              </w:rPr>
              <w:t xml:space="preserve">, ինչը վկայում է այն մասին, որ դրույթները </w:t>
            </w:r>
            <w:proofErr w:type="spellStart"/>
            <w:r w:rsidRPr="002A17C3">
              <w:rPr>
                <w:rFonts w:ascii="GHEA Grapalat" w:hAnsi="GHEA Grapalat"/>
                <w:sz w:val="24"/>
                <w:szCs w:val="24"/>
                <w:lang w:val="hy-AM"/>
              </w:rPr>
              <w:t>վերաբերելի</w:t>
            </w:r>
            <w:proofErr w:type="spellEnd"/>
            <w:r w:rsidRPr="002A17C3">
              <w:rPr>
                <w:rFonts w:ascii="GHEA Grapalat" w:hAnsi="GHEA Grapalat"/>
                <w:sz w:val="24"/>
                <w:szCs w:val="24"/>
                <w:lang w:val="hy-AM"/>
              </w:rPr>
              <w:t xml:space="preserve"> են միայն մանրածախ </w:t>
            </w:r>
            <w:proofErr w:type="spellStart"/>
            <w:r w:rsidRPr="002A17C3">
              <w:rPr>
                <w:rFonts w:ascii="GHEA Grapalat" w:hAnsi="GHEA Grapalat"/>
                <w:sz w:val="24"/>
                <w:szCs w:val="24"/>
                <w:lang w:val="hy-AM"/>
              </w:rPr>
              <w:t>առևտրին</w:t>
            </w:r>
            <w:proofErr w:type="spellEnd"/>
            <w:r w:rsidRPr="002A17C3">
              <w:rPr>
                <w:rFonts w:ascii="GHEA Grapalat" w:hAnsi="GHEA Grapalat"/>
                <w:sz w:val="24"/>
                <w:szCs w:val="24"/>
                <w:lang w:val="hy-AM"/>
              </w:rPr>
              <w:t>։</w:t>
            </w:r>
          </w:p>
          <w:p w14:paraId="3FECC8D3" w14:textId="77777777" w:rsidR="001E4308" w:rsidRPr="002A17C3" w:rsidRDefault="001E4308" w:rsidP="002A17C3">
            <w:pPr>
              <w:spacing w:line="360" w:lineRule="auto"/>
              <w:ind w:firstLine="40"/>
              <w:contextualSpacing/>
              <w:jc w:val="both"/>
              <w:rPr>
                <w:rFonts w:ascii="GHEA Grapalat" w:eastAsia="Times New Roman" w:hAnsi="GHEA Grapalat" w:cs="Times New Roman"/>
                <w:sz w:val="24"/>
                <w:szCs w:val="24"/>
                <w:lang w:val="hy-AM"/>
              </w:rPr>
            </w:pPr>
          </w:p>
          <w:p w14:paraId="4E3DA136" w14:textId="77777777" w:rsidR="001E4308" w:rsidRPr="002A17C3" w:rsidRDefault="001E4308" w:rsidP="002A17C3">
            <w:pPr>
              <w:spacing w:line="360" w:lineRule="auto"/>
              <w:ind w:firstLine="40"/>
              <w:contextualSpacing/>
              <w:jc w:val="both"/>
              <w:rPr>
                <w:rFonts w:ascii="GHEA Grapalat" w:eastAsia="Times New Roman" w:hAnsi="GHEA Grapalat" w:cs="Times New Roman"/>
                <w:sz w:val="24"/>
                <w:szCs w:val="24"/>
                <w:lang w:val="hy-AM"/>
              </w:rPr>
            </w:pPr>
          </w:p>
          <w:p w14:paraId="19DA5A86" w14:textId="77777777" w:rsidR="001E4308" w:rsidRPr="002A17C3" w:rsidRDefault="001E4308" w:rsidP="002A17C3">
            <w:pPr>
              <w:spacing w:line="360" w:lineRule="auto"/>
              <w:ind w:firstLine="40"/>
              <w:contextualSpacing/>
              <w:jc w:val="both"/>
              <w:rPr>
                <w:rFonts w:ascii="GHEA Grapalat" w:eastAsia="Times New Roman" w:hAnsi="GHEA Grapalat" w:cs="Times New Roman"/>
                <w:sz w:val="24"/>
                <w:szCs w:val="24"/>
                <w:lang w:val="hy-AM"/>
              </w:rPr>
            </w:pPr>
          </w:p>
          <w:p w14:paraId="7C1AB52F" w14:textId="77777777" w:rsidR="001E4308" w:rsidRPr="002A17C3" w:rsidRDefault="001E4308" w:rsidP="002A17C3">
            <w:pPr>
              <w:spacing w:line="360" w:lineRule="auto"/>
              <w:ind w:firstLine="40"/>
              <w:contextualSpacing/>
              <w:jc w:val="both"/>
              <w:rPr>
                <w:rFonts w:ascii="GHEA Grapalat" w:eastAsia="Times New Roman" w:hAnsi="GHEA Grapalat" w:cs="Times New Roman"/>
                <w:sz w:val="24"/>
                <w:szCs w:val="24"/>
                <w:lang w:val="hy-AM"/>
              </w:rPr>
            </w:pPr>
          </w:p>
          <w:p w14:paraId="6D9B6A13" w14:textId="5C8A8D03" w:rsidR="001E4308" w:rsidRPr="002A17C3" w:rsidRDefault="001E4308" w:rsidP="002A17C3">
            <w:pPr>
              <w:spacing w:line="360" w:lineRule="auto"/>
              <w:ind w:firstLine="40"/>
              <w:contextualSpacing/>
              <w:jc w:val="both"/>
              <w:rPr>
                <w:rFonts w:ascii="GHEA Grapalat" w:eastAsia="Times New Roman" w:hAnsi="GHEA Grapalat" w:cs="Times New Roman"/>
                <w:sz w:val="24"/>
                <w:szCs w:val="24"/>
                <w:lang w:val="hy-AM"/>
              </w:rPr>
            </w:pPr>
          </w:p>
        </w:tc>
      </w:tr>
      <w:tr w:rsidR="001E4308" w:rsidRPr="00EC313E" w14:paraId="787074A8" w14:textId="77777777" w:rsidTr="000F4ABB">
        <w:trPr>
          <w:trHeight w:val="1125"/>
        </w:trPr>
        <w:tc>
          <w:tcPr>
            <w:tcW w:w="8280" w:type="dxa"/>
            <w:shd w:val="clear" w:color="auto" w:fill="FFFFFF" w:themeFill="background1"/>
          </w:tcPr>
          <w:p w14:paraId="2988F47C" w14:textId="5E964E80" w:rsidR="00C71530" w:rsidRPr="002A17C3" w:rsidRDefault="004B501D" w:rsidP="002A17C3">
            <w:pPr>
              <w:pStyle w:val="ListParagraph"/>
              <w:numPr>
                <w:ilvl w:val="0"/>
                <w:numId w:val="15"/>
              </w:numPr>
              <w:tabs>
                <w:tab w:val="left" w:pos="236"/>
                <w:tab w:val="left" w:pos="386"/>
              </w:tabs>
              <w:spacing w:line="360" w:lineRule="auto"/>
              <w:ind w:left="0" w:right="35" w:firstLine="0"/>
              <w:jc w:val="both"/>
              <w:rPr>
                <w:rFonts w:ascii="GHEA Grapalat" w:hAnsi="GHEA Grapalat"/>
                <w:sz w:val="24"/>
                <w:szCs w:val="24"/>
                <w:lang w:val="en-GB"/>
              </w:rPr>
            </w:pPr>
            <w:proofErr w:type="spellStart"/>
            <w:r w:rsidRPr="002A17C3">
              <w:rPr>
                <w:rFonts w:ascii="GHEA Grapalat" w:hAnsi="GHEA Grapalat"/>
                <w:sz w:val="24"/>
                <w:szCs w:val="24"/>
                <w:lang w:val="en-GB"/>
              </w:rPr>
              <w:lastRenderedPageBreak/>
              <w:t>Առաջարկվող</w:t>
            </w:r>
            <w:proofErr w:type="spellEnd"/>
            <w:r w:rsidRPr="002A17C3">
              <w:rPr>
                <w:rFonts w:ascii="GHEA Grapalat" w:hAnsi="GHEA Grapalat"/>
                <w:sz w:val="24"/>
                <w:szCs w:val="24"/>
                <w:lang w:val="en-GB"/>
              </w:rPr>
              <w:t xml:space="preserve"> 15.4 </w:t>
            </w:r>
            <w:proofErr w:type="spellStart"/>
            <w:proofErr w:type="gramStart"/>
            <w:r w:rsidRPr="002A17C3">
              <w:rPr>
                <w:rFonts w:ascii="GHEA Grapalat" w:hAnsi="GHEA Grapalat"/>
                <w:sz w:val="24"/>
                <w:szCs w:val="24"/>
                <w:lang w:val="en-GB"/>
              </w:rPr>
              <w:t>հոդվածում</w:t>
            </w:r>
            <w:proofErr w:type="spellEnd"/>
            <w:r w:rsidRPr="002A17C3">
              <w:rPr>
                <w:rFonts w:ascii="GHEA Grapalat" w:hAnsi="GHEA Grapalat"/>
                <w:sz w:val="24"/>
                <w:szCs w:val="24"/>
                <w:lang w:val="en-GB"/>
              </w:rPr>
              <w:t xml:space="preserve">  «</w:t>
            </w:r>
            <w:proofErr w:type="spellStart"/>
            <w:proofErr w:type="gramEnd"/>
            <w:r w:rsidRPr="002A17C3">
              <w:rPr>
                <w:rFonts w:ascii="GHEA Grapalat" w:hAnsi="GHEA Grapalat"/>
                <w:sz w:val="24"/>
                <w:szCs w:val="24"/>
                <w:lang w:val="en-GB"/>
              </w:rPr>
              <w:t>գնի</w:t>
            </w:r>
            <w:proofErr w:type="spellEnd"/>
            <w:r w:rsidRPr="002A17C3">
              <w:rPr>
                <w:rFonts w:ascii="GHEA Grapalat" w:hAnsi="GHEA Grapalat"/>
                <w:sz w:val="24"/>
                <w:szCs w:val="24"/>
                <w:lang w:val="en-GB"/>
              </w:rPr>
              <w:t xml:space="preserve"> </w:t>
            </w:r>
            <w:proofErr w:type="spellStart"/>
            <w:r w:rsidRPr="002A17C3">
              <w:rPr>
                <w:rFonts w:ascii="GHEA Grapalat" w:hAnsi="GHEA Grapalat"/>
                <w:sz w:val="24"/>
                <w:szCs w:val="24"/>
                <w:lang w:val="en-GB"/>
              </w:rPr>
              <w:t>փոփոխման</w:t>
            </w:r>
            <w:proofErr w:type="spellEnd"/>
            <w:r w:rsidRPr="002A17C3">
              <w:rPr>
                <w:rFonts w:ascii="GHEA Grapalat" w:hAnsi="GHEA Grapalat"/>
                <w:sz w:val="24"/>
                <w:szCs w:val="24"/>
                <w:lang w:val="en-GB"/>
              </w:rPr>
              <w:t xml:space="preserve"> հետ </w:t>
            </w:r>
            <w:proofErr w:type="spellStart"/>
            <w:r w:rsidRPr="002A17C3">
              <w:rPr>
                <w:rFonts w:ascii="GHEA Grapalat" w:hAnsi="GHEA Grapalat"/>
                <w:sz w:val="24"/>
                <w:szCs w:val="24"/>
                <w:lang w:val="en-GB"/>
              </w:rPr>
              <w:t>չկապված</w:t>
            </w:r>
            <w:proofErr w:type="spellEnd"/>
            <w:r w:rsidRPr="002A17C3">
              <w:rPr>
                <w:rFonts w:ascii="GHEA Grapalat" w:hAnsi="GHEA Grapalat"/>
                <w:sz w:val="24"/>
                <w:szCs w:val="24"/>
                <w:lang w:val="en-GB"/>
              </w:rPr>
              <w:t xml:space="preserve"> այլ </w:t>
            </w:r>
            <w:proofErr w:type="spellStart"/>
            <w:r w:rsidRPr="002A17C3">
              <w:rPr>
                <w:rFonts w:ascii="GHEA Grapalat" w:hAnsi="GHEA Grapalat"/>
                <w:sz w:val="24"/>
                <w:szCs w:val="24"/>
                <w:lang w:val="en-GB"/>
              </w:rPr>
              <w:t>միջոցառում</w:t>
            </w:r>
            <w:proofErr w:type="spellEnd"/>
            <w:r w:rsidRPr="002A17C3">
              <w:rPr>
                <w:rFonts w:ascii="GHEA Grapalat" w:hAnsi="GHEA Grapalat"/>
                <w:sz w:val="24"/>
                <w:szCs w:val="24"/>
                <w:lang w:val="en-GB"/>
              </w:rPr>
              <w:t xml:space="preserve">» </w:t>
            </w:r>
            <w:proofErr w:type="spellStart"/>
            <w:r w:rsidRPr="002A17C3">
              <w:rPr>
                <w:rFonts w:ascii="GHEA Grapalat" w:hAnsi="GHEA Grapalat"/>
                <w:sz w:val="24"/>
                <w:szCs w:val="24"/>
                <w:lang w:val="en-GB"/>
              </w:rPr>
              <w:t>եզրույթը</w:t>
            </w:r>
            <w:proofErr w:type="spellEnd"/>
            <w:r w:rsidRPr="002A17C3">
              <w:rPr>
                <w:rFonts w:ascii="GHEA Grapalat" w:hAnsi="GHEA Grapalat"/>
                <w:sz w:val="24"/>
                <w:szCs w:val="24"/>
                <w:lang w:val="en-GB"/>
              </w:rPr>
              <w:t xml:space="preserve"> </w:t>
            </w:r>
            <w:proofErr w:type="spellStart"/>
            <w:r w:rsidRPr="002A17C3">
              <w:rPr>
                <w:rFonts w:ascii="GHEA Grapalat" w:hAnsi="GHEA Grapalat"/>
                <w:sz w:val="24"/>
                <w:szCs w:val="24"/>
                <w:lang w:val="en-GB"/>
              </w:rPr>
              <w:t>չափից</w:t>
            </w:r>
            <w:proofErr w:type="spellEnd"/>
            <w:r w:rsidRPr="002A17C3">
              <w:rPr>
                <w:rFonts w:ascii="GHEA Grapalat" w:hAnsi="GHEA Grapalat"/>
                <w:sz w:val="24"/>
                <w:szCs w:val="24"/>
                <w:lang w:val="en-GB"/>
              </w:rPr>
              <w:t xml:space="preserve"> </w:t>
            </w:r>
            <w:proofErr w:type="spellStart"/>
            <w:r w:rsidRPr="002A17C3">
              <w:rPr>
                <w:rFonts w:ascii="GHEA Grapalat" w:hAnsi="GHEA Grapalat"/>
                <w:sz w:val="24"/>
                <w:szCs w:val="24"/>
                <w:lang w:val="en-GB"/>
              </w:rPr>
              <w:t>լայն</w:t>
            </w:r>
            <w:proofErr w:type="spellEnd"/>
            <w:r w:rsidRPr="002A17C3">
              <w:rPr>
                <w:rFonts w:ascii="GHEA Grapalat" w:hAnsi="GHEA Grapalat"/>
                <w:sz w:val="24"/>
                <w:szCs w:val="24"/>
                <w:lang w:val="en-GB"/>
              </w:rPr>
              <w:t xml:space="preserve"> է </w:t>
            </w:r>
            <w:proofErr w:type="spellStart"/>
            <w:r w:rsidRPr="002A17C3">
              <w:rPr>
                <w:rFonts w:ascii="GHEA Grapalat" w:hAnsi="GHEA Grapalat"/>
                <w:sz w:val="24"/>
                <w:szCs w:val="24"/>
                <w:lang w:val="en-GB"/>
              </w:rPr>
              <w:t>ձևակերպված</w:t>
            </w:r>
            <w:proofErr w:type="spellEnd"/>
            <w:r w:rsidRPr="002A17C3">
              <w:rPr>
                <w:rFonts w:ascii="GHEA Grapalat" w:hAnsi="GHEA Grapalat"/>
                <w:sz w:val="24"/>
                <w:szCs w:val="24"/>
                <w:lang w:val="en-GB"/>
              </w:rPr>
              <w:t xml:space="preserve">, </w:t>
            </w:r>
            <w:proofErr w:type="spellStart"/>
            <w:r w:rsidRPr="002A17C3">
              <w:rPr>
                <w:rFonts w:ascii="GHEA Grapalat" w:hAnsi="GHEA Grapalat"/>
                <w:sz w:val="24"/>
                <w:szCs w:val="24"/>
                <w:lang w:val="en-GB"/>
              </w:rPr>
              <w:t>ու</w:t>
            </w:r>
            <w:proofErr w:type="spellEnd"/>
            <w:r w:rsidRPr="002A17C3">
              <w:rPr>
                <w:rFonts w:ascii="GHEA Grapalat" w:hAnsi="GHEA Grapalat"/>
                <w:sz w:val="24"/>
                <w:szCs w:val="24"/>
                <w:lang w:val="en-GB"/>
              </w:rPr>
              <w:t xml:space="preserve"> </w:t>
            </w:r>
            <w:proofErr w:type="spellStart"/>
            <w:r w:rsidRPr="002A17C3">
              <w:rPr>
                <w:rFonts w:ascii="GHEA Grapalat" w:hAnsi="GHEA Grapalat"/>
                <w:sz w:val="24"/>
                <w:szCs w:val="24"/>
                <w:lang w:val="en-GB"/>
              </w:rPr>
              <w:t>փաստացի</w:t>
            </w:r>
            <w:proofErr w:type="spellEnd"/>
            <w:r w:rsidRPr="002A17C3">
              <w:rPr>
                <w:rFonts w:ascii="GHEA Grapalat" w:hAnsi="GHEA Grapalat"/>
                <w:sz w:val="24"/>
                <w:szCs w:val="24"/>
                <w:lang w:val="en-GB"/>
              </w:rPr>
              <w:t xml:space="preserve"> կարող են </w:t>
            </w:r>
            <w:proofErr w:type="spellStart"/>
            <w:r w:rsidRPr="002A17C3">
              <w:rPr>
                <w:rFonts w:ascii="GHEA Grapalat" w:hAnsi="GHEA Grapalat"/>
                <w:sz w:val="24"/>
                <w:szCs w:val="24"/>
                <w:lang w:val="en-GB"/>
              </w:rPr>
              <w:t>ներառել</w:t>
            </w:r>
            <w:proofErr w:type="spellEnd"/>
            <w:r w:rsidRPr="002A17C3">
              <w:rPr>
                <w:rFonts w:ascii="GHEA Grapalat" w:hAnsi="GHEA Grapalat"/>
                <w:sz w:val="24"/>
                <w:szCs w:val="24"/>
                <w:lang w:val="en-GB"/>
              </w:rPr>
              <w:t xml:space="preserve"> </w:t>
            </w:r>
            <w:proofErr w:type="spellStart"/>
            <w:r w:rsidRPr="002A17C3">
              <w:rPr>
                <w:rFonts w:ascii="GHEA Grapalat" w:hAnsi="GHEA Grapalat"/>
                <w:sz w:val="24"/>
                <w:szCs w:val="24"/>
                <w:lang w:val="en-GB"/>
              </w:rPr>
              <w:t>ցանկացած</w:t>
            </w:r>
            <w:proofErr w:type="spellEnd"/>
            <w:r w:rsidRPr="002A17C3">
              <w:rPr>
                <w:rFonts w:ascii="GHEA Grapalat" w:hAnsi="GHEA Grapalat"/>
                <w:sz w:val="24"/>
                <w:szCs w:val="24"/>
                <w:lang w:val="en-GB"/>
              </w:rPr>
              <w:t xml:space="preserve"> </w:t>
            </w:r>
            <w:proofErr w:type="spellStart"/>
            <w:r w:rsidRPr="002A17C3">
              <w:rPr>
                <w:rFonts w:ascii="GHEA Grapalat" w:hAnsi="GHEA Grapalat"/>
                <w:sz w:val="24"/>
                <w:szCs w:val="24"/>
                <w:lang w:val="en-GB"/>
              </w:rPr>
              <w:t>գովազդ</w:t>
            </w:r>
            <w:proofErr w:type="spellEnd"/>
            <w:r w:rsidRPr="002A17C3">
              <w:rPr>
                <w:rFonts w:ascii="GHEA Grapalat" w:hAnsi="GHEA Grapalat"/>
                <w:sz w:val="24"/>
                <w:szCs w:val="24"/>
                <w:lang w:val="en-GB"/>
              </w:rPr>
              <w:t xml:space="preserve">, </w:t>
            </w:r>
            <w:proofErr w:type="spellStart"/>
            <w:r w:rsidRPr="002A17C3">
              <w:rPr>
                <w:rFonts w:ascii="GHEA Grapalat" w:hAnsi="GHEA Grapalat"/>
                <w:sz w:val="24"/>
                <w:szCs w:val="24"/>
                <w:lang w:val="en-GB"/>
              </w:rPr>
              <w:t>ինչը</w:t>
            </w:r>
            <w:proofErr w:type="spellEnd"/>
            <w:r w:rsidRPr="002A17C3">
              <w:rPr>
                <w:rFonts w:ascii="GHEA Grapalat" w:hAnsi="GHEA Grapalat"/>
                <w:sz w:val="24"/>
                <w:szCs w:val="24"/>
                <w:lang w:val="en-GB"/>
              </w:rPr>
              <w:t xml:space="preserve"> չի </w:t>
            </w:r>
            <w:proofErr w:type="spellStart"/>
            <w:r w:rsidRPr="002A17C3">
              <w:rPr>
                <w:rFonts w:ascii="GHEA Grapalat" w:hAnsi="GHEA Grapalat"/>
                <w:sz w:val="24"/>
                <w:szCs w:val="24"/>
                <w:lang w:val="en-GB"/>
              </w:rPr>
              <w:t>բխում</w:t>
            </w:r>
            <w:proofErr w:type="spellEnd"/>
            <w:r w:rsidRPr="002A17C3">
              <w:rPr>
                <w:rFonts w:ascii="GHEA Grapalat" w:hAnsi="GHEA Grapalat"/>
                <w:sz w:val="24"/>
                <w:szCs w:val="24"/>
                <w:lang w:val="en-GB"/>
              </w:rPr>
              <w:t xml:space="preserve"> </w:t>
            </w:r>
            <w:proofErr w:type="spellStart"/>
            <w:r w:rsidRPr="002A17C3">
              <w:rPr>
                <w:rFonts w:ascii="GHEA Grapalat" w:hAnsi="GHEA Grapalat"/>
                <w:sz w:val="24"/>
                <w:szCs w:val="24"/>
                <w:lang w:val="en-GB"/>
              </w:rPr>
              <w:t>կարգավորման</w:t>
            </w:r>
            <w:proofErr w:type="spellEnd"/>
            <w:r w:rsidRPr="002A17C3">
              <w:rPr>
                <w:rFonts w:ascii="GHEA Grapalat" w:hAnsi="GHEA Grapalat"/>
                <w:sz w:val="24"/>
                <w:szCs w:val="24"/>
                <w:lang w:val="en-GB"/>
              </w:rPr>
              <w:t xml:space="preserve"> </w:t>
            </w:r>
            <w:proofErr w:type="spellStart"/>
            <w:r w:rsidRPr="002A17C3">
              <w:rPr>
                <w:rFonts w:ascii="GHEA Grapalat" w:hAnsi="GHEA Grapalat"/>
                <w:sz w:val="24"/>
                <w:szCs w:val="24"/>
                <w:lang w:val="en-GB"/>
              </w:rPr>
              <w:t>նպատակներից</w:t>
            </w:r>
            <w:proofErr w:type="spellEnd"/>
            <w:r w:rsidRPr="002A17C3">
              <w:rPr>
                <w:rFonts w:ascii="GHEA Grapalat" w:hAnsi="GHEA Grapalat"/>
                <w:sz w:val="24"/>
                <w:szCs w:val="24"/>
                <w:lang w:val="en-GB"/>
              </w:rPr>
              <w:t xml:space="preserve">: </w:t>
            </w:r>
            <w:proofErr w:type="spellStart"/>
            <w:r w:rsidRPr="002A17C3">
              <w:rPr>
                <w:rFonts w:ascii="GHEA Grapalat" w:hAnsi="GHEA Grapalat"/>
                <w:sz w:val="24"/>
                <w:szCs w:val="24"/>
                <w:lang w:val="en-GB"/>
              </w:rPr>
              <w:t>Թեպետ</w:t>
            </w:r>
            <w:proofErr w:type="spellEnd"/>
            <w:r w:rsidRPr="002A17C3">
              <w:rPr>
                <w:rFonts w:ascii="GHEA Grapalat" w:hAnsi="GHEA Grapalat"/>
                <w:sz w:val="24"/>
                <w:szCs w:val="24"/>
                <w:lang w:val="en-GB"/>
              </w:rPr>
              <w:t xml:space="preserve"> 15</w:t>
            </w:r>
            <w:r w:rsidRPr="002A17C3">
              <w:rPr>
                <w:rFonts w:ascii="Cambria Math" w:hAnsi="Cambria Math" w:cs="Cambria Math"/>
                <w:sz w:val="24"/>
                <w:szCs w:val="24"/>
                <w:lang w:val="en-GB"/>
              </w:rPr>
              <w:t>․</w:t>
            </w:r>
            <w:r w:rsidRPr="002A17C3">
              <w:rPr>
                <w:rFonts w:ascii="GHEA Grapalat" w:hAnsi="GHEA Grapalat"/>
                <w:sz w:val="24"/>
                <w:szCs w:val="24"/>
                <w:lang w:val="en-GB"/>
              </w:rPr>
              <w:t xml:space="preserve">6 </w:t>
            </w:r>
            <w:proofErr w:type="spellStart"/>
            <w:r w:rsidRPr="002A17C3">
              <w:rPr>
                <w:rFonts w:ascii="GHEA Grapalat" w:hAnsi="GHEA Grapalat"/>
                <w:sz w:val="24"/>
                <w:szCs w:val="24"/>
                <w:lang w:val="en-GB"/>
              </w:rPr>
              <w:t>հոդվածում</w:t>
            </w:r>
            <w:proofErr w:type="spellEnd"/>
            <w:r w:rsidRPr="002A17C3">
              <w:rPr>
                <w:rFonts w:ascii="GHEA Grapalat" w:hAnsi="GHEA Grapalat"/>
                <w:sz w:val="24"/>
                <w:szCs w:val="24"/>
                <w:lang w:val="en-GB"/>
              </w:rPr>
              <w:t xml:space="preserve"> </w:t>
            </w:r>
            <w:proofErr w:type="spellStart"/>
            <w:r w:rsidRPr="002A17C3">
              <w:rPr>
                <w:rFonts w:ascii="GHEA Grapalat" w:hAnsi="GHEA Grapalat"/>
                <w:sz w:val="24"/>
                <w:szCs w:val="24"/>
                <w:lang w:val="en-GB"/>
              </w:rPr>
              <w:t>տրված</w:t>
            </w:r>
            <w:proofErr w:type="spellEnd"/>
            <w:r w:rsidRPr="002A17C3">
              <w:rPr>
                <w:rFonts w:ascii="GHEA Grapalat" w:hAnsi="GHEA Grapalat"/>
                <w:sz w:val="24"/>
                <w:szCs w:val="24"/>
                <w:lang w:val="en-GB"/>
              </w:rPr>
              <w:t xml:space="preserve"> </w:t>
            </w:r>
            <w:proofErr w:type="spellStart"/>
            <w:r w:rsidRPr="002A17C3">
              <w:rPr>
                <w:rFonts w:ascii="GHEA Grapalat" w:hAnsi="GHEA Grapalat"/>
                <w:sz w:val="24"/>
                <w:szCs w:val="24"/>
                <w:lang w:val="en-GB"/>
              </w:rPr>
              <w:t>օրինակները</w:t>
            </w:r>
            <w:proofErr w:type="spellEnd"/>
            <w:r w:rsidRPr="002A17C3">
              <w:rPr>
                <w:rFonts w:ascii="GHEA Grapalat" w:hAnsi="GHEA Grapalat"/>
                <w:sz w:val="24"/>
                <w:szCs w:val="24"/>
                <w:lang w:val="en-GB"/>
              </w:rPr>
              <w:t xml:space="preserve"> </w:t>
            </w:r>
            <w:proofErr w:type="spellStart"/>
            <w:r w:rsidRPr="002A17C3">
              <w:rPr>
                <w:rFonts w:ascii="GHEA Grapalat" w:hAnsi="GHEA Grapalat"/>
                <w:sz w:val="24"/>
                <w:szCs w:val="24"/>
                <w:lang w:val="en-GB"/>
              </w:rPr>
              <w:t>միանգամայն</w:t>
            </w:r>
            <w:proofErr w:type="spellEnd"/>
            <w:r w:rsidRPr="002A17C3">
              <w:rPr>
                <w:rFonts w:ascii="GHEA Grapalat" w:hAnsi="GHEA Grapalat"/>
                <w:sz w:val="24"/>
                <w:szCs w:val="24"/>
                <w:lang w:val="en-GB"/>
              </w:rPr>
              <w:t xml:space="preserve"> </w:t>
            </w:r>
            <w:proofErr w:type="spellStart"/>
            <w:r w:rsidRPr="002A17C3">
              <w:rPr>
                <w:rFonts w:ascii="GHEA Grapalat" w:hAnsi="GHEA Grapalat"/>
                <w:sz w:val="24"/>
                <w:szCs w:val="24"/>
                <w:lang w:val="en-GB"/>
              </w:rPr>
              <w:t>տրամաբանական</w:t>
            </w:r>
            <w:proofErr w:type="spellEnd"/>
            <w:r w:rsidRPr="002A17C3">
              <w:rPr>
                <w:rFonts w:ascii="GHEA Grapalat" w:hAnsi="GHEA Grapalat"/>
                <w:sz w:val="24"/>
                <w:szCs w:val="24"/>
                <w:lang w:val="en-GB"/>
              </w:rPr>
              <w:t xml:space="preserve"> են (</w:t>
            </w:r>
            <w:proofErr w:type="spellStart"/>
            <w:r w:rsidRPr="002A17C3">
              <w:rPr>
                <w:rFonts w:ascii="GHEA Grapalat" w:hAnsi="GHEA Grapalat"/>
                <w:sz w:val="24"/>
                <w:szCs w:val="24"/>
                <w:lang w:val="en-GB"/>
              </w:rPr>
              <w:t>համահունչ</w:t>
            </w:r>
            <w:proofErr w:type="spellEnd"/>
            <w:r w:rsidRPr="002A17C3">
              <w:rPr>
                <w:rFonts w:ascii="GHEA Grapalat" w:hAnsi="GHEA Grapalat"/>
                <w:sz w:val="24"/>
                <w:szCs w:val="24"/>
                <w:lang w:val="en-GB"/>
              </w:rPr>
              <w:t xml:space="preserve"> են </w:t>
            </w:r>
            <w:proofErr w:type="spellStart"/>
            <w:r w:rsidRPr="002A17C3">
              <w:rPr>
                <w:rFonts w:ascii="GHEA Grapalat" w:hAnsi="GHEA Grapalat"/>
                <w:sz w:val="24"/>
                <w:szCs w:val="24"/>
                <w:lang w:val="en-GB"/>
              </w:rPr>
              <w:t>կարգավորման</w:t>
            </w:r>
            <w:proofErr w:type="spellEnd"/>
            <w:r w:rsidRPr="002A17C3">
              <w:rPr>
                <w:rFonts w:ascii="GHEA Grapalat" w:hAnsi="GHEA Grapalat"/>
                <w:sz w:val="24"/>
                <w:szCs w:val="24"/>
                <w:lang w:val="en-GB"/>
              </w:rPr>
              <w:t xml:space="preserve"> </w:t>
            </w:r>
            <w:proofErr w:type="spellStart"/>
            <w:r w:rsidRPr="002A17C3">
              <w:rPr>
                <w:rFonts w:ascii="GHEA Grapalat" w:hAnsi="GHEA Grapalat"/>
                <w:sz w:val="24"/>
                <w:szCs w:val="24"/>
                <w:lang w:val="en-GB"/>
              </w:rPr>
              <w:t>նպատակներին</w:t>
            </w:r>
            <w:proofErr w:type="spellEnd"/>
            <w:r w:rsidRPr="002A17C3">
              <w:rPr>
                <w:rFonts w:ascii="GHEA Grapalat" w:hAnsi="GHEA Grapalat"/>
                <w:sz w:val="24"/>
                <w:szCs w:val="24"/>
                <w:lang w:val="en-GB"/>
              </w:rPr>
              <w:t xml:space="preserve">), </w:t>
            </w:r>
            <w:proofErr w:type="spellStart"/>
            <w:r w:rsidRPr="002A17C3">
              <w:rPr>
                <w:rFonts w:ascii="GHEA Grapalat" w:hAnsi="GHEA Grapalat"/>
                <w:sz w:val="24"/>
                <w:szCs w:val="24"/>
                <w:lang w:val="en-GB"/>
              </w:rPr>
              <w:t>սակայն</w:t>
            </w:r>
            <w:proofErr w:type="spellEnd"/>
            <w:r w:rsidRPr="002A17C3">
              <w:rPr>
                <w:rFonts w:ascii="GHEA Grapalat" w:hAnsi="GHEA Grapalat"/>
                <w:sz w:val="24"/>
                <w:szCs w:val="24"/>
                <w:lang w:val="en-GB"/>
              </w:rPr>
              <w:t xml:space="preserve"> </w:t>
            </w:r>
            <w:proofErr w:type="spellStart"/>
            <w:r w:rsidRPr="002A17C3">
              <w:rPr>
                <w:rFonts w:ascii="GHEA Grapalat" w:hAnsi="GHEA Grapalat"/>
                <w:sz w:val="24"/>
                <w:szCs w:val="24"/>
                <w:lang w:val="en-GB"/>
              </w:rPr>
              <w:t>դրանց</w:t>
            </w:r>
            <w:proofErr w:type="spellEnd"/>
            <w:r w:rsidRPr="002A17C3">
              <w:rPr>
                <w:rFonts w:ascii="GHEA Grapalat" w:hAnsi="GHEA Grapalat"/>
                <w:sz w:val="24"/>
                <w:szCs w:val="24"/>
                <w:lang w:val="en-GB"/>
              </w:rPr>
              <w:t xml:space="preserve"> </w:t>
            </w:r>
            <w:proofErr w:type="spellStart"/>
            <w:r w:rsidRPr="002A17C3">
              <w:rPr>
                <w:rFonts w:ascii="GHEA Grapalat" w:hAnsi="GHEA Grapalat"/>
                <w:sz w:val="24"/>
                <w:szCs w:val="24"/>
                <w:lang w:val="en-GB"/>
              </w:rPr>
              <w:t>ոչ</w:t>
            </w:r>
            <w:proofErr w:type="spellEnd"/>
            <w:r w:rsidRPr="002A17C3">
              <w:rPr>
                <w:rFonts w:ascii="GHEA Grapalat" w:hAnsi="GHEA Grapalat"/>
                <w:sz w:val="24"/>
                <w:szCs w:val="24"/>
                <w:lang w:val="en-GB"/>
              </w:rPr>
              <w:t xml:space="preserve"> </w:t>
            </w:r>
            <w:proofErr w:type="spellStart"/>
            <w:r w:rsidRPr="002A17C3">
              <w:rPr>
                <w:rFonts w:ascii="GHEA Grapalat" w:hAnsi="GHEA Grapalat"/>
                <w:sz w:val="24"/>
                <w:szCs w:val="24"/>
                <w:lang w:val="en-GB"/>
              </w:rPr>
              <w:t>սպառիչ</w:t>
            </w:r>
            <w:proofErr w:type="spellEnd"/>
            <w:r w:rsidRPr="002A17C3">
              <w:rPr>
                <w:rFonts w:ascii="GHEA Grapalat" w:hAnsi="GHEA Grapalat"/>
                <w:sz w:val="24"/>
                <w:szCs w:val="24"/>
                <w:lang w:val="en-GB"/>
              </w:rPr>
              <w:t xml:space="preserve"> </w:t>
            </w:r>
            <w:proofErr w:type="spellStart"/>
            <w:r w:rsidRPr="002A17C3">
              <w:rPr>
                <w:rFonts w:ascii="GHEA Grapalat" w:hAnsi="GHEA Grapalat"/>
                <w:sz w:val="24"/>
                <w:szCs w:val="24"/>
                <w:lang w:val="en-GB"/>
              </w:rPr>
              <w:t>բնույթը</w:t>
            </w:r>
            <w:proofErr w:type="spellEnd"/>
            <w:r w:rsidRPr="002A17C3">
              <w:rPr>
                <w:rFonts w:ascii="GHEA Grapalat" w:hAnsi="GHEA Grapalat"/>
                <w:sz w:val="24"/>
                <w:szCs w:val="24"/>
                <w:lang w:val="en-GB"/>
              </w:rPr>
              <w:t xml:space="preserve"> </w:t>
            </w:r>
            <w:proofErr w:type="spellStart"/>
            <w:r w:rsidRPr="002A17C3">
              <w:rPr>
                <w:rFonts w:ascii="GHEA Grapalat" w:hAnsi="GHEA Grapalat"/>
                <w:sz w:val="24"/>
                <w:szCs w:val="24"/>
                <w:lang w:val="en-GB"/>
              </w:rPr>
              <w:t>խնդրահարույց</w:t>
            </w:r>
            <w:proofErr w:type="spellEnd"/>
            <w:r w:rsidRPr="002A17C3">
              <w:rPr>
                <w:rFonts w:ascii="GHEA Grapalat" w:hAnsi="GHEA Grapalat"/>
                <w:sz w:val="24"/>
                <w:szCs w:val="24"/>
                <w:lang w:val="en-GB"/>
              </w:rPr>
              <w:t xml:space="preserve"> է։ </w:t>
            </w:r>
            <w:proofErr w:type="spellStart"/>
            <w:r w:rsidRPr="002A17C3">
              <w:rPr>
                <w:rFonts w:ascii="GHEA Grapalat" w:hAnsi="GHEA Grapalat"/>
                <w:sz w:val="24"/>
                <w:szCs w:val="24"/>
                <w:lang w:val="en-GB"/>
              </w:rPr>
              <w:t>Առաջարկում</w:t>
            </w:r>
            <w:proofErr w:type="spellEnd"/>
            <w:r w:rsidRPr="002A17C3">
              <w:rPr>
                <w:rFonts w:ascii="GHEA Grapalat" w:hAnsi="GHEA Grapalat"/>
                <w:sz w:val="24"/>
                <w:szCs w:val="24"/>
                <w:lang w:val="en-GB"/>
              </w:rPr>
              <w:t xml:space="preserve"> </w:t>
            </w:r>
            <w:proofErr w:type="spellStart"/>
            <w:r w:rsidRPr="002A17C3">
              <w:rPr>
                <w:rFonts w:ascii="GHEA Grapalat" w:hAnsi="GHEA Grapalat"/>
                <w:sz w:val="24"/>
                <w:szCs w:val="24"/>
                <w:lang w:val="en-GB"/>
              </w:rPr>
              <w:t>ենք</w:t>
            </w:r>
            <w:proofErr w:type="spellEnd"/>
            <w:r w:rsidRPr="002A17C3">
              <w:rPr>
                <w:rFonts w:ascii="GHEA Grapalat" w:hAnsi="GHEA Grapalat"/>
                <w:sz w:val="24"/>
                <w:szCs w:val="24"/>
                <w:lang w:val="en-GB"/>
              </w:rPr>
              <w:t xml:space="preserve"> </w:t>
            </w:r>
            <w:proofErr w:type="spellStart"/>
            <w:r w:rsidRPr="002A17C3">
              <w:rPr>
                <w:rFonts w:ascii="GHEA Grapalat" w:hAnsi="GHEA Grapalat"/>
                <w:sz w:val="24"/>
                <w:szCs w:val="24"/>
                <w:lang w:val="en-GB"/>
              </w:rPr>
              <w:t>բացառել</w:t>
            </w:r>
            <w:proofErr w:type="spellEnd"/>
            <w:r w:rsidRPr="002A17C3">
              <w:rPr>
                <w:rFonts w:ascii="GHEA Grapalat" w:hAnsi="GHEA Grapalat"/>
                <w:sz w:val="24"/>
                <w:szCs w:val="24"/>
                <w:lang w:val="en-GB"/>
              </w:rPr>
              <w:t xml:space="preserve"> </w:t>
            </w:r>
            <w:proofErr w:type="spellStart"/>
            <w:r w:rsidRPr="002A17C3">
              <w:rPr>
                <w:rFonts w:ascii="GHEA Grapalat" w:hAnsi="GHEA Grapalat"/>
                <w:sz w:val="24"/>
                <w:szCs w:val="24"/>
                <w:lang w:val="en-GB"/>
              </w:rPr>
              <w:t>կարգավորման</w:t>
            </w:r>
            <w:proofErr w:type="spellEnd"/>
            <w:r w:rsidRPr="002A17C3">
              <w:rPr>
                <w:rFonts w:ascii="GHEA Grapalat" w:hAnsi="GHEA Grapalat"/>
                <w:sz w:val="24"/>
                <w:szCs w:val="24"/>
                <w:lang w:val="en-GB"/>
              </w:rPr>
              <w:t xml:space="preserve"> </w:t>
            </w:r>
            <w:proofErr w:type="spellStart"/>
            <w:r w:rsidRPr="002A17C3">
              <w:rPr>
                <w:rFonts w:ascii="GHEA Grapalat" w:hAnsi="GHEA Grapalat"/>
                <w:sz w:val="24"/>
                <w:szCs w:val="24"/>
                <w:lang w:val="en-GB"/>
              </w:rPr>
              <w:t>կիրառումը</w:t>
            </w:r>
            <w:proofErr w:type="spellEnd"/>
            <w:r w:rsidRPr="002A17C3">
              <w:rPr>
                <w:rFonts w:ascii="GHEA Grapalat" w:hAnsi="GHEA Grapalat"/>
                <w:sz w:val="24"/>
                <w:szCs w:val="24"/>
                <w:lang w:val="en-GB"/>
              </w:rPr>
              <w:t xml:space="preserve"> </w:t>
            </w:r>
            <w:proofErr w:type="spellStart"/>
            <w:r w:rsidRPr="002A17C3">
              <w:rPr>
                <w:rFonts w:ascii="GHEA Grapalat" w:hAnsi="GHEA Grapalat"/>
                <w:sz w:val="24"/>
                <w:szCs w:val="24"/>
                <w:lang w:val="en-GB"/>
              </w:rPr>
              <w:t>գովազդի</w:t>
            </w:r>
            <w:proofErr w:type="spellEnd"/>
            <w:r w:rsidRPr="002A17C3">
              <w:rPr>
                <w:rFonts w:ascii="GHEA Grapalat" w:hAnsi="GHEA Grapalat"/>
                <w:sz w:val="24"/>
                <w:szCs w:val="24"/>
                <w:lang w:val="en-GB"/>
              </w:rPr>
              <w:t xml:space="preserve"> </w:t>
            </w:r>
            <w:proofErr w:type="spellStart"/>
            <w:r w:rsidRPr="002A17C3">
              <w:rPr>
                <w:rFonts w:ascii="GHEA Grapalat" w:hAnsi="GHEA Grapalat"/>
                <w:sz w:val="24"/>
                <w:szCs w:val="24"/>
                <w:lang w:val="en-GB"/>
              </w:rPr>
              <w:t>հանդեպ</w:t>
            </w:r>
            <w:proofErr w:type="spellEnd"/>
            <w:r w:rsidRPr="002A17C3">
              <w:rPr>
                <w:rFonts w:ascii="GHEA Grapalat" w:hAnsi="GHEA Grapalat"/>
                <w:sz w:val="24"/>
                <w:szCs w:val="24"/>
                <w:lang w:val="en-GB"/>
              </w:rPr>
              <w:t xml:space="preserve">, </w:t>
            </w:r>
            <w:proofErr w:type="spellStart"/>
            <w:r w:rsidRPr="002A17C3">
              <w:rPr>
                <w:rFonts w:ascii="GHEA Grapalat" w:hAnsi="GHEA Grapalat"/>
                <w:sz w:val="24"/>
                <w:szCs w:val="24"/>
                <w:lang w:val="en-GB"/>
              </w:rPr>
              <w:t>քանի</w:t>
            </w:r>
            <w:proofErr w:type="spellEnd"/>
            <w:r w:rsidRPr="002A17C3">
              <w:rPr>
                <w:rFonts w:ascii="GHEA Grapalat" w:hAnsi="GHEA Grapalat"/>
                <w:sz w:val="24"/>
                <w:szCs w:val="24"/>
                <w:lang w:val="en-GB"/>
              </w:rPr>
              <w:t xml:space="preserve"> </w:t>
            </w:r>
            <w:proofErr w:type="spellStart"/>
            <w:r w:rsidRPr="002A17C3">
              <w:rPr>
                <w:rFonts w:ascii="GHEA Grapalat" w:hAnsi="GHEA Grapalat"/>
                <w:sz w:val="24"/>
                <w:szCs w:val="24"/>
                <w:lang w:val="en-GB"/>
              </w:rPr>
              <w:t>դեռ</w:t>
            </w:r>
            <w:proofErr w:type="spellEnd"/>
            <w:r w:rsidRPr="002A17C3">
              <w:rPr>
                <w:rFonts w:ascii="GHEA Grapalat" w:hAnsi="GHEA Grapalat"/>
                <w:sz w:val="24"/>
                <w:szCs w:val="24"/>
                <w:lang w:val="en-GB"/>
              </w:rPr>
              <w:t xml:space="preserve"> որևէ </w:t>
            </w:r>
            <w:proofErr w:type="spellStart"/>
            <w:r w:rsidRPr="002A17C3">
              <w:rPr>
                <w:rFonts w:ascii="GHEA Grapalat" w:hAnsi="GHEA Grapalat"/>
                <w:sz w:val="24"/>
                <w:szCs w:val="24"/>
                <w:lang w:val="en-GB"/>
              </w:rPr>
              <w:t>նյութական</w:t>
            </w:r>
            <w:proofErr w:type="spellEnd"/>
            <w:r w:rsidRPr="002A17C3">
              <w:rPr>
                <w:rFonts w:ascii="GHEA Grapalat" w:hAnsi="GHEA Grapalat"/>
                <w:sz w:val="24"/>
                <w:szCs w:val="24"/>
                <w:lang w:val="en-GB"/>
              </w:rPr>
              <w:t xml:space="preserve"> </w:t>
            </w:r>
            <w:proofErr w:type="spellStart"/>
            <w:r w:rsidRPr="002A17C3">
              <w:rPr>
                <w:rFonts w:ascii="GHEA Grapalat" w:hAnsi="GHEA Grapalat"/>
                <w:sz w:val="24"/>
                <w:szCs w:val="24"/>
                <w:lang w:val="en-GB"/>
              </w:rPr>
              <w:t>առավելություն</w:t>
            </w:r>
            <w:proofErr w:type="spellEnd"/>
            <w:r w:rsidRPr="002A17C3">
              <w:rPr>
                <w:rFonts w:ascii="GHEA Grapalat" w:hAnsi="GHEA Grapalat"/>
                <w:sz w:val="24"/>
                <w:szCs w:val="24"/>
                <w:lang w:val="en-GB"/>
              </w:rPr>
              <w:t xml:space="preserve"> </w:t>
            </w:r>
            <w:proofErr w:type="spellStart"/>
            <w:r w:rsidRPr="002A17C3">
              <w:rPr>
                <w:rFonts w:ascii="GHEA Grapalat" w:hAnsi="GHEA Grapalat"/>
                <w:sz w:val="24"/>
                <w:szCs w:val="24"/>
                <w:lang w:val="en-GB"/>
              </w:rPr>
              <w:t>սպառողին</w:t>
            </w:r>
            <w:proofErr w:type="spellEnd"/>
            <w:r w:rsidRPr="002A17C3">
              <w:rPr>
                <w:rFonts w:ascii="GHEA Grapalat" w:hAnsi="GHEA Grapalat"/>
                <w:sz w:val="24"/>
                <w:szCs w:val="24"/>
                <w:lang w:val="en-GB"/>
              </w:rPr>
              <w:t xml:space="preserve"> չի </w:t>
            </w:r>
            <w:proofErr w:type="spellStart"/>
            <w:r w:rsidRPr="002A17C3">
              <w:rPr>
                <w:rFonts w:ascii="GHEA Grapalat" w:hAnsi="GHEA Grapalat"/>
                <w:sz w:val="24"/>
                <w:szCs w:val="24"/>
                <w:lang w:val="en-GB"/>
              </w:rPr>
              <w:t>առաջարկվում</w:t>
            </w:r>
            <w:proofErr w:type="spellEnd"/>
            <w:r w:rsidRPr="002A17C3">
              <w:rPr>
                <w:rFonts w:ascii="GHEA Grapalat" w:hAnsi="GHEA Grapalat"/>
                <w:sz w:val="24"/>
                <w:szCs w:val="24"/>
                <w:lang w:val="en-GB"/>
              </w:rPr>
              <w:t>։</w:t>
            </w:r>
          </w:p>
          <w:p w14:paraId="6E644461" w14:textId="40B22296" w:rsidR="002B2663" w:rsidRPr="002A17C3" w:rsidRDefault="002B2663" w:rsidP="002A17C3">
            <w:pPr>
              <w:pStyle w:val="ListParagraph"/>
              <w:tabs>
                <w:tab w:val="left" w:pos="480"/>
              </w:tabs>
              <w:spacing w:line="360" w:lineRule="auto"/>
              <w:ind w:left="0" w:right="35"/>
              <w:jc w:val="both"/>
              <w:rPr>
                <w:rFonts w:ascii="GHEA Grapalat" w:hAnsi="GHEA Grapalat"/>
                <w:sz w:val="24"/>
                <w:szCs w:val="24"/>
                <w:lang w:val="hy-AM"/>
              </w:rPr>
            </w:pPr>
          </w:p>
        </w:tc>
        <w:tc>
          <w:tcPr>
            <w:tcW w:w="5940" w:type="dxa"/>
            <w:shd w:val="clear" w:color="auto" w:fill="FFFFFF" w:themeFill="background1"/>
          </w:tcPr>
          <w:p w14:paraId="110902FD" w14:textId="7069C407" w:rsidR="001E4308" w:rsidRPr="002A17C3" w:rsidRDefault="002B2663" w:rsidP="002A17C3">
            <w:pPr>
              <w:spacing w:line="360" w:lineRule="auto"/>
              <w:ind w:firstLine="40"/>
              <w:contextualSpacing/>
              <w:jc w:val="both"/>
              <w:rPr>
                <w:rFonts w:ascii="GHEA Grapalat" w:eastAsia="Times New Roman" w:hAnsi="GHEA Grapalat" w:cs="Times New Roman"/>
                <w:b/>
                <w:sz w:val="24"/>
                <w:szCs w:val="24"/>
                <w:lang w:val="hy-AM"/>
              </w:rPr>
            </w:pPr>
            <w:r w:rsidRPr="002A17C3">
              <w:rPr>
                <w:rFonts w:ascii="GHEA Grapalat" w:eastAsia="Times New Roman" w:hAnsi="GHEA Grapalat" w:cs="Times New Roman"/>
                <w:b/>
                <w:sz w:val="24"/>
                <w:szCs w:val="24"/>
                <w:lang w:val="hy-AM"/>
              </w:rPr>
              <w:t>Չի ընդունվել</w:t>
            </w:r>
          </w:p>
          <w:p w14:paraId="15C2BF7D" w14:textId="327FB8C8" w:rsidR="00152692" w:rsidRPr="002A17C3" w:rsidRDefault="00152692" w:rsidP="002A17C3">
            <w:pPr>
              <w:spacing w:line="360" w:lineRule="auto"/>
              <w:contextualSpacing/>
              <w:jc w:val="both"/>
              <w:rPr>
                <w:rFonts w:ascii="GHEA Grapalat" w:hAnsi="GHEA Grapalat"/>
                <w:color w:val="000000"/>
                <w:sz w:val="24"/>
                <w:szCs w:val="24"/>
                <w:shd w:val="clear" w:color="auto" w:fill="FFFFFF"/>
                <w:lang w:val="hy-AM"/>
              </w:rPr>
            </w:pPr>
            <w:r w:rsidRPr="002A17C3">
              <w:rPr>
                <w:rFonts w:ascii="GHEA Grapalat" w:hAnsi="GHEA Grapalat"/>
                <w:color w:val="000000"/>
                <w:sz w:val="24"/>
                <w:szCs w:val="24"/>
                <w:shd w:val="clear" w:color="auto" w:fill="FFFFFF"/>
                <w:lang w:val="hy-AM"/>
              </w:rPr>
              <w:t xml:space="preserve">Հաշվի առնելով առևտրային գործունեության շրջանակում ակցիաների իրականացման բազմազանությունը՝ ապրանքի իրացման կամ ծառայության մատուցման գնի փոփոխման հետ չկապված այլ միջոցառումների սպառիչ ցանկը սահմանել հնարավոր չէ։ Ըստ այդմ, օրենքում </w:t>
            </w:r>
            <w:proofErr w:type="spellStart"/>
            <w:r w:rsidRPr="002A17C3">
              <w:rPr>
                <w:rFonts w:ascii="GHEA Grapalat" w:hAnsi="GHEA Grapalat"/>
                <w:color w:val="000000"/>
                <w:sz w:val="24"/>
                <w:szCs w:val="24"/>
                <w:shd w:val="clear" w:color="auto" w:fill="FFFFFF"/>
                <w:lang w:val="hy-AM"/>
              </w:rPr>
              <w:t>նախանշվում</w:t>
            </w:r>
            <w:proofErr w:type="spellEnd"/>
            <w:r w:rsidRPr="002A17C3">
              <w:rPr>
                <w:rFonts w:ascii="GHEA Grapalat" w:hAnsi="GHEA Grapalat"/>
                <w:color w:val="000000"/>
                <w:sz w:val="24"/>
                <w:szCs w:val="24"/>
                <w:shd w:val="clear" w:color="auto" w:fill="FFFFFF"/>
                <w:lang w:val="hy-AM"/>
              </w:rPr>
              <w:t xml:space="preserve"> են առանձին </w:t>
            </w:r>
            <w:proofErr w:type="spellStart"/>
            <w:r w:rsidRPr="002A17C3">
              <w:rPr>
                <w:rFonts w:ascii="GHEA Grapalat" w:hAnsi="GHEA Grapalat"/>
                <w:color w:val="000000"/>
                <w:sz w:val="24"/>
                <w:szCs w:val="24"/>
                <w:shd w:val="clear" w:color="auto" w:fill="FFFFFF"/>
                <w:lang w:val="hy-AM"/>
              </w:rPr>
              <w:t>դրսևորումներ</w:t>
            </w:r>
            <w:proofErr w:type="spellEnd"/>
            <w:r w:rsidRPr="002A17C3">
              <w:rPr>
                <w:rFonts w:ascii="GHEA Grapalat" w:hAnsi="GHEA Grapalat"/>
                <w:color w:val="000000"/>
                <w:sz w:val="24"/>
                <w:szCs w:val="24"/>
                <w:shd w:val="clear" w:color="auto" w:fill="FFFFFF"/>
                <w:lang w:val="hy-AM"/>
              </w:rPr>
              <w:t xml:space="preserve">, որոնց առկայության դեպքում իրականացվող գործողությունը դիտարկվելու է որպես ակցիայի տեսակ, ինչպես օրինակ՝ </w:t>
            </w:r>
            <w:r w:rsidR="00C87110" w:rsidRPr="002A17C3">
              <w:rPr>
                <w:rFonts w:ascii="GHEA Grapalat" w:eastAsia="Calibri" w:hAnsi="GHEA Grapalat" w:cs="Arial"/>
                <w:bCs/>
                <w:sz w:val="24"/>
                <w:szCs w:val="24"/>
                <w:lang w:val="hy-AM"/>
              </w:rPr>
              <w:t>նվերներ</w:t>
            </w:r>
            <w:r w:rsidRPr="002A17C3">
              <w:rPr>
                <w:rFonts w:ascii="GHEA Grapalat" w:eastAsia="Calibri" w:hAnsi="GHEA Grapalat" w:cs="Arial"/>
                <w:bCs/>
                <w:sz w:val="24"/>
                <w:szCs w:val="24"/>
                <w:lang w:val="hy-AM"/>
              </w:rPr>
              <w:t xml:space="preserve">, </w:t>
            </w:r>
            <w:proofErr w:type="spellStart"/>
            <w:r w:rsidR="00C87110" w:rsidRPr="002A17C3">
              <w:rPr>
                <w:rFonts w:ascii="GHEA Grapalat" w:eastAsia="Calibri" w:hAnsi="GHEA Grapalat" w:cs="Arial"/>
                <w:bCs/>
                <w:sz w:val="24"/>
                <w:szCs w:val="24"/>
                <w:lang w:val="hy-AM"/>
              </w:rPr>
              <w:t>քեշբեք</w:t>
            </w:r>
            <w:proofErr w:type="spellEnd"/>
            <w:r w:rsidR="00C87110" w:rsidRPr="002A17C3">
              <w:rPr>
                <w:rFonts w:ascii="GHEA Grapalat" w:eastAsia="Calibri" w:hAnsi="GHEA Grapalat" w:cs="Arial"/>
                <w:bCs/>
                <w:sz w:val="24"/>
                <w:szCs w:val="24"/>
                <w:lang w:val="hy-AM"/>
              </w:rPr>
              <w:t xml:space="preserve">, </w:t>
            </w:r>
            <w:proofErr w:type="spellStart"/>
            <w:r w:rsidR="00C87110" w:rsidRPr="002A17C3">
              <w:rPr>
                <w:rFonts w:ascii="GHEA Grapalat" w:eastAsia="Calibri" w:hAnsi="GHEA Grapalat" w:cs="Arial"/>
                <w:bCs/>
                <w:sz w:val="24"/>
                <w:szCs w:val="24"/>
                <w:lang w:val="hy-AM"/>
              </w:rPr>
              <w:t>բոնուսներ</w:t>
            </w:r>
            <w:proofErr w:type="spellEnd"/>
            <w:r w:rsidRPr="002A17C3">
              <w:rPr>
                <w:rFonts w:ascii="GHEA Grapalat" w:eastAsia="Calibri" w:hAnsi="GHEA Grapalat" w:cs="Arial"/>
                <w:bCs/>
                <w:sz w:val="24"/>
                <w:szCs w:val="24"/>
                <w:lang w:val="hy-AM"/>
              </w:rPr>
              <w:t>, այլ շահավետ պայմաններով մեկ այլ ապրանքի կամ ծառայության ձեռքբերում և այլն</w:t>
            </w:r>
            <w:r w:rsidRPr="002A17C3">
              <w:rPr>
                <w:rFonts w:ascii="GHEA Grapalat" w:hAnsi="GHEA Grapalat"/>
                <w:color w:val="000000"/>
                <w:sz w:val="24"/>
                <w:szCs w:val="24"/>
                <w:shd w:val="clear" w:color="auto" w:fill="FFFFFF"/>
                <w:lang w:val="hy-AM"/>
              </w:rPr>
              <w:t>։</w:t>
            </w:r>
          </w:p>
          <w:p w14:paraId="249225D9" w14:textId="77777777" w:rsidR="00152692" w:rsidRPr="002A17C3" w:rsidRDefault="00152692" w:rsidP="002A17C3">
            <w:pPr>
              <w:spacing w:line="360" w:lineRule="auto"/>
              <w:ind w:firstLine="40"/>
              <w:contextualSpacing/>
              <w:jc w:val="both"/>
              <w:rPr>
                <w:rFonts w:ascii="GHEA Grapalat" w:eastAsia="Times New Roman" w:hAnsi="GHEA Grapalat" w:cs="Times New Roman"/>
                <w:b/>
                <w:sz w:val="24"/>
                <w:szCs w:val="24"/>
                <w:lang w:val="hy-AM"/>
              </w:rPr>
            </w:pPr>
          </w:p>
          <w:p w14:paraId="17A03726" w14:textId="444F7933" w:rsidR="001E4308" w:rsidRPr="002A17C3" w:rsidRDefault="001E4308" w:rsidP="002A17C3">
            <w:pPr>
              <w:spacing w:line="360" w:lineRule="auto"/>
              <w:contextualSpacing/>
              <w:jc w:val="both"/>
              <w:rPr>
                <w:rFonts w:ascii="GHEA Grapalat" w:eastAsia="Times New Roman" w:hAnsi="GHEA Grapalat" w:cs="Times New Roman"/>
                <w:b/>
                <w:sz w:val="24"/>
                <w:szCs w:val="24"/>
                <w:lang w:val="hy-AM"/>
              </w:rPr>
            </w:pPr>
          </w:p>
        </w:tc>
      </w:tr>
      <w:tr w:rsidR="000F3552" w:rsidRPr="00EC313E" w14:paraId="6312309C" w14:textId="77777777" w:rsidTr="000F4ABB">
        <w:trPr>
          <w:trHeight w:val="1116"/>
        </w:trPr>
        <w:tc>
          <w:tcPr>
            <w:tcW w:w="8280" w:type="dxa"/>
            <w:shd w:val="clear" w:color="auto" w:fill="FFFFFF" w:themeFill="background1"/>
          </w:tcPr>
          <w:p w14:paraId="0EEF634B" w14:textId="6B4BCC3B" w:rsidR="005E539C" w:rsidRPr="002A17C3" w:rsidRDefault="005E539C" w:rsidP="002A17C3">
            <w:pPr>
              <w:pStyle w:val="ListParagraph"/>
              <w:numPr>
                <w:ilvl w:val="0"/>
                <w:numId w:val="15"/>
              </w:numPr>
              <w:tabs>
                <w:tab w:val="left" w:pos="540"/>
              </w:tabs>
              <w:spacing w:line="360" w:lineRule="auto"/>
              <w:ind w:left="0" w:right="35" w:firstLine="0"/>
              <w:jc w:val="both"/>
              <w:rPr>
                <w:rFonts w:ascii="GHEA Grapalat" w:hAnsi="GHEA Grapalat"/>
                <w:color w:val="000000"/>
                <w:sz w:val="24"/>
                <w:szCs w:val="24"/>
                <w:shd w:val="clear" w:color="auto" w:fill="FFFFFF"/>
                <w:lang w:val="hy-AM"/>
              </w:rPr>
            </w:pPr>
            <w:r w:rsidRPr="002A17C3">
              <w:rPr>
                <w:rFonts w:ascii="GHEA Grapalat" w:hAnsi="GHEA Grapalat"/>
                <w:sz w:val="24"/>
                <w:szCs w:val="24"/>
                <w:lang w:val="hy-AM"/>
              </w:rPr>
              <w:t xml:space="preserve">Առաջարկվող 15.7 հոդվածի 2-րդ մասի պահանջը մի կողմից չափազանց խիստ է (շատ բարձր շեմ է դնում «մինչև *** տոկոս» ակցիաների համար, որոնք թեպետ մոլորեցնող են, երբ առավելագույն </w:t>
            </w:r>
            <w:r w:rsidRPr="002A17C3">
              <w:rPr>
                <w:rFonts w:ascii="GHEA Grapalat" w:hAnsi="GHEA Grapalat"/>
                <w:sz w:val="24"/>
                <w:szCs w:val="24"/>
                <w:lang w:val="hy-AM"/>
              </w:rPr>
              <w:lastRenderedPageBreak/>
              <w:t>զեղչ է կիրառվում միայն 1-2 ապրանքի համար, բայց հիմնավոր են, եթե զգալի քանակի ապրանքների վրա այդ զեղչը կիրառում է, օրինակ՝ ապրանքների 5-10 տոկոսի նկատմամբ):</w:t>
            </w:r>
          </w:p>
          <w:p w14:paraId="40B80AAE" w14:textId="3C736529" w:rsidR="000F3552" w:rsidRPr="002A17C3" w:rsidRDefault="000F3552" w:rsidP="002A17C3">
            <w:pPr>
              <w:pStyle w:val="ListParagraph"/>
              <w:tabs>
                <w:tab w:val="left" w:pos="540"/>
              </w:tabs>
              <w:spacing w:line="360" w:lineRule="auto"/>
              <w:ind w:left="0" w:right="35"/>
              <w:jc w:val="both"/>
              <w:rPr>
                <w:rFonts w:ascii="GHEA Grapalat" w:hAnsi="GHEA Grapalat"/>
                <w:color w:val="000000"/>
                <w:sz w:val="24"/>
                <w:szCs w:val="24"/>
                <w:shd w:val="clear" w:color="auto" w:fill="FFFFFF"/>
                <w:lang w:val="hy-AM"/>
              </w:rPr>
            </w:pPr>
          </w:p>
        </w:tc>
        <w:tc>
          <w:tcPr>
            <w:tcW w:w="5940" w:type="dxa"/>
            <w:shd w:val="clear" w:color="auto" w:fill="FFFFFF" w:themeFill="background1"/>
          </w:tcPr>
          <w:p w14:paraId="3FCEACE1" w14:textId="1DC3082A" w:rsidR="000F3552" w:rsidRPr="002A17C3" w:rsidRDefault="00330D41" w:rsidP="002A17C3">
            <w:pPr>
              <w:spacing w:line="360" w:lineRule="auto"/>
              <w:ind w:firstLine="40"/>
              <w:contextualSpacing/>
              <w:jc w:val="both"/>
              <w:rPr>
                <w:rFonts w:ascii="GHEA Grapalat" w:eastAsia="Times New Roman" w:hAnsi="GHEA Grapalat" w:cs="Times New Roman"/>
                <w:b/>
                <w:sz w:val="24"/>
                <w:szCs w:val="24"/>
                <w:lang w:val="hy-AM"/>
              </w:rPr>
            </w:pPr>
            <w:r w:rsidRPr="002A17C3">
              <w:rPr>
                <w:rFonts w:ascii="GHEA Grapalat" w:eastAsia="Times New Roman" w:hAnsi="GHEA Grapalat" w:cs="Times New Roman"/>
                <w:b/>
                <w:sz w:val="24"/>
                <w:szCs w:val="24"/>
                <w:lang w:val="hy-AM"/>
              </w:rPr>
              <w:lastRenderedPageBreak/>
              <w:t>Չի ընդունվել</w:t>
            </w:r>
          </w:p>
          <w:p w14:paraId="10803FE5" w14:textId="77777777" w:rsidR="00F605AA" w:rsidRPr="002A17C3" w:rsidRDefault="005E539C" w:rsidP="002A17C3">
            <w:pPr>
              <w:spacing w:line="360" w:lineRule="auto"/>
              <w:contextualSpacing/>
              <w:jc w:val="both"/>
              <w:rPr>
                <w:rFonts w:ascii="GHEA Grapalat" w:hAnsi="GHEA Grapalat"/>
                <w:sz w:val="24"/>
                <w:szCs w:val="24"/>
                <w:lang w:val="hy-AM"/>
              </w:rPr>
            </w:pPr>
            <w:r w:rsidRPr="002A17C3">
              <w:rPr>
                <w:rFonts w:ascii="GHEA Grapalat" w:hAnsi="GHEA Grapalat"/>
                <w:sz w:val="24"/>
                <w:szCs w:val="24"/>
                <w:lang w:val="hy-AM"/>
              </w:rPr>
              <w:t xml:space="preserve">Զեղչի վերաբերյալ սպառողներին իրազեկելիս որպես զեղչի կիրառման ամենաբարձր տոկոսի շեմը </w:t>
            </w:r>
            <w:r w:rsidRPr="002A17C3">
              <w:rPr>
                <w:rFonts w:ascii="GHEA Grapalat" w:hAnsi="GHEA Grapalat"/>
                <w:sz w:val="24"/>
                <w:szCs w:val="24"/>
                <w:lang w:val="hy-AM"/>
              </w:rPr>
              <w:lastRenderedPageBreak/>
              <w:t xml:space="preserve">պայմանավորված է միջազգային փորձի ուսումնասիրության արդյունքներով, ավելին դա այն արդյունավետ շեմն է, ինչի արդյունքում </w:t>
            </w:r>
            <w:proofErr w:type="spellStart"/>
            <w:r w:rsidRPr="002A17C3">
              <w:rPr>
                <w:rFonts w:ascii="GHEA Grapalat" w:hAnsi="GHEA Grapalat"/>
                <w:sz w:val="24"/>
                <w:szCs w:val="24"/>
                <w:lang w:val="hy-AM"/>
              </w:rPr>
              <w:t>տնտեսավարողները</w:t>
            </w:r>
            <w:proofErr w:type="spellEnd"/>
            <w:r w:rsidRPr="002A17C3">
              <w:rPr>
                <w:rFonts w:ascii="GHEA Grapalat" w:hAnsi="GHEA Grapalat"/>
                <w:sz w:val="24"/>
                <w:szCs w:val="24"/>
                <w:lang w:val="hy-AM"/>
              </w:rPr>
              <w:t xml:space="preserve"> ձեռնպահ կմնան ոլորտում սպառողների իրավունքների խախտման և մոլորեցման </w:t>
            </w:r>
            <w:proofErr w:type="spellStart"/>
            <w:r w:rsidRPr="002A17C3">
              <w:rPr>
                <w:rFonts w:ascii="GHEA Grapalat" w:hAnsi="GHEA Grapalat"/>
                <w:sz w:val="24"/>
                <w:szCs w:val="24"/>
                <w:lang w:val="hy-AM"/>
              </w:rPr>
              <w:t>դրսևորումներից</w:t>
            </w:r>
            <w:proofErr w:type="spellEnd"/>
            <w:r w:rsidRPr="002A17C3">
              <w:rPr>
                <w:rFonts w:ascii="GHEA Grapalat" w:hAnsi="GHEA Grapalat"/>
                <w:sz w:val="24"/>
                <w:szCs w:val="24"/>
                <w:lang w:val="hy-AM"/>
              </w:rPr>
              <w:t>։</w:t>
            </w:r>
          </w:p>
          <w:p w14:paraId="6F7E8070" w14:textId="4D773B85" w:rsidR="002B2663" w:rsidRPr="002A17C3" w:rsidRDefault="002B2663" w:rsidP="002A17C3">
            <w:pPr>
              <w:spacing w:line="360" w:lineRule="auto"/>
              <w:contextualSpacing/>
              <w:jc w:val="both"/>
              <w:rPr>
                <w:rFonts w:ascii="GHEA Grapalat" w:eastAsia="Times New Roman" w:hAnsi="GHEA Grapalat" w:cs="Times New Roman"/>
                <w:sz w:val="24"/>
                <w:szCs w:val="24"/>
                <w:lang w:val="hy-AM"/>
              </w:rPr>
            </w:pPr>
            <w:r w:rsidRPr="002A17C3">
              <w:rPr>
                <w:rFonts w:ascii="GHEA Grapalat" w:hAnsi="GHEA Grapalat"/>
                <w:sz w:val="24"/>
                <w:szCs w:val="24"/>
                <w:lang w:val="hy-AM"/>
              </w:rPr>
              <w:t xml:space="preserve">Հարկ է նշել նաև, որ </w:t>
            </w:r>
            <w:proofErr w:type="spellStart"/>
            <w:r w:rsidRPr="002A17C3">
              <w:rPr>
                <w:rFonts w:ascii="GHEA Grapalat" w:hAnsi="GHEA Grapalat"/>
                <w:sz w:val="24"/>
                <w:szCs w:val="24"/>
                <w:lang w:val="hy-AM"/>
              </w:rPr>
              <w:t>շեմի</w:t>
            </w:r>
            <w:proofErr w:type="spellEnd"/>
            <w:r w:rsidRPr="002A17C3">
              <w:rPr>
                <w:rFonts w:ascii="GHEA Grapalat" w:hAnsi="GHEA Grapalat"/>
                <w:sz w:val="24"/>
                <w:szCs w:val="24"/>
                <w:lang w:val="hy-AM"/>
              </w:rPr>
              <w:t xml:space="preserve"> վերաբերյալ առարկություններ չեն ներկայացվել նաև հանրային քննարկման փուլում տնտեսավարող սուբյեկտների կողմից։</w:t>
            </w:r>
          </w:p>
        </w:tc>
      </w:tr>
      <w:tr w:rsidR="005E539C" w:rsidRPr="00EC313E" w14:paraId="3B19EA76" w14:textId="77777777" w:rsidTr="000F4ABB">
        <w:trPr>
          <w:trHeight w:val="1116"/>
        </w:trPr>
        <w:tc>
          <w:tcPr>
            <w:tcW w:w="8280" w:type="dxa"/>
            <w:shd w:val="clear" w:color="auto" w:fill="FFFFFF" w:themeFill="background1"/>
          </w:tcPr>
          <w:p w14:paraId="7459E17C" w14:textId="6C448DC7" w:rsidR="005E539C" w:rsidRPr="002A17C3" w:rsidRDefault="005E539C" w:rsidP="002A17C3">
            <w:pPr>
              <w:pStyle w:val="ListParagraph"/>
              <w:numPr>
                <w:ilvl w:val="0"/>
                <w:numId w:val="15"/>
              </w:numPr>
              <w:tabs>
                <w:tab w:val="left" w:pos="540"/>
              </w:tabs>
              <w:spacing w:line="360" w:lineRule="auto"/>
              <w:ind w:left="0" w:right="35" w:firstLine="0"/>
              <w:jc w:val="both"/>
              <w:rPr>
                <w:rFonts w:ascii="GHEA Grapalat" w:hAnsi="GHEA Grapalat"/>
                <w:sz w:val="24"/>
                <w:szCs w:val="24"/>
                <w:lang w:val="hy-AM"/>
              </w:rPr>
            </w:pPr>
            <w:r w:rsidRPr="002A17C3">
              <w:rPr>
                <w:rFonts w:ascii="GHEA Grapalat" w:hAnsi="GHEA Grapalat"/>
                <w:sz w:val="24"/>
                <w:szCs w:val="24"/>
                <w:lang w:val="hy-AM"/>
              </w:rPr>
              <w:lastRenderedPageBreak/>
              <w:t xml:space="preserve">Առաջարկվող 15.7 հոդվածի 4-րդ մասի պահանջը «ամբողջական» տեղեկություններ հրապարակելու մասով </w:t>
            </w:r>
            <w:proofErr w:type="spellStart"/>
            <w:r w:rsidRPr="002A17C3">
              <w:rPr>
                <w:rFonts w:ascii="GHEA Grapalat" w:hAnsi="GHEA Grapalat"/>
                <w:sz w:val="24"/>
                <w:szCs w:val="24"/>
                <w:lang w:val="hy-AM"/>
              </w:rPr>
              <w:t>խնդրահարույց</w:t>
            </w:r>
            <w:proofErr w:type="spellEnd"/>
            <w:r w:rsidRPr="002A17C3">
              <w:rPr>
                <w:rFonts w:ascii="GHEA Grapalat" w:hAnsi="GHEA Grapalat"/>
                <w:sz w:val="24"/>
                <w:szCs w:val="24"/>
                <w:lang w:val="hy-AM"/>
              </w:rPr>
              <w:t xml:space="preserve"> է: Հաճախ ակցիայի բոլոր մանրամասները հնարավոր չէ հրապարակել գովազդային նյութում, ու այս պահանջը անորոշություն է ստեղծում առ այն, թե տեղեկությունները որ մասը առանձին ներկայացնելու (օրինակ՝ գովազդում նշված </w:t>
            </w:r>
            <w:proofErr w:type="spellStart"/>
            <w:r w:rsidRPr="002A17C3">
              <w:rPr>
                <w:rFonts w:ascii="GHEA Grapalat" w:hAnsi="GHEA Grapalat"/>
                <w:sz w:val="24"/>
                <w:szCs w:val="24"/>
                <w:lang w:val="hy-AM"/>
              </w:rPr>
              <w:t>կայքեջում</w:t>
            </w:r>
            <w:proofErr w:type="spellEnd"/>
            <w:r w:rsidRPr="002A17C3">
              <w:rPr>
                <w:rFonts w:ascii="GHEA Grapalat" w:hAnsi="GHEA Grapalat"/>
                <w:sz w:val="24"/>
                <w:szCs w:val="24"/>
                <w:lang w:val="hy-AM"/>
              </w:rPr>
              <w:t xml:space="preserve">) դեպքում տեղեկությունները </w:t>
            </w:r>
            <w:proofErr w:type="spellStart"/>
            <w:r w:rsidRPr="002A17C3">
              <w:rPr>
                <w:rFonts w:ascii="GHEA Grapalat" w:hAnsi="GHEA Grapalat"/>
                <w:sz w:val="24"/>
                <w:szCs w:val="24"/>
                <w:lang w:val="hy-AM"/>
              </w:rPr>
              <w:t>ալյևս</w:t>
            </w:r>
            <w:proofErr w:type="spellEnd"/>
            <w:r w:rsidRPr="002A17C3">
              <w:rPr>
                <w:rFonts w:ascii="GHEA Grapalat" w:hAnsi="GHEA Grapalat"/>
                <w:sz w:val="24"/>
                <w:szCs w:val="24"/>
                <w:lang w:val="hy-AM"/>
              </w:rPr>
              <w:t xml:space="preserve"> չեն համարվի «ամբողջական»: Կարծում եմ իմաստ ունի առաջնորդվել արդեն </w:t>
            </w:r>
            <w:r w:rsidRPr="002A17C3">
              <w:rPr>
                <w:rFonts w:ascii="GHEA Grapalat" w:hAnsi="GHEA Grapalat"/>
                <w:sz w:val="24"/>
                <w:szCs w:val="24"/>
                <w:lang w:val="hy-AM"/>
              </w:rPr>
              <w:lastRenderedPageBreak/>
              <w:t xml:space="preserve">իսկ օրենսդրական ամրագրում ու մեկնաբանման պրակտիկա ունեցող «մոլորեցնող» </w:t>
            </w:r>
            <w:proofErr w:type="spellStart"/>
            <w:r w:rsidRPr="002A17C3">
              <w:rPr>
                <w:rFonts w:ascii="GHEA Grapalat" w:hAnsi="GHEA Grapalat"/>
                <w:sz w:val="24"/>
                <w:szCs w:val="24"/>
                <w:lang w:val="hy-AM"/>
              </w:rPr>
              <w:t>եզրույթով</w:t>
            </w:r>
            <w:proofErr w:type="spellEnd"/>
            <w:r w:rsidRPr="002A17C3">
              <w:rPr>
                <w:rFonts w:ascii="GHEA Grapalat" w:hAnsi="GHEA Grapalat"/>
                <w:sz w:val="24"/>
                <w:szCs w:val="24"/>
                <w:lang w:val="hy-AM"/>
              </w:rPr>
              <w:t>:</w:t>
            </w:r>
          </w:p>
        </w:tc>
        <w:tc>
          <w:tcPr>
            <w:tcW w:w="5940" w:type="dxa"/>
            <w:shd w:val="clear" w:color="auto" w:fill="FFFFFF" w:themeFill="background1"/>
          </w:tcPr>
          <w:p w14:paraId="77B67183" w14:textId="2D2DA6B4" w:rsidR="00650D0D" w:rsidRPr="002A17C3" w:rsidRDefault="00650D0D" w:rsidP="002A17C3">
            <w:pPr>
              <w:spacing w:line="360" w:lineRule="auto"/>
              <w:ind w:firstLine="40"/>
              <w:contextualSpacing/>
              <w:jc w:val="both"/>
              <w:rPr>
                <w:rFonts w:ascii="GHEA Grapalat" w:eastAsia="Times New Roman" w:hAnsi="GHEA Grapalat" w:cs="Times New Roman"/>
                <w:b/>
                <w:sz w:val="24"/>
                <w:szCs w:val="24"/>
                <w:lang w:val="hy-AM"/>
              </w:rPr>
            </w:pPr>
            <w:r w:rsidRPr="002A17C3">
              <w:rPr>
                <w:rFonts w:ascii="GHEA Grapalat" w:eastAsia="Times New Roman" w:hAnsi="GHEA Grapalat" w:cs="Times New Roman"/>
                <w:b/>
                <w:sz w:val="24"/>
                <w:szCs w:val="24"/>
                <w:lang w:val="hy-AM"/>
              </w:rPr>
              <w:lastRenderedPageBreak/>
              <w:t>Չի ընդունվել</w:t>
            </w:r>
          </w:p>
          <w:p w14:paraId="4B610176" w14:textId="729A1985" w:rsidR="00650D0D" w:rsidRPr="002A17C3" w:rsidRDefault="00650D0D" w:rsidP="002A17C3">
            <w:pPr>
              <w:spacing w:line="360" w:lineRule="auto"/>
              <w:ind w:firstLine="40"/>
              <w:contextualSpacing/>
              <w:jc w:val="both"/>
              <w:rPr>
                <w:rFonts w:ascii="GHEA Grapalat" w:eastAsia="Times New Roman" w:hAnsi="GHEA Grapalat" w:cs="Times New Roman"/>
                <w:sz w:val="24"/>
                <w:szCs w:val="24"/>
                <w:lang w:val="hy-AM"/>
              </w:rPr>
            </w:pPr>
            <w:r w:rsidRPr="002A17C3">
              <w:rPr>
                <w:rFonts w:ascii="GHEA Grapalat" w:eastAsia="Times New Roman" w:hAnsi="GHEA Grapalat" w:cs="Times New Roman"/>
                <w:sz w:val="24"/>
                <w:szCs w:val="24"/>
                <w:lang w:val="hy-AM"/>
              </w:rPr>
              <w:t>Նախագծի 15.7-րդ հոդվածի 1-ին մասում սահմանված են այ</w:t>
            </w:r>
            <w:r w:rsidR="00326304" w:rsidRPr="002A17C3">
              <w:rPr>
                <w:rFonts w:ascii="GHEA Grapalat" w:eastAsia="Times New Roman" w:hAnsi="GHEA Grapalat" w:cs="Times New Roman"/>
                <w:sz w:val="24"/>
                <w:szCs w:val="24"/>
                <w:lang w:val="hy-AM"/>
              </w:rPr>
              <w:t>ն հիմնական տեղեկու</w:t>
            </w:r>
            <w:r w:rsidR="00C87110" w:rsidRPr="002A17C3">
              <w:rPr>
                <w:rFonts w:ascii="GHEA Grapalat" w:eastAsia="Times New Roman" w:hAnsi="GHEA Grapalat" w:cs="Times New Roman"/>
                <w:sz w:val="24"/>
                <w:szCs w:val="24"/>
                <w:lang w:val="hy-AM"/>
              </w:rPr>
              <w:t xml:space="preserve">թյունները, </w:t>
            </w:r>
            <w:r w:rsidRPr="002A17C3">
              <w:rPr>
                <w:rFonts w:ascii="GHEA Grapalat" w:eastAsia="Times New Roman" w:hAnsi="GHEA Grapalat" w:cs="Times New Roman"/>
                <w:sz w:val="24"/>
                <w:szCs w:val="24"/>
                <w:lang w:val="hy-AM"/>
              </w:rPr>
              <w:t xml:space="preserve">որոնց </w:t>
            </w:r>
            <w:proofErr w:type="spellStart"/>
            <w:r w:rsidR="00326304" w:rsidRPr="002A17C3">
              <w:rPr>
                <w:rFonts w:ascii="GHEA Grapalat" w:eastAsia="Times New Roman" w:hAnsi="GHEA Grapalat" w:cs="Times New Roman"/>
                <w:sz w:val="24"/>
                <w:szCs w:val="24"/>
                <w:lang w:val="hy-AM"/>
              </w:rPr>
              <w:t>հասանելիությունը</w:t>
            </w:r>
            <w:proofErr w:type="spellEnd"/>
            <w:r w:rsidR="00326304" w:rsidRPr="002A17C3">
              <w:rPr>
                <w:rFonts w:ascii="GHEA Grapalat" w:eastAsia="Times New Roman" w:hAnsi="GHEA Grapalat" w:cs="Times New Roman"/>
                <w:sz w:val="24"/>
                <w:szCs w:val="24"/>
                <w:lang w:val="hy-AM"/>
              </w:rPr>
              <w:t xml:space="preserve"> սպառողին </w:t>
            </w:r>
            <w:r w:rsidRPr="002A17C3">
              <w:rPr>
                <w:rFonts w:ascii="GHEA Grapalat" w:eastAsia="Times New Roman" w:hAnsi="GHEA Grapalat" w:cs="Times New Roman"/>
                <w:sz w:val="24"/>
                <w:szCs w:val="24"/>
                <w:lang w:val="hy-AM"/>
              </w:rPr>
              <w:t xml:space="preserve">տնտեսավարող սուբյեկտը պետք է ապահովի։ </w:t>
            </w:r>
          </w:p>
          <w:p w14:paraId="372C5732" w14:textId="5917ACC2" w:rsidR="005E539C" w:rsidRPr="002A17C3" w:rsidRDefault="005E539C" w:rsidP="002A17C3">
            <w:pPr>
              <w:spacing w:line="360" w:lineRule="auto"/>
              <w:ind w:firstLine="40"/>
              <w:contextualSpacing/>
              <w:jc w:val="center"/>
              <w:rPr>
                <w:rFonts w:ascii="GHEA Grapalat" w:eastAsia="Times New Roman" w:hAnsi="GHEA Grapalat" w:cs="Times New Roman"/>
                <w:b/>
                <w:sz w:val="24"/>
                <w:szCs w:val="24"/>
                <w:lang w:val="hy-AM"/>
              </w:rPr>
            </w:pPr>
          </w:p>
        </w:tc>
      </w:tr>
    </w:tbl>
    <w:p w14:paraId="758E6E2D" w14:textId="77777777" w:rsidR="003C5F2B" w:rsidRPr="002A17C3" w:rsidRDefault="003C5F2B" w:rsidP="002A17C3">
      <w:pPr>
        <w:spacing w:line="360" w:lineRule="auto"/>
        <w:rPr>
          <w:rFonts w:ascii="GHEA Grapalat" w:hAnsi="GHEA Grapalat"/>
          <w:sz w:val="24"/>
          <w:szCs w:val="24"/>
          <w:lang w:val="hy-AM"/>
        </w:rPr>
      </w:pPr>
    </w:p>
    <w:sectPr w:rsidR="003C5F2B" w:rsidRPr="002A17C3" w:rsidSect="00C87110">
      <w:footerReference w:type="default" r:id="rId8"/>
      <w:pgSz w:w="15840" w:h="12240" w:orient="landscape"/>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277726" w14:textId="77777777" w:rsidR="005A3162" w:rsidRDefault="005A3162" w:rsidP="00C87110">
      <w:pPr>
        <w:spacing w:after="0" w:line="240" w:lineRule="auto"/>
      </w:pPr>
      <w:r>
        <w:separator/>
      </w:r>
    </w:p>
  </w:endnote>
  <w:endnote w:type="continuationSeparator" w:id="0">
    <w:p w14:paraId="69633FAC" w14:textId="77777777" w:rsidR="005A3162" w:rsidRDefault="005A3162" w:rsidP="00C871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81323002"/>
      <w:docPartObj>
        <w:docPartGallery w:val="Page Numbers (Bottom of Page)"/>
        <w:docPartUnique/>
      </w:docPartObj>
    </w:sdtPr>
    <w:sdtEndPr>
      <w:rPr>
        <w:noProof/>
      </w:rPr>
    </w:sdtEndPr>
    <w:sdtContent>
      <w:p w14:paraId="4D32691E" w14:textId="7C985E74" w:rsidR="00C87110" w:rsidRDefault="00C87110">
        <w:pPr>
          <w:pStyle w:val="Footer"/>
          <w:jc w:val="center"/>
        </w:pPr>
        <w:r>
          <w:fldChar w:fldCharType="begin"/>
        </w:r>
        <w:r>
          <w:instrText xml:space="preserve"> PAGE   \* MERGEFORMAT </w:instrText>
        </w:r>
        <w:r>
          <w:fldChar w:fldCharType="separate"/>
        </w:r>
        <w:r w:rsidR="00EC313E">
          <w:rPr>
            <w:noProof/>
          </w:rPr>
          <w:t>4</w:t>
        </w:r>
        <w:r>
          <w:rPr>
            <w:noProof/>
          </w:rPr>
          <w:fldChar w:fldCharType="end"/>
        </w:r>
      </w:p>
    </w:sdtContent>
  </w:sdt>
  <w:p w14:paraId="140C212F" w14:textId="77777777" w:rsidR="00C87110" w:rsidRDefault="00C8711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50BAE4" w14:textId="77777777" w:rsidR="005A3162" w:rsidRDefault="005A3162" w:rsidP="00C87110">
      <w:pPr>
        <w:spacing w:after="0" w:line="240" w:lineRule="auto"/>
      </w:pPr>
      <w:r>
        <w:separator/>
      </w:r>
    </w:p>
  </w:footnote>
  <w:footnote w:type="continuationSeparator" w:id="0">
    <w:p w14:paraId="40C37896" w14:textId="77777777" w:rsidR="005A3162" w:rsidRDefault="005A3162" w:rsidP="00C871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16CCD"/>
    <w:multiLevelType w:val="hybridMultilevel"/>
    <w:tmpl w:val="C6F8D0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B74B99"/>
    <w:multiLevelType w:val="hybridMultilevel"/>
    <w:tmpl w:val="DA8A8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C12A60"/>
    <w:multiLevelType w:val="hybridMultilevel"/>
    <w:tmpl w:val="645EF2A6"/>
    <w:lvl w:ilvl="0" w:tplc="BD5E3540">
      <w:start w:val="1"/>
      <w:numFmt w:val="decimal"/>
      <w:lvlText w:val="%1."/>
      <w:lvlJc w:val="left"/>
      <w:pPr>
        <w:ind w:left="1080" w:hanging="72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3" w15:restartNumberingAfterBreak="0">
    <w:nsid w:val="17751F39"/>
    <w:multiLevelType w:val="hybridMultilevel"/>
    <w:tmpl w:val="F51859F2"/>
    <w:lvl w:ilvl="0" w:tplc="FABC91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9213076"/>
    <w:multiLevelType w:val="hybridMultilevel"/>
    <w:tmpl w:val="404E8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F63D78"/>
    <w:multiLevelType w:val="hybridMultilevel"/>
    <w:tmpl w:val="251C2ED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B3B3655"/>
    <w:multiLevelType w:val="hybridMultilevel"/>
    <w:tmpl w:val="9098B8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BD467E6"/>
    <w:multiLevelType w:val="hybridMultilevel"/>
    <w:tmpl w:val="C12C5DBA"/>
    <w:lvl w:ilvl="0" w:tplc="B5D43912">
      <w:start w:val="1"/>
      <w:numFmt w:val="decimal"/>
      <w:lvlText w:val="%1."/>
      <w:lvlJc w:val="left"/>
      <w:pPr>
        <w:ind w:left="810" w:hanging="360"/>
      </w:pPr>
      <w:rPr>
        <w:rFonts w:cs="Sylfaen"/>
        <w:color w:val="auto"/>
        <w:sz w:val="22"/>
      </w:r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8" w15:restartNumberingAfterBreak="0">
    <w:nsid w:val="432A615F"/>
    <w:multiLevelType w:val="hybridMultilevel"/>
    <w:tmpl w:val="24C275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D4A5607"/>
    <w:multiLevelType w:val="hybridMultilevel"/>
    <w:tmpl w:val="03F884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23053F7"/>
    <w:multiLevelType w:val="hybridMultilevel"/>
    <w:tmpl w:val="9D3233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97945D4"/>
    <w:multiLevelType w:val="hybridMultilevel"/>
    <w:tmpl w:val="C6F8D0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C77051B"/>
    <w:multiLevelType w:val="hybridMultilevel"/>
    <w:tmpl w:val="3DA2DA7E"/>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3" w15:restartNumberingAfterBreak="0">
    <w:nsid w:val="5C9336AB"/>
    <w:multiLevelType w:val="hybridMultilevel"/>
    <w:tmpl w:val="A8F2CA38"/>
    <w:lvl w:ilvl="0" w:tplc="A322B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0C64D94"/>
    <w:multiLevelType w:val="hybridMultilevel"/>
    <w:tmpl w:val="0C30FE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25F2864"/>
    <w:multiLevelType w:val="hybridMultilevel"/>
    <w:tmpl w:val="F4CA76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DD02606"/>
    <w:multiLevelType w:val="hybridMultilevel"/>
    <w:tmpl w:val="251C2ED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1A10086"/>
    <w:multiLevelType w:val="hybridMultilevel"/>
    <w:tmpl w:val="892AACCC"/>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8" w15:restartNumberingAfterBreak="0">
    <w:nsid w:val="75DC5248"/>
    <w:multiLevelType w:val="hybridMultilevel"/>
    <w:tmpl w:val="A482837E"/>
    <w:lvl w:ilvl="0" w:tplc="042B000F">
      <w:start w:val="1"/>
      <w:numFmt w:val="decimal"/>
      <w:lvlText w:val="%1."/>
      <w:lvlJc w:val="left"/>
      <w:pPr>
        <w:ind w:left="1145" w:hanging="360"/>
      </w:pPr>
    </w:lvl>
    <w:lvl w:ilvl="1" w:tplc="042B0019" w:tentative="1">
      <w:start w:val="1"/>
      <w:numFmt w:val="lowerLetter"/>
      <w:lvlText w:val="%2."/>
      <w:lvlJc w:val="left"/>
      <w:pPr>
        <w:ind w:left="1865" w:hanging="360"/>
      </w:pPr>
    </w:lvl>
    <w:lvl w:ilvl="2" w:tplc="042B001B" w:tentative="1">
      <w:start w:val="1"/>
      <w:numFmt w:val="lowerRoman"/>
      <w:lvlText w:val="%3."/>
      <w:lvlJc w:val="right"/>
      <w:pPr>
        <w:ind w:left="2585" w:hanging="180"/>
      </w:pPr>
    </w:lvl>
    <w:lvl w:ilvl="3" w:tplc="042B000F" w:tentative="1">
      <w:start w:val="1"/>
      <w:numFmt w:val="decimal"/>
      <w:lvlText w:val="%4."/>
      <w:lvlJc w:val="left"/>
      <w:pPr>
        <w:ind w:left="3305" w:hanging="360"/>
      </w:pPr>
    </w:lvl>
    <w:lvl w:ilvl="4" w:tplc="042B0019" w:tentative="1">
      <w:start w:val="1"/>
      <w:numFmt w:val="lowerLetter"/>
      <w:lvlText w:val="%5."/>
      <w:lvlJc w:val="left"/>
      <w:pPr>
        <w:ind w:left="4025" w:hanging="360"/>
      </w:pPr>
    </w:lvl>
    <w:lvl w:ilvl="5" w:tplc="042B001B" w:tentative="1">
      <w:start w:val="1"/>
      <w:numFmt w:val="lowerRoman"/>
      <w:lvlText w:val="%6."/>
      <w:lvlJc w:val="right"/>
      <w:pPr>
        <w:ind w:left="4745" w:hanging="180"/>
      </w:pPr>
    </w:lvl>
    <w:lvl w:ilvl="6" w:tplc="042B000F" w:tentative="1">
      <w:start w:val="1"/>
      <w:numFmt w:val="decimal"/>
      <w:lvlText w:val="%7."/>
      <w:lvlJc w:val="left"/>
      <w:pPr>
        <w:ind w:left="5465" w:hanging="360"/>
      </w:pPr>
    </w:lvl>
    <w:lvl w:ilvl="7" w:tplc="042B0019" w:tentative="1">
      <w:start w:val="1"/>
      <w:numFmt w:val="lowerLetter"/>
      <w:lvlText w:val="%8."/>
      <w:lvlJc w:val="left"/>
      <w:pPr>
        <w:ind w:left="6185" w:hanging="360"/>
      </w:pPr>
    </w:lvl>
    <w:lvl w:ilvl="8" w:tplc="042B001B" w:tentative="1">
      <w:start w:val="1"/>
      <w:numFmt w:val="lowerRoman"/>
      <w:lvlText w:val="%9."/>
      <w:lvlJc w:val="right"/>
      <w:pPr>
        <w:ind w:left="6905" w:hanging="180"/>
      </w:pPr>
    </w:lvl>
  </w:abstractNum>
  <w:abstractNum w:abstractNumId="19" w15:restartNumberingAfterBreak="0">
    <w:nsid w:val="7899676C"/>
    <w:multiLevelType w:val="hybridMultilevel"/>
    <w:tmpl w:val="9EE685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A3816D2"/>
    <w:multiLevelType w:val="multilevel"/>
    <w:tmpl w:val="73947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F9976DD"/>
    <w:multiLevelType w:val="hybridMultilevel"/>
    <w:tmpl w:val="B680D3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F9E34CF"/>
    <w:multiLevelType w:val="hybridMultilevel"/>
    <w:tmpl w:val="BD0055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1"/>
  </w:num>
  <w:num w:numId="3">
    <w:abstractNumId w:val="20"/>
  </w:num>
  <w:num w:numId="4">
    <w:abstractNumId w:val="10"/>
  </w:num>
  <w:num w:numId="5">
    <w:abstractNumId w:val="19"/>
  </w:num>
  <w:num w:numId="6">
    <w:abstractNumId w:val="15"/>
  </w:num>
  <w:num w:numId="7">
    <w:abstractNumId w:val="9"/>
  </w:num>
  <w:num w:numId="8">
    <w:abstractNumId w:val="4"/>
  </w:num>
  <w:num w:numId="9">
    <w:abstractNumId w:val="3"/>
  </w:num>
  <w:num w:numId="10">
    <w:abstractNumId w:val="6"/>
  </w:num>
  <w:num w:numId="11">
    <w:abstractNumId w:val="22"/>
  </w:num>
  <w:num w:numId="12">
    <w:abstractNumId w:val="8"/>
  </w:num>
  <w:num w:numId="13">
    <w:abstractNumId w:val="13"/>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7"/>
  </w:num>
  <w:num w:numId="17">
    <w:abstractNumId w:val="11"/>
  </w:num>
  <w:num w:numId="18">
    <w:abstractNumId w:val="5"/>
  </w:num>
  <w:num w:numId="19">
    <w:abstractNumId w:val="16"/>
  </w:num>
  <w:num w:numId="20">
    <w:abstractNumId w:val="17"/>
  </w:num>
  <w:num w:numId="21">
    <w:abstractNumId w:val="12"/>
  </w:num>
  <w:num w:numId="22">
    <w:abstractNumId w:val="18"/>
  </w:num>
  <w:num w:numId="23">
    <w:abstractNumId w:val="2"/>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6729"/>
    <w:rsid w:val="000019FD"/>
    <w:rsid w:val="000319D1"/>
    <w:rsid w:val="000340E6"/>
    <w:rsid w:val="0004543E"/>
    <w:rsid w:val="0005115C"/>
    <w:rsid w:val="00093A6E"/>
    <w:rsid w:val="000B25FC"/>
    <w:rsid w:val="000F037D"/>
    <w:rsid w:val="000F3552"/>
    <w:rsid w:val="000F4ABB"/>
    <w:rsid w:val="001122CD"/>
    <w:rsid w:val="00121006"/>
    <w:rsid w:val="00137FA2"/>
    <w:rsid w:val="0014426B"/>
    <w:rsid w:val="00152692"/>
    <w:rsid w:val="00161BB6"/>
    <w:rsid w:val="00163A11"/>
    <w:rsid w:val="0018162B"/>
    <w:rsid w:val="00181662"/>
    <w:rsid w:val="00191037"/>
    <w:rsid w:val="001A34E9"/>
    <w:rsid w:val="001B44FB"/>
    <w:rsid w:val="001B6050"/>
    <w:rsid w:val="001E4308"/>
    <w:rsid w:val="002505CC"/>
    <w:rsid w:val="00252CD4"/>
    <w:rsid w:val="00261287"/>
    <w:rsid w:val="00263B3F"/>
    <w:rsid w:val="002765F2"/>
    <w:rsid w:val="002868E7"/>
    <w:rsid w:val="002A17C3"/>
    <w:rsid w:val="002B2663"/>
    <w:rsid w:val="002D03AE"/>
    <w:rsid w:val="002D3816"/>
    <w:rsid w:val="0030770A"/>
    <w:rsid w:val="003109CE"/>
    <w:rsid w:val="0031596E"/>
    <w:rsid w:val="00326304"/>
    <w:rsid w:val="00330D41"/>
    <w:rsid w:val="00360B04"/>
    <w:rsid w:val="0037001E"/>
    <w:rsid w:val="00393756"/>
    <w:rsid w:val="003B0827"/>
    <w:rsid w:val="003B6912"/>
    <w:rsid w:val="003B6DCF"/>
    <w:rsid w:val="003C5F2B"/>
    <w:rsid w:val="00406A45"/>
    <w:rsid w:val="00421127"/>
    <w:rsid w:val="00426B0B"/>
    <w:rsid w:val="00432D1C"/>
    <w:rsid w:val="0044048C"/>
    <w:rsid w:val="0045356E"/>
    <w:rsid w:val="004968E7"/>
    <w:rsid w:val="004B501D"/>
    <w:rsid w:val="004E6769"/>
    <w:rsid w:val="00542604"/>
    <w:rsid w:val="00594860"/>
    <w:rsid w:val="005967C3"/>
    <w:rsid w:val="005A3162"/>
    <w:rsid w:val="005B4D0D"/>
    <w:rsid w:val="005C7817"/>
    <w:rsid w:val="005E539C"/>
    <w:rsid w:val="00650D0D"/>
    <w:rsid w:val="006642CF"/>
    <w:rsid w:val="006643EB"/>
    <w:rsid w:val="0068635D"/>
    <w:rsid w:val="006B014C"/>
    <w:rsid w:val="006B0803"/>
    <w:rsid w:val="006C2B1A"/>
    <w:rsid w:val="006C4195"/>
    <w:rsid w:val="006F2F37"/>
    <w:rsid w:val="007124DF"/>
    <w:rsid w:val="00713828"/>
    <w:rsid w:val="0072632D"/>
    <w:rsid w:val="00746755"/>
    <w:rsid w:val="007566B1"/>
    <w:rsid w:val="00760E95"/>
    <w:rsid w:val="007637B3"/>
    <w:rsid w:val="0076442B"/>
    <w:rsid w:val="00766158"/>
    <w:rsid w:val="00770964"/>
    <w:rsid w:val="00774361"/>
    <w:rsid w:val="00782A5E"/>
    <w:rsid w:val="00791448"/>
    <w:rsid w:val="00792972"/>
    <w:rsid w:val="007E242B"/>
    <w:rsid w:val="00810C6E"/>
    <w:rsid w:val="008110F2"/>
    <w:rsid w:val="00821A64"/>
    <w:rsid w:val="00840219"/>
    <w:rsid w:val="008620EA"/>
    <w:rsid w:val="00864240"/>
    <w:rsid w:val="0087421D"/>
    <w:rsid w:val="00876DDE"/>
    <w:rsid w:val="00885EAF"/>
    <w:rsid w:val="008A1805"/>
    <w:rsid w:val="008B7570"/>
    <w:rsid w:val="008D1AF2"/>
    <w:rsid w:val="0092064C"/>
    <w:rsid w:val="00933E27"/>
    <w:rsid w:val="00946FDC"/>
    <w:rsid w:val="009523BC"/>
    <w:rsid w:val="0097145E"/>
    <w:rsid w:val="009933E9"/>
    <w:rsid w:val="00995437"/>
    <w:rsid w:val="009C1C6B"/>
    <w:rsid w:val="009C2998"/>
    <w:rsid w:val="00A56526"/>
    <w:rsid w:val="00A621EC"/>
    <w:rsid w:val="00A62CC0"/>
    <w:rsid w:val="00AB4849"/>
    <w:rsid w:val="00AC2834"/>
    <w:rsid w:val="00AD1B8D"/>
    <w:rsid w:val="00AD3AA2"/>
    <w:rsid w:val="00AD6633"/>
    <w:rsid w:val="00AF0B2D"/>
    <w:rsid w:val="00AF62A1"/>
    <w:rsid w:val="00B01971"/>
    <w:rsid w:val="00B03D2D"/>
    <w:rsid w:val="00B12D52"/>
    <w:rsid w:val="00B245DA"/>
    <w:rsid w:val="00B25A61"/>
    <w:rsid w:val="00B461C2"/>
    <w:rsid w:val="00B47C10"/>
    <w:rsid w:val="00B8529D"/>
    <w:rsid w:val="00B869B6"/>
    <w:rsid w:val="00B9058F"/>
    <w:rsid w:val="00BA1FE5"/>
    <w:rsid w:val="00BB3877"/>
    <w:rsid w:val="00BC3E8E"/>
    <w:rsid w:val="00C10F50"/>
    <w:rsid w:val="00C16EED"/>
    <w:rsid w:val="00C4384F"/>
    <w:rsid w:val="00C51F8A"/>
    <w:rsid w:val="00C56D59"/>
    <w:rsid w:val="00C71530"/>
    <w:rsid w:val="00C808F2"/>
    <w:rsid w:val="00C87110"/>
    <w:rsid w:val="00C875D2"/>
    <w:rsid w:val="00C95608"/>
    <w:rsid w:val="00CA7013"/>
    <w:rsid w:val="00CC6A0A"/>
    <w:rsid w:val="00CE2820"/>
    <w:rsid w:val="00CE4C22"/>
    <w:rsid w:val="00CF26D0"/>
    <w:rsid w:val="00CF69E9"/>
    <w:rsid w:val="00D00071"/>
    <w:rsid w:val="00D01A97"/>
    <w:rsid w:val="00D45F6E"/>
    <w:rsid w:val="00D46BDC"/>
    <w:rsid w:val="00D70D88"/>
    <w:rsid w:val="00D86218"/>
    <w:rsid w:val="00DD1E2B"/>
    <w:rsid w:val="00DD3E94"/>
    <w:rsid w:val="00E1455C"/>
    <w:rsid w:val="00E14EE0"/>
    <w:rsid w:val="00E50621"/>
    <w:rsid w:val="00E553BA"/>
    <w:rsid w:val="00E85076"/>
    <w:rsid w:val="00E93098"/>
    <w:rsid w:val="00E961B4"/>
    <w:rsid w:val="00EC313E"/>
    <w:rsid w:val="00EE2F1B"/>
    <w:rsid w:val="00EF6729"/>
    <w:rsid w:val="00F020DE"/>
    <w:rsid w:val="00F35DF9"/>
    <w:rsid w:val="00F37018"/>
    <w:rsid w:val="00F44065"/>
    <w:rsid w:val="00F47330"/>
    <w:rsid w:val="00F605AA"/>
    <w:rsid w:val="00F65C4C"/>
    <w:rsid w:val="00FB3B65"/>
    <w:rsid w:val="00FD35A8"/>
    <w:rsid w:val="00FD4041"/>
    <w:rsid w:val="00FE3A8F"/>
    <w:rsid w:val="00FE5074"/>
    <w:rsid w:val="00FF55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050A1"/>
  <w15:chartTrackingRefBased/>
  <w15:docId w15:val="{5D96FC8E-35B8-4F84-BA88-3A9FC062C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1A6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C5F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3C5F2B"/>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Char Char Char,Char Char Char Char,Знак,Знак Знак"/>
    <w:basedOn w:val="Normal"/>
    <w:link w:val="NormalWebChar"/>
    <w:uiPriority w:val="99"/>
    <w:unhideWhenUsed/>
    <w:qFormat/>
    <w:rsid w:val="008D1AF2"/>
    <w:pPr>
      <w:spacing w:before="100" w:beforeAutospacing="1" w:after="100" w:afterAutospacing="1" w:line="240" w:lineRule="auto"/>
    </w:pPr>
    <w:rPr>
      <w:rFonts w:ascii="Times New Roman" w:eastAsia="Times New Roman" w:hAnsi="Times New Roman" w:cs="Times New Roman"/>
      <w:sz w:val="24"/>
      <w:szCs w:val="24"/>
      <w:lang w:eastAsia="x-non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
    <w:link w:val="NormalWeb"/>
    <w:uiPriority w:val="99"/>
    <w:locked/>
    <w:rsid w:val="008D1AF2"/>
    <w:rPr>
      <w:rFonts w:ascii="Times New Roman" w:eastAsia="Times New Roman" w:hAnsi="Times New Roman" w:cs="Times New Roman"/>
      <w:sz w:val="24"/>
      <w:szCs w:val="24"/>
      <w:lang w:eastAsia="x-none"/>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8A1805"/>
  </w:style>
  <w:style w:type="paragraph" w:styleId="BodyText">
    <w:name w:val="Body Text"/>
    <w:basedOn w:val="Normal"/>
    <w:link w:val="BodyTextChar"/>
    <w:rsid w:val="005B4D0D"/>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5B4D0D"/>
    <w:rPr>
      <w:rFonts w:ascii="Calibri" w:eastAsia="Calibri" w:hAnsi="Calibri"/>
      <w:color w:val="00000A"/>
    </w:rPr>
  </w:style>
  <w:style w:type="character" w:styleId="Strong">
    <w:name w:val="Strong"/>
    <w:basedOn w:val="DefaultParagraphFont"/>
    <w:uiPriority w:val="22"/>
    <w:qFormat/>
    <w:rsid w:val="00261287"/>
    <w:rPr>
      <w:b/>
      <w:bCs/>
    </w:rPr>
  </w:style>
  <w:style w:type="character" w:customStyle="1" w:styleId="a">
    <w:name w:val="Текст выноски Знак"/>
    <w:basedOn w:val="DefaultParagraphFont"/>
    <w:uiPriority w:val="99"/>
    <w:semiHidden/>
    <w:qFormat/>
    <w:rsid w:val="00191037"/>
    <w:rPr>
      <w:rFonts w:ascii="Segoe UI" w:hAnsi="Segoe UI" w:cs="Segoe UI"/>
      <w:sz w:val="18"/>
      <w:szCs w:val="18"/>
    </w:rPr>
  </w:style>
  <w:style w:type="paragraph" w:styleId="BalloonText">
    <w:name w:val="Balloon Text"/>
    <w:basedOn w:val="Normal"/>
    <w:link w:val="BalloonTextChar"/>
    <w:uiPriority w:val="99"/>
    <w:semiHidden/>
    <w:unhideWhenUsed/>
    <w:rsid w:val="0097145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145E"/>
    <w:rPr>
      <w:rFonts w:ascii="Segoe UI" w:hAnsi="Segoe UI" w:cs="Segoe UI"/>
      <w:sz w:val="18"/>
      <w:szCs w:val="18"/>
    </w:rPr>
  </w:style>
  <w:style w:type="paragraph" w:styleId="Header">
    <w:name w:val="header"/>
    <w:basedOn w:val="Normal"/>
    <w:link w:val="HeaderChar"/>
    <w:uiPriority w:val="99"/>
    <w:unhideWhenUsed/>
    <w:rsid w:val="00C871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7110"/>
  </w:style>
  <w:style w:type="paragraph" w:styleId="Footer">
    <w:name w:val="footer"/>
    <w:basedOn w:val="Normal"/>
    <w:link w:val="FooterChar"/>
    <w:uiPriority w:val="99"/>
    <w:unhideWhenUsed/>
    <w:rsid w:val="00C871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71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3350744">
      <w:bodyDiv w:val="1"/>
      <w:marLeft w:val="0"/>
      <w:marRight w:val="0"/>
      <w:marTop w:val="0"/>
      <w:marBottom w:val="0"/>
      <w:divBdr>
        <w:top w:val="none" w:sz="0" w:space="0" w:color="auto"/>
        <w:left w:val="none" w:sz="0" w:space="0" w:color="auto"/>
        <w:bottom w:val="none" w:sz="0" w:space="0" w:color="auto"/>
        <w:right w:val="none" w:sz="0" w:space="0" w:color="auto"/>
      </w:divBdr>
      <w:divsChild>
        <w:div w:id="1087536521">
          <w:marLeft w:val="0"/>
          <w:marRight w:val="0"/>
          <w:marTop w:val="0"/>
          <w:marBottom w:val="0"/>
          <w:divBdr>
            <w:top w:val="none" w:sz="0" w:space="0" w:color="auto"/>
            <w:left w:val="none" w:sz="0" w:space="0" w:color="auto"/>
            <w:bottom w:val="none" w:sz="0" w:space="0" w:color="auto"/>
            <w:right w:val="none" w:sz="0" w:space="0" w:color="auto"/>
          </w:divBdr>
        </w:div>
      </w:divsChild>
    </w:div>
    <w:div w:id="732240847">
      <w:bodyDiv w:val="1"/>
      <w:marLeft w:val="0"/>
      <w:marRight w:val="0"/>
      <w:marTop w:val="0"/>
      <w:marBottom w:val="0"/>
      <w:divBdr>
        <w:top w:val="none" w:sz="0" w:space="0" w:color="auto"/>
        <w:left w:val="none" w:sz="0" w:space="0" w:color="auto"/>
        <w:bottom w:val="none" w:sz="0" w:space="0" w:color="auto"/>
        <w:right w:val="none" w:sz="0" w:space="0" w:color="auto"/>
      </w:divBdr>
      <w:divsChild>
        <w:div w:id="1446805397">
          <w:marLeft w:val="0"/>
          <w:marRight w:val="0"/>
          <w:marTop w:val="0"/>
          <w:marBottom w:val="0"/>
          <w:divBdr>
            <w:top w:val="none" w:sz="0" w:space="0" w:color="auto"/>
            <w:left w:val="none" w:sz="0" w:space="0" w:color="auto"/>
            <w:bottom w:val="none" w:sz="0" w:space="0" w:color="auto"/>
            <w:right w:val="none" w:sz="0" w:space="0" w:color="auto"/>
          </w:divBdr>
        </w:div>
      </w:divsChild>
    </w:div>
    <w:div w:id="748775455">
      <w:bodyDiv w:val="1"/>
      <w:marLeft w:val="0"/>
      <w:marRight w:val="0"/>
      <w:marTop w:val="0"/>
      <w:marBottom w:val="0"/>
      <w:divBdr>
        <w:top w:val="none" w:sz="0" w:space="0" w:color="auto"/>
        <w:left w:val="none" w:sz="0" w:space="0" w:color="auto"/>
        <w:bottom w:val="none" w:sz="0" w:space="0" w:color="auto"/>
        <w:right w:val="none" w:sz="0" w:space="0" w:color="auto"/>
      </w:divBdr>
      <w:divsChild>
        <w:div w:id="468520365">
          <w:marLeft w:val="0"/>
          <w:marRight w:val="0"/>
          <w:marTop w:val="0"/>
          <w:marBottom w:val="0"/>
          <w:divBdr>
            <w:top w:val="none" w:sz="0" w:space="0" w:color="auto"/>
            <w:left w:val="none" w:sz="0" w:space="0" w:color="auto"/>
            <w:bottom w:val="none" w:sz="0" w:space="0" w:color="auto"/>
            <w:right w:val="none" w:sz="0" w:space="0" w:color="auto"/>
          </w:divBdr>
        </w:div>
      </w:divsChild>
    </w:div>
    <w:div w:id="1098864544">
      <w:bodyDiv w:val="1"/>
      <w:marLeft w:val="0"/>
      <w:marRight w:val="0"/>
      <w:marTop w:val="0"/>
      <w:marBottom w:val="0"/>
      <w:divBdr>
        <w:top w:val="none" w:sz="0" w:space="0" w:color="auto"/>
        <w:left w:val="none" w:sz="0" w:space="0" w:color="auto"/>
        <w:bottom w:val="none" w:sz="0" w:space="0" w:color="auto"/>
        <w:right w:val="none" w:sz="0" w:space="0" w:color="auto"/>
      </w:divBdr>
    </w:div>
    <w:div w:id="1221407466">
      <w:bodyDiv w:val="1"/>
      <w:marLeft w:val="0"/>
      <w:marRight w:val="0"/>
      <w:marTop w:val="0"/>
      <w:marBottom w:val="0"/>
      <w:divBdr>
        <w:top w:val="none" w:sz="0" w:space="0" w:color="auto"/>
        <w:left w:val="none" w:sz="0" w:space="0" w:color="auto"/>
        <w:bottom w:val="none" w:sz="0" w:space="0" w:color="auto"/>
        <w:right w:val="none" w:sz="0" w:space="0" w:color="auto"/>
      </w:divBdr>
      <w:divsChild>
        <w:div w:id="81802105">
          <w:marLeft w:val="0"/>
          <w:marRight w:val="0"/>
          <w:marTop w:val="0"/>
          <w:marBottom w:val="0"/>
          <w:divBdr>
            <w:top w:val="none" w:sz="0" w:space="0" w:color="auto"/>
            <w:left w:val="none" w:sz="0" w:space="0" w:color="auto"/>
            <w:bottom w:val="none" w:sz="0" w:space="0" w:color="auto"/>
            <w:right w:val="none" w:sz="0" w:space="0" w:color="auto"/>
          </w:divBdr>
        </w:div>
      </w:divsChild>
    </w:div>
    <w:div w:id="1662003562">
      <w:bodyDiv w:val="1"/>
      <w:marLeft w:val="0"/>
      <w:marRight w:val="0"/>
      <w:marTop w:val="0"/>
      <w:marBottom w:val="0"/>
      <w:divBdr>
        <w:top w:val="none" w:sz="0" w:space="0" w:color="auto"/>
        <w:left w:val="none" w:sz="0" w:space="0" w:color="auto"/>
        <w:bottom w:val="none" w:sz="0" w:space="0" w:color="auto"/>
        <w:right w:val="none" w:sz="0" w:space="0" w:color="auto"/>
      </w:divBdr>
      <w:divsChild>
        <w:div w:id="2015379510">
          <w:marLeft w:val="0"/>
          <w:marRight w:val="0"/>
          <w:marTop w:val="0"/>
          <w:marBottom w:val="0"/>
          <w:divBdr>
            <w:top w:val="none" w:sz="0" w:space="0" w:color="auto"/>
            <w:left w:val="none" w:sz="0" w:space="0" w:color="auto"/>
            <w:bottom w:val="none" w:sz="0" w:space="0" w:color="auto"/>
            <w:right w:val="none" w:sz="0" w:space="0" w:color="auto"/>
          </w:divBdr>
        </w:div>
      </w:divsChild>
    </w:div>
    <w:div w:id="1749231219">
      <w:bodyDiv w:val="1"/>
      <w:marLeft w:val="0"/>
      <w:marRight w:val="0"/>
      <w:marTop w:val="0"/>
      <w:marBottom w:val="0"/>
      <w:divBdr>
        <w:top w:val="none" w:sz="0" w:space="0" w:color="auto"/>
        <w:left w:val="none" w:sz="0" w:space="0" w:color="auto"/>
        <w:bottom w:val="none" w:sz="0" w:space="0" w:color="auto"/>
        <w:right w:val="none" w:sz="0" w:space="0" w:color="auto"/>
      </w:divBdr>
      <w:divsChild>
        <w:div w:id="97876019">
          <w:marLeft w:val="0"/>
          <w:marRight w:val="0"/>
          <w:marTop w:val="0"/>
          <w:marBottom w:val="0"/>
          <w:divBdr>
            <w:top w:val="none" w:sz="0" w:space="0" w:color="auto"/>
            <w:left w:val="none" w:sz="0" w:space="0" w:color="auto"/>
            <w:bottom w:val="none" w:sz="0" w:space="0" w:color="auto"/>
            <w:right w:val="none" w:sz="0" w:space="0" w:color="auto"/>
          </w:divBdr>
        </w:div>
      </w:divsChild>
    </w:div>
    <w:div w:id="2060011349">
      <w:bodyDiv w:val="1"/>
      <w:marLeft w:val="0"/>
      <w:marRight w:val="0"/>
      <w:marTop w:val="0"/>
      <w:marBottom w:val="0"/>
      <w:divBdr>
        <w:top w:val="none" w:sz="0" w:space="0" w:color="auto"/>
        <w:left w:val="none" w:sz="0" w:space="0" w:color="auto"/>
        <w:bottom w:val="none" w:sz="0" w:space="0" w:color="auto"/>
        <w:right w:val="none" w:sz="0" w:space="0" w:color="auto"/>
      </w:divBdr>
      <w:divsChild>
        <w:div w:id="3883877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F5049A-AD4A-454A-B2E4-41F7234487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1786</TotalTime>
  <Pages>1</Pages>
  <Words>459</Words>
  <Characters>2622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3075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Arthur Asoyan</dc:creator>
  <cp:keywords>https://mul2-competition.gov.am/tasks/105937/oneclick/Ampopatert (e-draft).docx?token=b7c8db2ad2721dce233345e48fada6ab</cp:keywords>
  <dc:description/>
  <cp:lastModifiedBy>Anahit Santrosyan</cp:lastModifiedBy>
  <cp:revision>143</cp:revision>
  <cp:lastPrinted>2022-02-21T05:33:00Z</cp:lastPrinted>
  <dcterms:created xsi:type="dcterms:W3CDTF">2021-03-25T10:48:00Z</dcterms:created>
  <dcterms:modified xsi:type="dcterms:W3CDTF">2022-04-20T14:43:00Z</dcterms:modified>
</cp:coreProperties>
</file>