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765051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7E2103" w:rsidRDefault="006750B0" w:rsidP="00C70CAC">
            <w:pPr>
              <w:tabs>
                <w:tab w:val="left" w:pos="270"/>
                <w:tab w:val="left" w:pos="630"/>
              </w:tabs>
              <w:spacing w:line="240" w:lineRule="auto"/>
              <w:ind w:left="270" w:right="-90" w:firstLine="630"/>
              <w:jc w:val="center"/>
              <w:rPr>
                <w:b/>
                <w:lang w:val="af-ZA"/>
              </w:rPr>
            </w:pPr>
            <w:r w:rsidRPr="007E2103">
              <w:rPr>
                <w:b/>
                <w:lang w:val="af-ZA"/>
              </w:rPr>
              <w:t>ԱՄՓՈՓԱԹԵՐԹ</w:t>
            </w:r>
          </w:p>
          <w:p w:rsidR="00240B8C" w:rsidRPr="00C70CAC" w:rsidRDefault="00C70CAC" w:rsidP="00765051">
            <w:pPr>
              <w:tabs>
                <w:tab w:val="left" w:pos="270"/>
                <w:tab w:val="left" w:pos="630"/>
              </w:tabs>
              <w:spacing w:line="240" w:lineRule="auto"/>
              <w:ind w:left="270" w:right="-90" w:firstLine="630"/>
              <w:jc w:val="center"/>
              <w:rPr>
                <w:b/>
                <w:lang w:val="af-ZA"/>
              </w:rPr>
            </w:pPr>
            <w:r w:rsidRPr="00C70CAC">
              <w:rPr>
                <w:b/>
                <w:lang w:val="af-ZA"/>
              </w:rPr>
              <w:t>«Թվային տախոգրաֆների կառուցվածքին, շահագործմանը, փորձարկմանը, տեղադրմանը և զննմանը ներկայացվո</w:t>
            </w:r>
            <w:r w:rsidR="00765051">
              <w:rPr>
                <w:b/>
                <w:lang w:val="af-ZA"/>
              </w:rPr>
              <w:t xml:space="preserve">ղ պահանջները հաստատելու մասին» </w:t>
            </w:r>
            <w:r w:rsidRPr="00C70CAC">
              <w:rPr>
                <w:b/>
                <w:lang w:val="af-ZA"/>
              </w:rPr>
              <w:t>ՀՀ կառ</w:t>
            </w:r>
            <w:r w:rsidR="00765051">
              <w:rPr>
                <w:b/>
                <w:lang w:val="af-ZA"/>
              </w:rPr>
              <w:t>ավարության որոշ</w:t>
            </w:r>
            <w:r w:rsidRPr="00C70CAC">
              <w:rPr>
                <w:b/>
                <w:lang w:val="af-ZA"/>
              </w:rPr>
              <w:t>մ</w:t>
            </w:r>
            <w:r w:rsidR="00765051">
              <w:rPr>
                <w:b/>
                <w:lang w:val="hy-AM"/>
              </w:rPr>
              <w:t>ա</w:t>
            </w:r>
            <w:r w:rsidRPr="00C70CAC">
              <w:rPr>
                <w:b/>
                <w:lang w:val="af-ZA"/>
              </w:rPr>
              <w:t>ն</w:t>
            </w:r>
            <w:r w:rsidR="00765051">
              <w:rPr>
                <w:b/>
                <w:lang w:val="af-ZA"/>
              </w:rPr>
              <w:t xml:space="preserve"> նախագծ</w:t>
            </w:r>
            <w:r w:rsidRPr="00C70CAC">
              <w:rPr>
                <w:b/>
                <w:lang w:val="af-ZA"/>
              </w:rPr>
              <w:t xml:space="preserve">ի </w:t>
            </w:r>
            <w:r w:rsidR="00F15903" w:rsidRPr="009B5AA9">
              <w:rPr>
                <w:b/>
                <w:lang w:val="af-ZA"/>
              </w:rPr>
              <w:t>վերաբերյալ ստացված դիտողությունների և առաջարկությունների</w:t>
            </w:r>
          </w:p>
        </w:tc>
      </w:tr>
      <w:tr w:rsidR="006750B0" w:rsidRPr="00FD0B99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էկոնոմիկայի</w:t>
            </w:r>
            <w:proofErr w:type="spellEnd"/>
            <w:r w:rsidRPr="00FD0B99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268B4" w:rsidRDefault="00CE0F99" w:rsidP="00CE0F99">
            <w:pPr>
              <w:autoSpaceDE w:val="0"/>
              <w:autoSpaceDN w:val="0"/>
              <w:rPr>
                <w:lang w:val="hy-AM"/>
              </w:rPr>
            </w:pPr>
            <w:r w:rsidRPr="00CE0F99">
              <w:rPr>
                <w:lang w:val="hy-AM"/>
              </w:rPr>
              <w:t>04</w:t>
            </w:r>
            <w:r w:rsidR="00F268B4" w:rsidRPr="00CE0F99">
              <w:rPr>
                <w:rFonts w:ascii="Cambria Math" w:hAnsi="Cambria Math" w:cs="Cambria Math"/>
                <w:lang w:val="hy-AM"/>
              </w:rPr>
              <w:t>․</w:t>
            </w:r>
            <w:r w:rsidR="00F268B4">
              <w:rPr>
                <w:lang w:val="hy-AM"/>
              </w:rPr>
              <w:t>0</w:t>
            </w:r>
            <w:r>
              <w:rPr>
                <w:lang w:val="hy-AM"/>
              </w:rPr>
              <w:t>4</w:t>
            </w:r>
            <w:r w:rsidR="00F268B4" w:rsidRPr="00CE0F99">
              <w:rPr>
                <w:rFonts w:ascii="Cambria Math" w:hAnsi="Cambria Math" w:cs="Cambria Math"/>
                <w:lang w:val="hy-AM"/>
              </w:rPr>
              <w:t>․</w:t>
            </w:r>
            <w:r w:rsidR="00F268B4">
              <w:rPr>
                <w:lang w:val="hy-AM"/>
              </w:rPr>
              <w:t>202</w:t>
            </w:r>
            <w:r w:rsidR="00C70CAC">
              <w:rPr>
                <w:lang w:val="hy-AM"/>
              </w:rPr>
              <w:t>2</w:t>
            </w:r>
            <w:r w:rsidR="00F268B4">
              <w:rPr>
                <w:lang w:val="hy-AM"/>
              </w:rPr>
              <w:t xml:space="preserve"> </w:t>
            </w:r>
            <w:r w:rsidR="00F268B4" w:rsidRPr="00F268B4">
              <w:rPr>
                <w:lang w:val="hy-AM"/>
              </w:rPr>
              <w:t>N</w:t>
            </w:r>
            <w:r>
              <w:rPr>
                <w:lang w:val="hy-AM"/>
              </w:rPr>
              <w:t xml:space="preserve"> </w:t>
            </w:r>
            <w:r w:rsidRPr="00CE0F99">
              <w:rPr>
                <w:lang w:val="hy-AM"/>
              </w:rPr>
              <w:t>01/3786-2022</w:t>
            </w:r>
            <w:r w:rsidR="00F268B4">
              <w:rPr>
                <w:lang w:val="hy-AM"/>
              </w:rPr>
              <w:t xml:space="preserve"> </w:t>
            </w:r>
          </w:p>
        </w:tc>
      </w:tr>
      <w:tr w:rsidR="00F15903" w:rsidRPr="00CE0F99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03" w:rsidRPr="00FD0B99" w:rsidRDefault="00F15903" w:rsidP="005E7D25">
            <w:pPr>
              <w:spacing w:before="0" w:after="0"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99" w:rsidRPr="005E7D25" w:rsidRDefault="00CE0F99" w:rsidP="005E7D25">
            <w:pPr>
              <w:spacing w:before="0" w:after="0" w:line="240" w:lineRule="auto"/>
              <w:ind w:left="91" w:firstLine="372"/>
              <w:rPr>
                <w:rFonts w:cs="Mangal"/>
                <w:spacing w:val="-6"/>
                <w:sz w:val="24"/>
                <w:szCs w:val="24"/>
                <w:lang w:val="hy-AM"/>
              </w:rPr>
            </w:pPr>
            <w:r w:rsidRPr="005E7D25">
              <w:rPr>
                <w:rFonts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E7D25"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Թվային տախոգրաֆների կառուցվածքին, շահագործմանը, փորձարկմանը, տեղադրմանը և զննմանը ներկայացվող պահանջները հաստատելու մասին» </w:t>
            </w:r>
            <w:r w:rsidRPr="005E7D25">
              <w:rPr>
                <w:spacing w:val="-6"/>
                <w:sz w:val="24"/>
                <w:szCs w:val="24"/>
                <w:lang w:val="hy-AM"/>
              </w:rPr>
              <w:t>Հայաստանի Հանրապետության կառավարության որոշման նախագիծ</w:t>
            </w:r>
            <w:r w:rsidRPr="005E7D25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360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5E7D25">
              <w:rPr>
                <w:rFonts w:ascii="GHEA Grapalat" w:hAnsi="GHEA Grapalat"/>
                <w:spacing w:val="-6"/>
                <w:lang w:val="hy-AM"/>
              </w:rPr>
              <w:t xml:space="preserve">Նախագծի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նախաբանում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առաջարկվում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է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հիշատակել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իրավական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ակտի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կրճատ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անվանումը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>,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Նախագծի 3-րդ կետի 1-ին ենթակետը խմբագրել հետևյալ բովանդակությամբ</w:t>
            </w:r>
            <w:r w:rsidRPr="005E7D25"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</w:p>
          <w:p w:rsidR="00CE0F99" w:rsidRPr="005E7D25" w:rsidRDefault="00CE0F99" w:rsidP="005E7D25">
            <w:pPr>
              <w:spacing w:before="0" w:after="0" w:line="240" w:lineRule="auto"/>
              <w:ind w:left="91" w:firstLine="708"/>
              <w:rPr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E7D25"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E7D25">
              <w:rPr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1) տախոգրաֆի քարտ` թվային տախոգրաֆում օգտագործվող տվյալների գրանցման և պահպանման համար նախատեսված էլեկտրոնային հիշողություն ունեցող քարտ</w:t>
            </w:r>
            <w:r w:rsidRPr="005E7D25">
              <w:rPr>
                <w:rFonts w:ascii="Cambria Math" w:hAnsi="Cambria Math" w:cs="Cambria Math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E7D25">
              <w:rPr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5"/>
              </w:numPr>
              <w:suppressAutoHyphens/>
              <w:ind w:left="91" w:firstLine="360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5E7D25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</w:t>
            </w:r>
            <w:r w:rsidRPr="005E7D25">
              <w:rPr>
                <w:rFonts w:ascii="GHEA Grapalat" w:hAnsi="GHEA Grapalat"/>
                <w:spacing w:val="-6"/>
                <w:lang w:val="hy-AM"/>
              </w:rPr>
              <w:t>ախագծով</w:t>
            </w:r>
            <w:r w:rsidRPr="005E7D25">
              <w:rPr>
                <w:rFonts w:ascii="GHEA Grapalat" w:hAnsi="GHEA Grapalat" w:cs="Cambria Math"/>
                <w:spacing w:val="-6"/>
                <w:lang w:val="hy-AM"/>
              </w:rPr>
              <w:t xml:space="preserve"> նախատեսված «զննում» և «տրամաչափում» հասկացությունների ուսումնասիրության արդյունքում կարելի է եզրակացնել, որ «զննում» և «տրամաչափում» գործընթացները նույնակական են։ Հաշվի առնելով վերոգրյալը՝ առաջարկում ենք Նախագծի ամբողջ տեքստում «տրամաչափում» եզրույթը փոխարինել «զննում» եզրույթով և բացի այդ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>Ավտոմոբիլային տրանսպորտի մասին օրենքի 7-րդ հոդվածի 5-րդ մասում տրամաչափմանը ներկայացվող պահանջներ սահմանված չեն։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4"/>
              </w:numPr>
              <w:suppressAutoHyphens/>
              <w:ind w:left="91" w:firstLine="360"/>
              <w:jc w:val="both"/>
              <w:rPr>
                <w:rFonts w:ascii="GHEA Grapalat" w:hAnsi="GHEA Grapalat" w:cs="Lucida Sans"/>
                <w:bCs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Նախագծի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1-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կետով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հաստատվող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հավելվածի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19-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րդ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կետում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անհասկանալի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է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թե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ինչ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կարգով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պիտի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փոխադրման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ընթացքում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վերանորոգվի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տախոգրաֆի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անսա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րքությունը, հաշվի առնելով, որ համաձայն նախագծի 22-րդ կետի՝ նորոգումն իրականացվում է արհեստանոցների կողմից։ </w:t>
            </w:r>
            <w:r w:rsidRPr="005E7D2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Վերոգրյալի համատեքստում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առաջարկում ենք Նախագծի 19 կետը խմբագրել հետևյալ բովանդակությամբ՝</w:t>
            </w:r>
            <w:r w:rsidRPr="005E7D2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«</w:t>
            </w:r>
            <w:r w:rsidRPr="005E7D25">
              <w:rPr>
                <w:rFonts w:ascii="GHEA Grapalat" w:hAnsi="GHEA Grapalat" w:cs="Sylfaen"/>
                <w:lang w:val="hy-AM"/>
              </w:rPr>
              <w:t>Եթե անսարքությունը տեղի է ունենում տրանսպորտային միջոցը երթուղի դուրս գալուց հետո,</w:t>
            </w:r>
            <w:r w:rsidRPr="005E7D25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ապա վերանորոգումն իրականացվում է փոխադրման ընթացքում, իսկ ՀՀ սահմաններից դուրս գործառույթը կարող են իրականացնել միջազգային համաձայնագրի անդամ երկրների նշանակված արհեստանոցները։</w:t>
            </w:r>
            <w:r w:rsidRPr="005E7D2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»:</w:t>
            </w:r>
          </w:p>
          <w:p w:rsidR="00CE0F99" w:rsidRPr="005C2E32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270"/>
              <w:jc w:val="both"/>
              <w:rPr>
                <w:rFonts w:ascii="GHEA Grapalat" w:hAnsi="GHEA Grapalat" w:cs="Lucida Sans"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lastRenderedPageBreak/>
              <w:t xml:space="preserve">Նախագծի 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>1-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կետով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հաստատվող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հավելվածի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19-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րդ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կետից հետո անհրաժեշտ է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լրացնել նոր 20-րդ կետ հետևյալ բովանդակությամբ</w:t>
            </w:r>
            <w:r w:rsidRPr="005E7D25">
              <w:rPr>
                <w:rFonts w:ascii="Cambria Math" w:hAnsi="Cambria Math" w:cs="Cambria Math"/>
                <w:bCs/>
                <w:color w:val="191919"/>
                <w:shd w:val="clear" w:color="auto" w:fill="FFFFFF"/>
                <w:lang w:val="hy-AM"/>
              </w:rPr>
              <w:t>․</w:t>
            </w:r>
            <w:r w:rsidRPr="005E7D25">
              <w:rPr>
                <w:rFonts w:ascii="GHEA Grapalat" w:hAnsi="GHEA Grapalat" w:cs="Cambria Math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«20</w:t>
            </w:r>
            <w:r w:rsidRPr="005E7D25">
              <w:rPr>
                <w:rFonts w:ascii="Cambria Math" w:hAnsi="Cambria Math" w:cs="Cambria Math"/>
                <w:bCs/>
                <w:color w:val="191919"/>
                <w:shd w:val="clear" w:color="auto" w:fill="FFFFFF"/>
                <w:lang w:val="hy-AM"/>
              </w:rPr>
              <w:t>․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Տախոգրաֆները ենթակա են </w:t>
            </w:r>
            <w:r w:rsidRPr="005E7D25">
              <w:rPr>
                <w:rFonts w:ascii="GHEA Grapalat" w:hAnsi="GHEA Grapalat"/>
                <w:lang w:val="hy-AM"/>
              </w:rPr>
              <w:t>օրենսդրական չափագիտական հսկողության</w:t>
            </w: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՝ համաձայն «Չափումների միասնականության ապահովման մասին» ՀՀ օրենքի։</w:t>
            </w:r>
          </w:p>
          <w:p w:rsidR="005C2E32" w:rsidRDefault="005C2E32" w:rsidP="005C2E32">
            <w:pPr>
              <w:suppressAutoHyphens/>
              <w:rPr>
                <w:rFonts w:cs="Lucida Sans"/>
                <w:color w:val="191919"/>
                <w:shd w:val="clear" w:color="auto" w:fill="FFFFFF"/>
                <w:lang w:val="hy-AM"/>
              </w:rPr>
            </w:pPr>
          </w:p>
          <w:p w:rsidR="00CE33EC" w:rsidRDefault="00CE33EC" w:rsidP="005C2E32">
            <w:pPr>
              <w:suppressAutoHyphens/>
              <w:rPr>
                <w:rFonts w:cs="Lucida Sans"/>
                <w:color w:val="191919"/>
                <w:shd w:val="clear" w:color="auto" w:fill="FFFFFF"/>
                <w:lang w:val="hy-AM"/>
              </w:rPr>
            </w:pPr>
          </w:p>
          <w:p w:rsidR="00CE33EC" w:rsidRDefault="00CE33EC" w:rsidP="005C2E32">
            <w:pPr>
              <w:suppressAutoHyphens/>
              <w:rPr>
                <w:rFonts w:cs="Lucida Sans"/>
                <w:color w:val="191919"/>
                <w:shd w:val="clear" w:color="auto" w:fill="FFFFFF"/>
                <w:lang w:val="hy-AM"/>
              </w:rPr>
            </w:pPr>
          </w:p>
          <w:p w:rsidR="005C2E32" w:rsidRPr="005C2E32" w:rsidRDefault="005C2E32" w:rsidP="005C2E32">
            <w:pPr>
              <w:suppressAutoHyphens/>
              <w:rPr>
                <w:rFonts w:cs="Lucida Sans"/>
                <w:color w:val="191919"/>
                <w:shd w:val="clear" w:color="auto" w:fill="FFFFFF"/>
                <w:lang w:val="hy-AM"/>
              </w:rPr>
            </w:pP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270"/>
              <w:jc w:val="both"/>
              <w:rPr>
                <w:rFonts w:ascii="GHEA Grapalat" w:hAnsi="GHEA Grapalat" w:cs="Lucida Sans"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Նախագծի 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>1-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կետով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հաստատվող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հավելվածի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29-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րդ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կետի 4-րդ ենթակետում «տիպի» բառը փոխարինել «չափման միջոցի տեսակի» բառերով: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270"/>
              <w:jc w:val="both"/>
              <w:rPr>
                <w:rFonts w:ascii="GHEA Grapalat" w:hAnsi="GHEA Grapalat" w:cs="Lucida Sans"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Նախագծի 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>1-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կետով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հաստատվող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հավելվածի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30-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րդ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կետով նախատեսվում է, որ տախոգրաֆի զննման արդյունքում անսարքություններ կամ խախտումներ հայտնաբերելու դեպքում դրանք պետք է անմիջապես վերացվեն։ Նշվածի համատեքստում անհրաժեշտ է Նախագծով նախատեսել վարչական պատասխանատվություն տախոգրաֆի զննման արդյունքում անսարքությունների կամ խախտումների հայտնաբերելու և դրանք անմիջապես չվերացվելու դեպքում։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270"/>
              <w:jc w:val="both"/>
              <w:rPr>
                <w:rFonts w:ascii="GHEA Grapalat" w:hAnsi="GHEA Grapalat" w:cs="Lucida Sans"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ascii="GHEA Grapalat" w:hAnsi="GHEA Grapalat" w:cs="Lucida Sans"/>
                <w:color w:val="191919"/>
                <w:shd w:val="clear" w:color="auto" w:fill="FFFFFF"/>
                <w:lang w:val="hy-AM"/>
              </w:rPr>
              <w:t>Հաշվի առնելով այն հանգամանքը, որ «Անվավոր տրանսպորտային միջոցների անվտանգության մասին» ՄՄ ՏԿ 018/2011 տեխնիկական կանոնակարգով սահմանված են նաև տախոգրաֆին ներկայացվող որոշ պահանջներ, ուստի առաջարկում ենք անհրաժեշտության դեպքում Նախագծում դիտարկել նաև նշյալ պահանջները։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540"/>
              <w:jc w:val="both"/>
              <w:rPr>
                <w:rFonts w:ascii="GHEA Grapalat" w:hAnsi="GHEA Grapalat"/>
                <w:lang w:val="hy-AM"/>
              </w:rPr>
            </w:pPr>
            <w:r w:rsidRPr="005E7D25">
              <w:rPr>
                <w:rFonts w:ascii="GHEA Grapalat" w:hAnsi="GHEA Grapalat"/>
                <w:lang w:val="hy-AM"/>
              </w:rPr>
              <w:t xml:space="preserve">Նախագծի ուժի մեջ մտնելու ժամկետը անհրաժեշտ է համապատասխանեցնել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Ավտոմոբիլային տրանսպորտի մասին </w:t>
            </w:r>
            <w:r w:rsidRPr="005E7D25">
              <w:rPr>
                <w:rFonts w:ascii="GHEA Grapalat" w:hAnsi="GHEA Grapalat"/>
                <w:lang w:val="hy-AM"/>
              </w:rPr>
              <w:t xml:space="preserve">ՀՕ-314-Ն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>օրենքի ուժի մեջ մտնելու ժամկետին։</w:t>
            </w:r>
          </w:p>
          <w:p w:rsidR="00F15903" w:rsidRPr="005E7D25" w:rsidRDefault="00CE0F99" w:rsidP="005E7D25">
            <w:pPr>
              <w:keepNext/>
              <w:spacing w:before="0" w:after="0" w:line="240" w:lineRule="auto"/>
              <w:ind w:left="91" w:firstLine="540"/>
              <w:rPr>
                <w:color w:val="191919"/>
                <w:sz w:val="24"/>
                <w:szCs w:val="24"/>
                <w:lang w:val="hy-AM"/>
              </w:rPr>
            </w:pPr>
            <w:r w:rsidRPr="005E7D25">
              <w:rPr>
                <w:sz w:val="24"/>
                <w:szCs w:val="24"/>
                <w:lang w:val="hy-AM"/>
              </w:rPr>
              <w:t xml:space="preserve">Համապատասխան ոլորտը կանոնակարգող օրենսդրության մեջ հետագա իրավական հակասությունները (իրավական կոլիզիաները) և օրենսդրական բացերը բացառելու նպատակով Նախարարությունը իր պատրաստակամություն է հայտնում առավել հանգամանալից քննարկել վերոգրյալ նախագծերի մասով ներկայացված առաջարկություններն ու առարկությունները։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51" w:rsidRDefault="00765051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Pr="00765051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 w:themeColor="text1"/>
                <w:sz w:val="24"/>
                <w:szCs w:val="24"/>
                <w:lang w:val="hy-AM"/>
              </w:rPr>
            </w:pPr>
            <w:r w:rsidRPr="00765051">
              <w:rPr>
                <w:rFonts w:cs="Sylfae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956FF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Նախագծում </w:t>
            </w:r>
            <w:r w:rsidRPr="005E7D25"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«տրամաչափում»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բառը փոխարինվել է </w:t>
            </w:r>
            <w:r w:rsidRPr="005E7D25">
              <w:rPr>
                <w:rFonts w:cs="Cambria Math"/>
                <w:spacing w:val="-6"/>
                <w:sz w:val="24"/>
                <w:szCs w:val="24"/>
                <w:lang w:val="hy-AM"/>
              </w:rPr>
              <w:t>«տրամաչափ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>արկու</w:t>
            </w:r>
            <w:r w:rsidRPr="005E7D25">
              <w:rPr>
                <w:rFonts w:cs="Cambria Math"/>
                <w:spacing w:val="-6"/>
                <w:sz w:val="24"/>
                <w:szCs w:val="24"/>
                <w:lang w:val="hy-AM"/>
              </w:rPr>
              <w:t>մ»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բառով, որը կալիբրավորումն է և զննման գործընթացից տարբեր</w:t>
            </w:r>
            <w:r w:rsidR="000E2B0D"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գործողություն է</w:t>
            </w:r>
            <w:r w:rsidR="00B958DD">
              <w:rPr>
                <w:rFonts w:cs="Sylfaen"/>
                <w:color w:val="000000"/>
                <w:sz w:val="24"/>
                <w:szCs w:val="24"/>
                <w:lang w:val="hy-AM"/>
              </w:rPr>
              <w:t>։</w:t>
            </w:r>
          </w:p>
          <w:p w:rsidR="00B958DD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B958DD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958DD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958DD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958DD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958DD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958DD" w:rsidRPr="005C2E32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Cambria Math"/>
                <w:spacing w:val="-6"/>
                <w:sz w:val="24"/>
                <w:szCs w:val="24"/>
                <w:lang w:val="hy-AM"/>
              </w:rPr>
            </w:pPr>
          </w:p>
          <w:p w:rsidR="00B958DD" w:rsidRPr="005C2E32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Cambria Math"/>
                <w:spacing w:val="-6"/>
                <w:sz w:val="24"/>
                <w:szCs w:val="24"/>
                <w:lang w:val="hy-AM"/>
              </w:rPr>
            </w:pPr>
          </w:p>
          <w:p w:rsidR="00B958DD" w:rsidRPr="005C2E32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Cambria Math"/>
                <w:spacing w:val="-6"/>
                <w:sz w:val="24"/>
                <w:szCs w:val="24"/>
                <w:lang w:val="hy-AM"/>
              </w:rPr>
            </w:pPr>
          </w:p>
          <w:p w:rsidR="00B958DD" w:rsidRPr="00CE33EC" w:rsidRDefault="00B958DD" w:rsidP="005C2E32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Cambria Math"/>
                <w:spacing w:val="-6"/>
                <w:sz w:val="24"/>
                <w:szCs w:val="24"/>
                <w:lang w:val="hy-AM"/>
              </w:rPr>
            </w:pPr>
            <w:r w:rsidRPr="005C2E32">
              <w:rPr>
                <w:rFonts w:cs="Cambria Math"/>
                <w:spacing w:val="-6"/>
                <w:sz w:val="24"/>
                <w:szCs w:val="24"/>
                <w:lang w:val="hy-AM"/>
              </w:rPr>
              <w:lastRenderedPageBreak/>
              <w:t>Չի ընդունվել, քանի որ նախագծի 28-րդ կետի համաձայն</w:t>
            </w:r>
            <w:r w:rsidR="005C2E32">
              <w:rPr>
                <w:rFonts w:cs="Cambria Math"/>
                <w:spacing w:val="-6"/>
                <w:sz w:val="24"/>
                <w:szCs w:val="24"/>
                <w:lang w:val="hy-AM"/>
              </w:rPr>
              <w:t>՝</w:t>
            </w:r>
            <w:r w:rsidRPr="005C2E32"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 </w:t>
            </w:r>
            <w:r w:rsidR="005C2E32">
              <w:rPr>
                <w:rFonts w:cs="Cambria Math"/>
                <w:spacing w:val="-6"/>
                <w:sz w:val="24"/>
                <w:szCs w:val="24"/>
                <w:lang w:val="hy-AM"/>
              </w:rPr>
              <w:t>տ</w:t>
            </w:r>
            <w:r w:rsidRPr="005C2E32">
              <w:rPr>
                <w:rFonts w:cs="Cambria Math"/>
                <w:spacing w:val="-6"/>
                <w:sz w:val="24"/>
                <w:szCs w:val="24"/>
                <w:lang w:val="hy-AM"/>
              </w:rPr>
              <w:t>ախոգրաֆ</w:t>
            </w:r>
            <w:r w:rsidR="005C2E32">
              <w:rPr>
                <w:rFonts w:cs="Cambria Math"/>
                <w:spacing w:val="-6"/>
                <w:sz w:val="24"/>
                <w:szCs w:val="24"/>
                <w:lang w:val="hy-AM"/>
              </w:rPr>
              <w:t>ներ</w:t>
            </w:r>
            <w:r w:rsidRPr="005C2E32"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ենթակա են պարբերական զննման առնվազն երկու տարին մեկ անգամ</w:t>
            </w:r>
            <w:r w:rsidR="005C2E32"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արհեստանոցների կողմից</w:t>
            </w:r>
            <w:r w:rsidR="00CE33EC">
              <w:rPr>
                <w:rFonts w:cs="Cambria Math"/>
                <w:spacing w:val="-6"/>
                <w:sz w:val="24"/>
                <w:szCs w:val="24"/>
                <w:lang w:val="hy-AM"/>
              </w:rPr>
              <w:t>: Տախոգրաֆները տեղադրվելուց հետո կնքվում են տեղադրող կազմակերպության կողմից։</w:t>
            </w:r>
          </w:p>
          <w:p w:rsidR="00B958DD" w:rsidRPr="005E7D25" w:rsidRDefault="00B958D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564A98" w:rsidRDefault="00CE33EC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CE33EC" w:rsidRDefault="00CE33EC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CE33EC" w:rsidRDefault="00CE33EC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&lt;&lt;Վարչական իրավախախտումների մասին&gt;&gt; ՀՀ </w:t>
            </w:r>
            <w:r w:rsidR="00EA6E3B">
              <w:rPr>
                <w:rFonts w:cs="Sylfaen"/>
                <w:color w:val="000000"/>
                <w:sz w:val="24"/>
                <w:szCs w:val="24"/>
                <w:lang w:val="hy-AM"/>
              </w:rPr>
              <w:t>օրենսգրքի 137․1-րդ հոդվածով նախատեսված են վարչական պատասխանատվության միջոցներ։</w:t>
            </w:r>
          </w:p>
          <w:p w:rsidR="005D082E" w:rsidRDefault="005E35F4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Lucida Sans"/>
                <w:color w:val="191919"/>
                <w:shd w:val="clear" w:color="auto" w:fill="FFFFFF"/>
                <w:lang w:val="hy-AM"/>
              </w:rPr>
            </w:pPr>
            <w:r w:rsidRPr="005E7D25">
              <w:rPr>
                <w:rFonts w:cs="Lucida Sans"/>
                <w:color w:val="191919"/>
                <w:shd w:val="clear" w:color="auto" w:fill="FFFFFF"/>
                <w:lang w:val="hy-AM"/>
              </w:rPr>
              <w:t>«Անվավոր տրանսպորտային միջոցների անվտանգության մասին» ՄՄ ՏԿ 018/2011 տեխնիկական կանոնակարգով</w:t>
            </w:r>
            <w:r>
              <w:rPr>
                <w:rFonts w:cs="Lucida Sans"/>
                <w:color w:val="191919"/>
                <w:shd w:val="clear" w:color="auto" w:fill="FFFFFF"/>
                <w:lang w:val="hy-AM"/>
              </w:rPr>
              <w:t xml:space="preserve"> այլ պահանջներ սահմանված չեն, որոնք անհրաժեշտ է ընդգրկել սույն նախագծում</w:t>
            </w:r>
          </w:p>
          <w:p w:rsidR="005D082E" w:rsidRPr="005E7D25" w:rsidRDefault="005D082E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6750B0" w:rsidRPr="00FD0B99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3B44D7" w:rsidRDefault="003B44D7" w:rsidP="003B44D7">
            <w:pPr>
              <w:autoSpaceDE w:val="0"/>
              <w:autoSpaceDN w:val="0"/>
              <w:rPr>
                <w:lang w:val="hy-AM"/>
              </w:rPr>
            </w:pPr>
            <w:r w:rsidRPr="003B44D7">
              <w:rPr>
                <w:lang w:val="hy-AM"/>
              </w:rPr>
              <w:t>23</w:t>
            </w:r>
            <w:r w:rsidR="008226DD" w:rsidRPr="003B44D7">
              <w:rPr>
                <w:lang w:val="hy-AM"/>
              </w:rPr>
              <w:t>.0</w:t>
            </w:r>
            <w:r w:rsidRPr="003B44D7">
              <w:rPr>
                <w:lang w:val="hy-AM"/>
              </w:rPr>
              <w:t>3</w:t>
            </w:r>
            <w:r w:rsidR="008226DD" w:rsidRPr="003B44D7">
              <w:rPr>
                <w:lang w:val="hy-AM"/>
              </w:rPr>
              <w:t>.</w:t>
            </w:r>
            <w:r w:rsidR="008226DD" w:rsidRPr="00F268B4">
              <w:rPr>
                <w:lang w:val="hy-AM"/>
              </w:rPr>
              <w:t>202</w:t>
            </w:r>
            <w:r>
              <w:rPr>
                <w:lang w:val="hy-AM"/>
              </w:rPr>
              <w:t>2</w:t>
            </w:r>
            <w:r w:rsidR="008226DD" w:rsidRPr="00F268B4">
              <w:rPr>
                <w:lang w:val="hy-AM"/>
              </w:rPr>
              <w:t xml:space="preserve">թ N </w:t>
            </w:r>
            <w:r w:rsidRPr="003B44D7">
              <w:rPr>
                <w:lang w:val="hy-AM"/>
              </w:rPr>
              <w:t>01/11-4/4520-2022</w:t>
            </w:r>
          </w:p>
        </w:tc>
      </w:tr>
      <w:tr w:rsidR="008226DD" w:rsidRPr="00FE1C56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D" w:rsidRPr="00FD0B99" w:rsidRDefault="008226DD" w:rsidP="00FD0B99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D7" w:rsidRPr="009524CB" w:rsidRDefault="003B44D7" w:rsidP="0036727E">
            <w:pPr>
              <w:spacing w:after="0" w:line="240" w:lineRule="auto"/>
              <w:ind w:left="90" w:right="74" w:firstLine="360"/>
              <w:rPr>
                <w:color w:val="000000"/>
                <w:sz w:val="24"/>
                <w:szCs w:val="24"/>
                <w:lang w:val="hy-AM"/>
              </w:rPr>
            </w:pPr>
            <w:proofErr w:type="gramStart"/>
            <w:r w:rsidRPr="009524CB">
              <w:rPr>
                <w:spacing w:val="-6"/>
                <w:sz w:val="24"/>
                <w:szCs w:val="24"/>
                <w:lang w:val="fr-FR"/>
              </w:rPr>
              <w:t>«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Թվային</w:t>
            </w:r>
            <w:proofErr w:type="spellEnd"/>
            <w:proofErr w:type="gram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տախոգրաֆների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կառուցվածքին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շահագործմանը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փորձարկմանը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տեղադրմանը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զննմանը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պահանջները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հաստատելու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մասին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>»</w:t>
            </w:r>
            <w:r w:rsidRPr="009524CB">
              <w:rPr>
                <w:spacing w:val="-6"/>
                <w:sz w:val="24"/>
                <w:szCs w:val="24"/>
                <w:lang w:val="hy-AM"/>
              </w:rPr>
              <w:t xml:space="preserve"> ՀՀ կառավարության որոշման նախագծի 2-րդ կետով </w:t>
            </w:r>
            <w:r w:rsidRPr="009524CB">
              <w:rPr>
                <w:color w:val="000000"/>
                <w:sz w:val="24"/>
                <w:szCs w:val="24"/>
                <w:lang w:val="hy-AM"/>
              </w:rPr>
              <w:t>որոշման ուժի մեջ մտնելու օր սահմանված է պաշտոնական հրապարակման օրվան հաջորդող տասներորդ օրը:</w:t>
            </w:r>
          </w:p>
          <w:p w:rsidR="003B44D7" w:rsidRPr="009524CB" w:rsidRDefault="003B44D7" w:rsidP="0036727E">
            <w:pPr>
              <w:spacing w:after="0" w:line="240" w:lineRule="auto"/>
              <w:ind w:left="90" w:right="74" w:firstLine="360"/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524CB">
              <w:rPr>
                <w:spacing w:val="-6"/>
                <w:sz w:val="24"/>
                <w:szCs w:val="24"/>
                <w:lang w:val="hy-AM"/>
              </w:rPr>
              <w:t>Այս կապակցությամբ հայտնում ենք, որ</w:t>
            </w:r>
            <w:r w:rsidRPr="009524CB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թվականի հուլիսի 30-ին ՀՀ 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524CB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զգային ժողովի կողմից ընդունվել է «Ավտոմոբիլային տրանսպորտի մասին </w:t>
            </w:r>
            <w:r w:rsidRPr="009524CB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լրացումներ և փոփոխություններ կատարելու մասին</w:t>
            </w:r>
            <w:r w:rsidRPr="009524CB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9524CB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524CB">
              <w:rPr>
                <w:rFonts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ՀՕ-314-Ն օրենքը, որի 2-րդ հոդվածով օրենքի 7-րդ հոդվածը լրացվել է 5-րդ մասով, որով ՀՀ կառավարությանը վերապահվել է 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թվային տախոգրաֆների կառուցվածքին, շահագործմանը, փորձարկմանը, տեղադրմանը և զննմանը ներկայացվող պահանջները հաստատելու լիազորությունը: </w:t>
            </w:r>
            <w:r w:rsidRPr="009524CB">
              <w:rPr>
                <w:color w:val="000000"/>
                <w:sz w:val="24"/>
                <w:szCs w:val="24"/>
                <w:lang w:val="hy-AM"/>
              </w:rPr>
              <w:t xml:space="preserve">Նույն օրենքի 5-րդ հոդվածի համաձայն՝ 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օրենքն ուժի մեջ է մտնում պաշտոնական հրապարակումից մեկ տարի հետո: </w:t>
            </w:r>
            <w:r w:rsidRPr="009524CB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Պաշտոնական հրապարակման օրն է 2021 թվականի օգոստոսի 6-ը: Այսինքն, օրենքը ուժի մեջ է մտնում 2022 թվականի օգոստոսի 6-ին:</w:t>
            </w:r>
          </w:p>
          <w:p w:rsidR="008226DD" w:rsidRPr="00FE1C56" w:rsidRDefault="003B44D7" w:rsidP="0036727E">
            <w:pPr>
              <w:spacing w:after="0" w:line="240" w:lineRule="auto"/>
              <w:ind w:left="90" w:right="74" w:firstLine="360"/>
              <w:rPr>
                <w:b/>
                <w:color w:val="000000"/>
                <w:u w:val="single"/>
                <w:lang w:val="hy-AM"/>
              </w:rPr>
            </w:pPr>
            <w:r w:rsidRPr="009524CB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 և հաշվի առնելով, որ 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</w:t>
            </w:r>
            <w:r w:rsidRPr="009524C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9524C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524CB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</w:t>
            </w:r>
            <w:r w:rsidRPr="009524C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9524C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524CB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9524C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524C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ակտով, իսկ սույն իրավական ակտով այլ բան նախատեսված չէ, ուստի առաջարկում ենք </w:t>
            </w:r>
            <w:r w:rsidRPr="009524CB">
              <w:rPr>
                <w:spacing w:val="-6"/>
                <w:sz w:val="24"/>
                <w:szCs w:val="24"/>
                <w:lang w:val="fr-FR"/>
              </w:rPr>
              <w:t>«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Թվային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տախոգրաֆների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կառուցվածքին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շահագործմանը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փորձարկմանը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տեղադրմանը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զննմանը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պահանջները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հաստատելու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24CB">
              <w:rPr>
                <w:spacing w:val="-6"/>
                <w:sz w:val="24"/>
                <w:szCs w:val="24"/>
                <w:lang w:val="fr-FR"/>
              </w:rPr>
              <w:t>մասին</w:t>
            </w:r>
            <w:proofErr w:type="spellEnd"/>
            <w:r w:rsidRPr="009524CB">
              <w:rPr>
                <w:spacing w:val="-6"/>
                <w:sz w:val="24"/>
                <w:szCs w:val="24"/>
                <w:lang w:val="fr-FR"/>
              </w:rPr>
              <w:t xml:space="preserve">» </w:t>
            </w:r>
            <w:r w:rsidRPr="009524CB">
              <w:rPr>
                <w:spacing w:val="-6"/>
                <w:sz w:val="24"/>
                <w:szCs w:val="24"/>
                <w:lang w:val="hy-AM"/>
              </w:rPr>
              <w:t>ՀՀ կառավարության որոշման նախագծի ուժի մեջ մտնելու օր սահմանել վերը նշված օրենքի ուժի մեջ մտնելու օրը՝ 2022 թվականի օգոստոսի 6-ը: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D" w:rsidRPr="00C70CAC" w:rsidRDefault="004C458F" w:rsidP="00FD0B99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  <w:lang w:val="hy-AM"/>
              </w:rPr>
              <w:t>Ընդունվել է</w:t>
            </w:r>
          </w:p>
        </w:tc>
      </w:tr>
      <w:tr w:rsidR="001A56A1" w:rsidRPr="00233550" w:rsidTr="00A47EB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A56A1" w:rsidRPr="00FD0B99" w:rsidRDefault="001A56A1" w:rsidP="00FD0B9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A56A1" w:rsidRPr="00E86595" w:rsidRDefault="00233550" w:rsidP="009E6EE8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r w:rsidRPr="009E6EE8">
              <w:rPr>
                <w:b/>
                <w:color w:val="000000"/>
              </w:rPr>
              <w:t>ՀՀ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քաղաքաշինության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, </w:t>
            </w:r>
            <w:proofErr w:type="spellStart"/>
            <w:r w:rsidRPr="009E6EE8">
              <w:rPr>
                <w:b/>
                <w:color w:val="000000"/>
              </w:rPr>
              <w:t>տեխնիկական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և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հրդեհային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անվտանգության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տեսչական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մարմին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A56A1" w:rsidRPr="00A47EB1" w:rsidRDefault="00A47EB1" w:rsidP="00A47EB1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  <w:r w:rsidRPr="00A47EB1">
              <w:rPr>
                <w:rFonts w:cs="Sylfaen"/>
                <w:lang w:val="hy-AM"/>
              </w:rPr>
              <w:t>17</w:t>
            </w:r>
            <w:r w:rsidR="00233550" w:rsidRPr="00A47EB1">
              <w:rPr>
                <w:rFonts w:ascii="Cambria Math" w:hAnsi="Cambria Math" w:cs="Cambria Math"/>
                <w:lang w:val="hy-AM"/>
              </w:rPr>
              <w:t>․</w:t>
            </w:r>
            <w:r w:rsidR="00233550" w:rsidRPr="00A47EB1">
              <w:rPr>
                <w:rFonts w:cs="Sylfaen"/>
                <w:lang w:val="hy-AM"/>
              </w:rPr>
              <w:t>0</w:t>
            </w:r>
            <w:r>
              <w:rPr>
                <w:rFonts w:cs="Sylfaen"/>
                <w:lang w:val="hy-AM"/>
              </w:rPr>
              <w:t>3</w:t>
            </w:r>
            <w:r w:rsidR="00233550" w:rsidRPr="00A47EB1">
              <w:rPr>
                <w:rFonts w:ascii="Cambria Math" w:hAnsi="Cambria Math" w:cs="Cambria Math"/>
                <w:lang w:val="hy-AM"/>
              </w:rPr>
              <w:t>․</w:t>
            </w:r>
            <w:r w:rsidR="00233550" w:rsidRPr="00A47EB1">
              <w:rPr>
                <w:rFonts w:cs="Sylfaen"/>
                <w:lang w:val="hy-AM"/>
              </w:rPr>
              <w:t>202</w:t>
            </w:r>
            <w:r>
              <w:rPr>
                <w:rFonts w:cs="Sylfaen"/>
                <w:lang w:val="hy-AM"/>
              </w:rPr>
              <w:t>2</w:t>
            </w:r>
            <w:r w:rsidR="00233550">
              <w:rPr>
                <w:rFonts w:cs="Sylfaen"/>
                <w:lang w:val="hy-AM"/>
              </w:rPr>
              <w:t>թ</w:t>
            </w:r>
            <w:r w:rsidR="00233550" w:rsidRPr="00A47EB1">
              <w:rPr>
                <w:rFonts w:ascii="Cambria Math" w:hAnsi="Cambria Math" w:cs="Cambria Math"/>
                <w:lang w:val="hy-AM"/>
              </w:rPr>
              <w:t>․</w:t>
            </w:r>
            <w:r w:rsidR="00233550" w:rsidRPr="00A47EB1">
              <w:rPr>
                <w:rFonts w:cs="Sylfaen"/>
                <w:lang w:val="hy-AM"/>
              </w:rPr>
              <w:t xml:space="preserve"> N </w:t>
            </w:r>
            <w:r w:rsidRPr="00A47EB1">
              <w:rPr>
                <w:rFonts w:cs="Sylfaen"/>
                <w:lang w:val="hy-AM"/>
              </w:rPr>
              <w:t>ՔՏՄ/06</w:t>
            </w:r>
            <w:r w:rsidRPr="00A47EB1">
              <w:rPr>
                <w:rFonts w:ascii="Cambria Math" w:hAnsi="Cambria Math" w:cs="Cambria Math"/>
                <w:lang w:val="hy-AM"/>
              </w:rPr>
              <w:t>․</w:t>
            </w:r>
            <w:r w:rsidRPr="00A47EB1">
              <w:rPr>
                <w:rFonts w:cs="Sylfaen"/>
                <w:lang w:val="hy-AM"/>
              </w:rPr>
              <w:t>1</w:t>
            </w:r>
            <w:r w:rsidRPr="00A47EB1">
              <w:rPr>
                <w:rFonts w:ascii="Cambria Math" w:hAnsi="Cambria Math" w:cs="Cambria Math"/>
                <w:lang w:val="hy-AM"/>
              </w:rPr>
              <w:t>․</w:t>
            </w:r>
            <w:r w:rsidRPr="00A47EB1">
              <w:rPr>
                <w:rFonts w:cs="Sylfaen"/>
                <w:lang w:val="hy-AM"/>
              </w:rPr>
              <w:t>1/3611-22</w:t>
            </w:r>
          </w:p>
        </w:tc>
      </w:tr>
      <w:tr w:rsidR="00DA23D6" w:rsidRPr="00CE0F99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D6" w:rsidRPr="00FD0B99" w:rsidRDefault="00DA23D6" w:rsidP="0036727E">
            <w:pPr>
              <w:spacing w:before="0" w:after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D6" w:rsidRPr="0036727E" w:rsidRDefault="00A47EB1" w:rsidP="0036727E">
            <w:pPr>
              <w:tabs>
                <w:tab w:val="left" w:pos="8340"/>
              </w:tabs>
              <w:spacing w:before="0" w:after="0" w:line="240" w:lineRule="auto"/>
              <w:ind w:firstLine="426"/>
              <w:rPr>
                <w:sz w:val="24"/>
                <w:szCs w:val="24"/>
                <w:lang w:val="hy-AM"/>
              </w:rPr>
            </w:pPr>
            <w:r w:rsidRPr="0036727E">
              <w:rPr>
                <w:sz w:val="24"/>
                <w:szCs w:val="24"/>
                <w:lang w:val="hy-AM"/>
              </w:rPr>
              <w:t xml:space="preserve">Թվային տախոգրաֆների կառուցվածքին, շահագործմանը, փորձարկմանը, տեղադրմանը և զննմանը ներկայացվող պահանջները հաստատելու մասին» ՀՀ </w:t>
            </w:r>
            <w:r w:rsidRPr="0036727E">
              <w:rPr>
                <w:sz w:val="24"/>
                <w:szCs w:val="24"/>
                <w:lang w:val="hy-AM"/>
              </w:rPr>
              <w:lastRenderedPageBreak/>
              <w:t>կառավարության որոշման նախագծի հավելվածի 24-րդ և 31-րդ կետերում օգտագործվող «արձանագրություն» եզրույթն առաջարկում ենք փոխարինել «տեղեկանք» կամ «ակտ» բառերով։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D6" w:rsidRPr="0036727E" w:rsidRDefault="005E7D25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</w:tc>
      </w:tr>
      <w:tr w:rsidR="008E608D" w:rsidRPr="0092216D" w:rsidTr="008E608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E608D" w:rsidRPr="0092216D" w:rsidRDefault="008E608D" w:rsidP="008E608D">
            <w:pPr>
              <w:spacing w:before="0" w:after="0" w:line="240" w:lineRule="auto"/>
              <w:rPr>
                <w:b/>
                <w:lang w:val="af-ZA"/>
              </w:rPr>
            </w:pPr>
            <w:bookmarkStart w:id="0" w:name="_GoBack"/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E608D" w:rsidRPr="0092216D" w:rsidRDefault="008E608D" w:rsidP="008E608D">
            <w:pPr>
              <w:tabs>
                <w:tab w:val="left" w:pos="8340"/>
              </w:tabs>
              <w:spacing w:before="0" w:after="0" w:line="240" w:lineRule="auto"/>
              <w:ind w:firstLine="426"/>
              <w:rPr>
                <w:b/>
                <w:sz w:val="24"/>
                <w:szCs w:val="24"/>
                <w:lang w:val="hy-AM"/>
              </w:rPr>
            </w:pPr>
            <w:r w:rsidRPr="0092216D">
              <w:rPr>
                <w:b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E608D" w:rsidRPr="0092216D" w:rsidRDefault="008E608D" w:rsidP="008E608D">
            <w:pPr>
              <w:autoSpaceDE w:val="0"/>
              <w:autoSpaceDN w:val="0"/>
              <w:spacing w:line="240" w:lineRule="auto"/>
              <w:rPr>
                <w:rFonts w:cs="Sylfaen"/>
                <w:b/>
                <w:lang w:val="hy-AM"/>
              </w:rPr>
            </w:pPr>
            <w:r w:rsidRPr="0092216D">
              <w:rPr>
                <w:rFonts w:cs="Sylfaen"/>
                <w:b/>
                <w:lang w:val="hy-AM"/>
              </w:rPr>
              <w:t>1</w:t>
            </w:r>
            <w:r w:rsidRPr="0092216D">
              <w:rPr>
                <w:rFonts w:cs="Sylfaen"/>
                <w:b/>
                <w:lang w:val="hy-AM"/>
              </w:rPr>
              <w:t>9</w:t>
            </w:r>
            <w:r w:rsidRPr="0092216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2216D">
              <w:rPr>
                <w:rFonts w:cs="Sylfaen"/>
                <w:b/>
                <w:lang w:val="hy-AM"/>
              </w:rPr>
              <w:t>0</w:t>
            </w:r>
            <w:r w:rsidRPr="0092216D">
              <w:rPr>
                <w:rFonts w:cs="Sylfaen"/>
                <w:b/>
                <w:lang w:val="hy-AM"/>
              </w:rPr>
              <w:t>5</w:t>
            </w:r>
            <w:r w:rsidRPr="0092216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2216D">
              <w:rPr>
                <w:rFonts w:cs="Sylfaen"/>
                <w:b/>
                <w:lang w:val="hy-AM"/>
              </w:rPr>
              <w:t>2022թ</w:t>
            </w:r>
            <w:r w:rsidRPr="0092216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2216D">
              <w:rPr>
                <w:rFonts w:cs="Sylfaen"/>
                <w:b/>
                <w:lang w:val="hy-AM"/>
              </w:rPr>
              <w:t xml:space="preserve"> N 02/12.2/15766-2022</w:t>
            </w:r>
          </w:p>
        </w:tc>
      </w:tr>
      <w:bookmarkEnd w:id="0"/>
      <w:tr w:rsidR="008E608D" w:rsidRPr="008E608D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8D" w:rsidRPr="00FD0B99" w:rsidRDefault="008E608D" w:rsidP="008E608D">
            <w:pPr>
              <w:spacing w:before="0" w:after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8D" w:rsidRPr="006F13B6" w:rsidRDefault="008E608D" w:rsidP="006B085A">
            <w:pPr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Նախագծի հավելվածի 16-րդ կետով սահմանվում է, որ </w:t>
            </w:r>
            <w:r w:rsidRPr="00F04F44">
              <w:rPr>
                <w:sz w:val="24"/>
                <w:szCs w:val="24"/>
                <w:lang w:val="hy-AM"/>
              </w:rPr>
              <w:t>տախոգրաֆում կամ ավտովարորդի քարտի վրա գրանցված տվյալները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F04F44">
              <w:rPr>
                <w:sz w:val="24"/>
                <w:szCs w:val="24"/>
                <w:lang w:val="hy-AM"/>
              </w:rPr>
              <w:t>կեղծել</w:t>
            </w:r>
            <w:r>
              <w:rPr>
                <w:sz w:val="24"/>
                <w:szCs w:val="24"/>
                <w:lang w:val="hy-AM"/>
              </w:rPr>
              <w:t>ը</w:t>
            </w:r>
            <w:r w:rsidRPr="00F04F44">
              <w:rPr>
                <w:sz w:val="24"/>
                <w:szCs w:val="24"/>
                <w:lang w:val="hy-AM"/>
              </w:rPr>
              <w:t>, թաքցնել</w:t>
            </w:r>
            <w:r>
              <w:rPr>
                <w:sz w:val="24"/>
                <w:szCs w:val="24"/>
                <w:lang w:val="hy-AM"/>
              </w:rPr>
              <w:t>ը</w:t>
            </w:r>
            <w:r w:rsidRPr="00F04F44">
              <w:rPr>
                <w:sz w:val="24"/>
                <w:szCs w:val="24"/>
                <w:lang w:val="hy-AM"/>
              </w:rPr>
              <w:t xml:space="preserve"> կամ ոչնչացնել</w:t>
            </w:r>
            <w:r>
              <w:rPr>
                <w:sz w:val="24"/>
                <w:szCs w:val="24"/>
                <w:lang w:val="hy-AM"/>
              </w:rPr>
              <w:t>ն արգելվում է, սակայն պարզաբանման կարիք ունի, թե սույն արարքների իրականացման համար ինչ իրավական հետևանքներ են առաջանալու:</w:t>
            </w:r>
          </w:p>
          <w:p w:rsidR="008E608D" w:rsidRPr="0036727E" w:rsidRDefault="008E608D" w:rsidP="006B085A">
            <w:pPr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8D" w:rsidRPr="006B085A" w:rsidRDefault="006B085A" w:rsidP="006B085A">
            <w:pPr>
              <w:tabs>
                <w:tab w:val="left" w:pos="8340"/>
              </w:tabs>
              <w:autoSpaceDE w:val="0"/>
              <w:autoSpaceDN w:val="0"/>
              <w:spacing w:before="0" w:after="0" w:line="240" w:lineRule="auto"/>
              <w:ind w:firstLine="76"/>
              <w:jc w:val="left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&lt;&lt;</w:t>
            </w:r>
            <w:r w:rsidRPr="006B085A">
              <w:rPr>
                <w:sz w:val="24"/>
                <w:szCs w:val="24"/>
                <w:lang w:val="hy-AM"/>
              </w:rPr>
              <w:t>Վարչական իրավախախտումների վերաբերյալ ՀՀ օրենսգրքում փոփոխություններ կատարելու մասին&gt;&gt; 30.07.21</w:t>
            </w:r>
            <w:r w:rsidRPr="006B085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hyperlink r:id="rId6" w:history="1">
              <w:r w:rsidRPr="006B085A">
                <w:rPr>
                  <w:sz w:val="24"/>
                  <w:szCs w:val="24"/>
                  <w:lang w:val="hy-AM"/>
                </w:rPr>
                <w:t>ՀՕ-316-Ն</w:t>
              </w:r>
            </w:hyperlink>
            <w:r w:rsidRPr="006B085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B085A">
              <w:rPr>
                <w:sz w:val="24"/>
                <w:szCs w:val="24"/>
                <w:lang w:val="hy-AM"/>
              </w:rPr>
              <w:t xml:space="preserve"> օրենքով սահմանված են վարչական պատասխանատվու</w:t>
            </w:r>
            <w:r>
              <w:rPr>
                <w:sz w:val="24"/>
                <w:szCs w:val="24"/>
                <w:lang w:val="hy-AM"/>
              </w:rPr>
              <w:t>-</w:t>
            </w:r>
            <w:r w:rsidRPr="006B085A">
              <w:rPr>
                <w:sz w:val="24"/>
                <w:szCs w:val="24"/>
                <w:lang w:val="hy-AM"/>
              </w:rPr>
              <w:t>թյան միջոցները</w:t>
            </w:r>
          </w:p>
        </w:tc>
      </w:tr>
      <w:tr w:rsidR="008E608D" w:rsidRPr="0092216D" w:rsidTr="00A825CF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E608D" w:rsidRPr="0092216D" w:rsidRDefault="008E608D" w:rsidP="00A825CF">
            <w:pPr>
              <w:spacing w:before="0" w:after="0" w:line="240" w:lineRule="auto"/>
              <w:rPr>
                <w:b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E608D" w:rsidRPr="0092216D" w:rsidRDefault="008E608D" w:rsidP="008E608D">
            <w:pPr>
              <w:tabs>
                <w:tab w:val="left" w:pos="8340"/>
              </w:tabs>
              <w:spacing w:before="0" w:after="0" w:line="240" w:lineRule="auto"/>
              <w:ind w:firstLine="426"/>
              <w:jc w:val="center"/>
              <w:rPr>
                <w:b/>
                <w:sz w:val="24"/>
                <w:szCs w:val="24"/>
                <w:lang w:val="hy-AM"/>
              </w:rPr>
            </w:pPr>
            <w:r w:rsidRPr="0092216D">
              <w:rPr>
                <w:b/>
                <w:sz w:val="24"/>
                <w:szCs w:val="24"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E608D" w:rsidRPr="0092216D" w:rsidRDefault="008E608D" w:rsidP="00A825CF">
            <w:pPr>
              <w:autoSpaceDE w:val="0"/>
              <w:autoSpaceDN w:val="0"/>
              <w:spacing w:line="240" w:lineRule="auto"/>
              <w:rPr>
                <w:rFonts w:cs="Sylfaen"/>
                <w:b/>
                <w:lang w:val="hy-AM"/>
              </w:rPr>
            </w:pPr>
            <w:r w:rsidRPr="0092216D">
              <w:rPr>
                <w:rFonts w:cs="Sylfaen"/>
                <w:b/>
                <w:lang w:val="hy-AM"/>
              </w:rPr>
              <w:t>19</w:t>
            </w:r>
            <w:r w:rsidRPr="0092216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2216D">
              <w:rPr>
                <w:rFonts w:cs="Sylfaen"/>
                <w:b/>
                <w:lang w:val="hy-AM"/>
              </w:rPr>
              <w:t>05</w:t>
            </w:r>
            <w:r w:rsidRPr="0092216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2216D">
              <w:rPr>
                <w:rFonts w:cs="Sylfaen"/>
                <w:b/>
                <w:lang w:val="hy-AM"/>
              </w:rPr>
              <w:t>2022թ</w:t>
            </w:r>
            <w:r w:rsidRPr="0092216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2216D">
              <w:rPr>
                <w:rFonts w:cs="Sylfaen"/>
                <w:b/>
                <w:lang w:val="hy-AM"/>
              </w:rPr>
              <w:t xml:space="preserve"> N 02/12.2/15766-2022</w:t>
            </w:r>
          </w:p>
        </w:tc>
      </w:tr>
      <w:tr w:rsidR="008E608D" w:rsidRPr="008E608D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8D" w:rsidRPr="00FD0B99" w:rsidRDefault="008E608D" w:rsidP="008E608D">
            <w:pPr>
              <w:spacing w:before="0" w:after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5A" w:rsidRDefault="008E608D" w:rsidP="006B085A">
            <w:pPr>
              <w:pStyle w:val="ListParagraph"/>
              <w:tabs>
                <w:tab w:val="left" w:pos="8340"/>
              </w:tabs>
              <w:ind w:left="360" w:firstLine="426"/>
              <w:rPr>
                <w:rFonts w:ascii="GHEA Grapalat" w:hAnsi="GHEA Grapalat"/>
                <w:lang w:val="hy-AM" w:eastAsia="en-US"/>
              </w:rPr>
            </w:pPr>
            <w:r w:rsidRPr="006B085A">
              <w:rPr>
                <w:rFonts w:ascii="GHEA Grapalat" w:hAnsi="GHEA Grapalat"/>
                <w:lang w:val="hy-AM" w:eastAsia="en-US"/>
              </w:rPr>
              <w:t xml:space="preserve">Նախագծով հաստատվող հավելվածի՝ </w:t>
            </w:r>
          </w:p>
          <w:p w:rsidR="008E608D" w:rsidRPr="006B085A" w:rsidRDefault="006B085A" w:rsidP="006B085A">
            <w:pPr>
              <w:pStyle w:val="ListParagraph"/>
              <w:tabs>
                <w:tab w:val="left" w:pos="8340"/>
              </w:tabs>
              <w:ind w:left="360" w:firstLine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Տարբեր կետերում նշվում են թվային տախոգրաֆ, տախոգրաֆ, տրամաչափարկում, տրամաչափում ձևակերպումները:</w:t>
            </w:r>
          </w:p>
          <w:p w:rsidR="008E608D" w:rsidRPr="006B085A" w:rsidRDefault="008E608D" w:rsidP="006B085A">
            <w:pPr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 xml:space="preserve">Առաջարկում ենք նշել միօրինակ ձևակերպում՝ համապատասխանեցնելով «Ավտոմոբիլային տրանսպորտի մասին» ՀՀ օրենքին: </w:t>
            </w:r>
          </w:p>
          <w:p w:rsidR="008E608D" w:rsidRPr="006B085A" w:rsidRDefault="006B085A" w:rsidP="006B085A">
            <w:pPr>
              <w:pStyle w:val="ListParagraph"/>
              <w:tabs>
                <w:tab w:val="left" w:pos="8340"/>
              </w:tabs>
              <w:ind w:left="512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4-րդ կետում նշվում են տախոգրաֆի կողմից կատարվող գործողությունները, իսկ  13-րդ կետում նշվում է, որ տախոգրաֆը ավտովարորդներին զգուշացնում է  խախտումների վերաբերյալ տեսողական կամ ձայնային ազդանշանի տեսքով:</w:t>
            </w:r>
          </w:p>
          <w:p w:rsidR="008E608D" w:rsidRPr="006B085A" w:rsidRDefault="008E608D" w:rsidP="006B085A">
            <w:pPr>
              <w:tabs>
                <w:tab w:val="left" w:pos="8340"/>
              </w:tabs>
              <w:spacing w:before="0" w:after="0" w:line="240" w:lineRule="auto"/>
              <w:ind w:left="86"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Կարծում ենք՝ նշված գործառույթը նույնպես նպատակահարմար է նախատեսել տախոգրաֆի կողմից իրականացվող գործողությունների ցանկում:</w:t>
            </w:r>
          </w:p>
          <w:p w:rsidR="008E608D" w:rsidRPr="006B085A" w:rsidRDefault="0069455D" w:rsidP="0069455D">
            <w:pPr>
              <w:pStyle w:val="ListParagraph"/>
              <w:tabs>
                <w:tab w:val="left" w:pos="8340"/>
              </w:tabs>
              <w:ind w:left="51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 xml:space="preserve">4-րդ կետի 9-րդ ենթակետում՝ որպես տախոգրաֆի կողմից իրականացվող գործողություն է նշվում տվյալների ցուցադրումը, տպումը և ներբեռնումը: </w:t>
            </w:r>
          </w:p>
          <w:p w:rsidR="008E608D" w:rsidRPr="006B085A" w:rsidRDefault="008E608D" w:rsidP="006B085A">
            <w:pPr>
              <w:pStyle w:val="ListParagraph"/>
              <w:tabs>
                <w:tab w:val="left" w:pos="8340"/>
              </w:tabs>
              <w:ind w:left="90" w:firstLine="426"/>
              <w:rPr>
                <w:rFonts w:ascii="GHEA Grapalat" w:hAnsi="GHEA Grapalat"/>
                <w:lang w:val="hy-AM" w:eastAsia="en-US"/>
              </w:rPr>
            </w:pPr>
            <w:r w:rsidRPr="006B085A">
              <w:rPr>
                <w:rFonts w:ascii="GHEA Grapalat" w:hAnsi="GHEA Grapalat"/>
                <w:lang w:val="hy-AM" w:eastAsia="en-US"/>
              </w:rPr>
              <w:t>Առաջարկում ենք հստակեցնել՝ արդյո՞ք տվյալ պահանջը ենթադրում է, որ տախոգրաֆը հնարավորություն է ունենալու տպելու, ինչպես օրինակ՝ հսկիչ-</w:t>
            </w:r>
            <w:r w:rsidRPr="006B085A">
              <w:rPr>
                <w:rFonts w:ascii="GHEA Grapalat" w:hAnsi="GHEA Grapalat"/>
                <w:lang w:val="hy-AM" w:eastAsia="en-US"/>
              </w:rPr>
              <w:lastRenderedPageBreak/>
              <w:t>դրամարկղային մեքենաները (ՀԴՄ), թե՞ տախոգրաֆին միացվելու է սարք՝ տպելու հնարավոր</w:t>
            </w:r>
            <w:r w:rsidR="0069455D">
              <w:rPr>
                <w:rFonts w:ascii="GHEA Grapalat" w:hAnsi="GHEA Grapalat"/>
                <w:lang w:val="hy-AM" w:eastAsia="en-US"/>
              </w:rPr>
              <w:t>ու</w:t>
            </w:r>
            <w:r w:rsidRPr="006B085A">
              <w:rPr>
                <w:rFonts w:ascii="GHEA Grapalat" w:hAnsi="GHEA Grapalat"/>
                <w:lang w:val="hy-AM" w:eastAsia="en-US"/>
              </w:rPr>
              <w:t>թյամբ:</w:t>
            </w:r>
          </w:p>
          <w:p w:rsidR="008E608D" w:rsidRPr="006B085A" w:rsidRDefault="00951E20" w:rsidP="00951E20">
            <w:pPr>
              <w:pStyle w:val="ListParagraph"/>
              <w:tabs>
                <w:tab w:val="left" w:pos="8340"/>
              </w:tabs>
              <w:ind w:left="51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10-րդ կետում նշվում է, որ տախոգրաֆը պետք է ունենա տեղորոշման որևէ համակարգի միանալու հնարավորություն՝ տրանսպորտային միջոցի շարժման վերաբերյալ տվյալները գրանցելու համար։</w:t>
            </w:r>
          </w:p>
          <w:p w:rsidR="008E608D" w:rsidRPr="006B085A" w:rsidRDefault="008E608D" w:rsidP="006B085A">
            <w:pPr>
              <w:tabs>
                <w:tab w:val="left" w:pos="8340"/>
              </w:tabs>
              <w:spacing w:before="0" w:after="0" w:line="240" w:lineRule="auto"/>
              <w:ind w:left="86"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Կարծում ենք, որ «շարժման վերաբերյալ» ձևակերպումը խմբագրման կարիք ունի՝ հաշվի առնելով, որ տվյալ դեպքում ստացվում է, որ ցանկացած մեկ կամ երկու մետր շարժում անելու դեպքում այն ևս պետք է գրանցվի տախոգրաֆի միջոցով:</w:t>
            </w:r>
          </w:p>
          <w:p w:rsidR="008E608D" w:rsidRPr="006B085A" w:rsidRDefault="003D542C" w:rsidP="003D542C">
            <w:pPr>
              <w:pStyle w:val="ListParagraph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11-րդ կետում նշվում են այն պահանջները, որոնք պետք է ապահովեն տախոգրաֆները և տախոգրաֆի քարտերը, իսկ 12-րդ, 13-րդ և 14-րդ  կետերում՝ այն պահանջները, որոնք պետք է ապահովի միայն տախոգրաֆը:</w:t>
            </w:r>
          </w:p>
          <w:p w:rsidR="008E608D" w:rsidRPr="006B085A" w:rsidRDefault="008E608D" w:rsidP="006B085A">
            <w:pPr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Առաջարկում ենք 12-րդ կետի 1-ին ենթակետը հանել՝ հաշվի առնելով, որ տվյալ ենթակետը և 11-րդ կետի 1-ին ենթակետը նույն միտքն են արտահայտում, իսկ 13-րդ և 14-րդ կետերը ներկայացնել՝ որպես 12-րդ կետի ենթակետեր, քանի որ խոսքը վերաբերվում է տախոգրաֆին ներկայացվող պահանջներին:</w:t>
            </w:r>
          </w:p>
          <w:p w:rsidR="008E608D" w:rsidRPr="006B085A" w:rsidRDefault="008E608D" w:rsidP="006B085A">
            <w:pPr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Բացի այդ, առաջարկում ենք քննարկել վարելու սահմանաչափը գերազանցելու, աշխատանքի և հանգստի ռեժիմը խախտելու դեպքում տախոգրաֆի կողմից ավտովարորդներին ազդանշանի միջոցով զգուշացնելու պահանջը 13-րդ կետում նախատեսելու նպատակահարմարության հարցը:</w:t>
            </w:r>
          </w:p>
          <w:p w:rsidR="008E608D" w:rsidRPr="006B085A" w:rsidRDefault="004B3AC7" w:rsidP="004B3AC7">
            <w:pPr>
              <w:pStyle w:val="ListParagraph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14-րդ կետում նշվում է, որ տախոգրաֆը պետք է ապահովի տվյալների պաշտպանությունն ու գաղտնիությունը:</w:t>
            </w:r>
          </w:p>
          <w:p w:rsidR="008E608D" w:rsidRDefault="008E608D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Առաջարկում ենք հստակեցնել, թե ի՞նչ մեխանիզմով է դա իրականցվելու:</w:t>
            </w:r>
          </w:p>
          <w:p w:rsidR="004B3AC7" w:rsidRDefault="004B3AC7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</w:p>
          <w:p w:rsidR="004B3AC7" w:rsidRDefault="004B3AC7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</w:p>
          <w:p w:rsidR="00521991" w:rsidRDefault="00521991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</w:p>
          <w:p w:rsidR="00521991" w:rsidRDefault="00521991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</w:p>
          <w:p w:rsidR="00521991" w:rsidRDefault="00521991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</w:p>
          <w:p w:rsidR="00521991" w:rsidRPr="006B085A" w:rsidRDefault="00521991" w:rsidP="006B085A">
            <w:pPr>
              <w:tabs>
                <w:tab w:val="left" w:pos="8340"/>
              </w:tabs>
              <w:spacing w:before="0" w:after="0" w:line="240" w:lineRule="auto"/>
              <w:ind w:left="360" w:firstLine="426"/>
              <w:jc w:val="left"/>
              <w:rPr>
                <w:sz w:val="24"/>
                <w:szCs w:val="24"/>
                <w:lang w:val="hy-AM"/>
              </w:rPr>
            </w:pPr>
          </w:p>
          <w:p w:rsidR="008E608D" w:rsidRPr="006B085A" w:rsidRDefault="00521991" w:rsidP="00521991">
            <w:pPr>
              <w:pStyle w:val="ListParagraph"/>
              <w:shd w:val="clear" w:color="auto" w:fill="FFFFFF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15-րդ կետում նշվում է, որ կազմակերպությունները և ավտովարորդներն ապահովում են թվային տախոգրաֆների և քարտերի ճիշտ գործածությունը:</w:t>
            </w:r>
          </w:p>
          <w:p w:rsidR="008E608D" w:rsidRPr="006B085A" w:rsidRDefault="008E608D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lastRenderedPageBreak/>
              <w:t>Կարծում ենք՝ անհրաժեշտ է հստակեցնել, թե ո՞ր կազմակերպությունների մասին է խոսքը գնում:</w:t>
            </w:r>
          </w:p>
          <w:p w:rsidR="008E608D" w:rsidRPr="006B085A" w:rsidRDefault="009C5856" w:rsidP="009C5856">
            <w:pPr>
              <w:pStyle w:val="ListParagraph"/>
              <w:shd w:val="clear" w:color="auto" w:fill="FFFFFF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16-րդ կետում նշվում է, որ արգելվում է կեղծել, թաքցնել կամ ոչնչացնել տախոգրաֆում կամ ավտովարորդի քարտի վրա գրանցված տվյալները:</w:t>
            </w:r>
          </w:p>
          <w:p w:rsidR="008E608D" w:rsidRDefault="008E608D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Կարծում ենք նշված պահանջը նախատեսելը նպատակահարմար չէ՝ հաշվի առնելով, որ Վարչական իրավախախտումների վերաբերյալ ՀՀ օրենսգրքում նշված խախտումների համար համապատասխան պատասխանատվության միջոցներ սահմանված չեն:</w:t>
            </w:r>
          </w:p>
          <w:p w:rsidR="009C5856" w:rsidRDefault="009C5856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</w:p>
          <w:p w:rsidR="009C5856" w:rsidRDefault="009C5856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</w:p>
          <w:p w:rsidR="009C5856" w:rsidRPr="006B085A" w:rsidRDefault="009C5856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</w:p>
          <w:p w:rsidR="008E608D" w:rsidRPr="006B085A" w:rsidRDefault="009C5856" w:rsidP="009C5856">
            <w:pPr>
              <w:pStyle w:val="ListParagraph"/>
              <w:shd w:val="clear" w:color="auto" w:fill="FFFFFF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 xml:space="preserve">19-րդ կետում նշվում է, որ եթե անսարքությունը տեղի է ունենում տրանսպորտային միջոցը երթուղի դուրս գալուց հետո, ապա վերանորոգումն իրականացվում է փոխադրման ընթացքում, իսկ Հայաստանի Հանրապետության տարածքից դուրս վերանորոգման գործառույթը կարող են իրականացնել միջազգային համաձայնագրի անդամ պետությունների արհեստանոցները: </w:t>
            </w:r>
          </w:p>
          <w:p w:rsidR="008E608D" w:rsidRPr="006B085A" w:rsidRDefault="008E608D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Առաջարկում ենք հստակեցնել, թե ո՞վ և ինչպե՞ս է կատարելու տախոգրաֆի վերանորոգումը փոխադրման ընթացքում:</w:t>
            </w:r>
          </w:p>
          <w:p w:rsidR="008E608D" w:rsidRPr="006B085A" w:rsidRDefault="00EC28BB" w:rsidP="00EC28BB">
            <w:pPr>
              <w:pStyle w:val="ListParagraph"/>
              <w:shd w:val="clear" w:color="auto" w:fill="FFFFFF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23-րդ կետում նշվում է, որ տախոգրաֆը տեղադրվելուց, նորոգվելուց, փոխվելուց, ինչպես նաև տրանսպորտային միջոցի տարրերի փոփոխությունից հետո ենթակա է  պարտադիր տրամաչափարկման (կալիբրավորման) արհեստանոցի կողմից: Տրամաչափարկումից հետո տախոգրաֆի վրա փակցվում է արհեստանոցի տարբերանշանով ինքնակպչող անվանաթուղթ, որը հանելու դեպքում ինքնաոչնչանում է:</w:t>
            </w:r>
          </w:p>
          <w:p w:rsidR="008E608D" w:rsidRPr="006B085A" w:rsidRDefault="008E608D" w:rsidP="006B085A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t>Առաջարկում ենք պարզաբանել, թե տրանսպորտային միջոցի ի՞նչ տարրերի մասին է խոսքը և ի՞նչ է իրենից ենթադրում անվանաթղթի ինքնաոչնչացումը:</w:t>
            </w:r>
          </w:p>
          <w:p w:rsidR="008E608D" w:rsidRPr="006B085A" w:rsidRDefault="00EC28BB" w:rsidP="00EC28BB">
            <w:pPr>
              <w:pStyle w:val="ListParagraph"/>
              <w:shd w:val="clear" w:color="auto" w:fill="FFFFFF"/>
              <w:tabs>
                <w:tab w:val="left" w:pos="8340"/>
              </w:tabs>
              <w:ind w:left="426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-</w:t>
            </w:r>
            <w:r w:rsidR="008E608D" w:rsidRPr="006B085A">
              <w:rPr>
                <w:rFonts w:ascii="GHEA Grapalat" w:hAnsi="GHEA Grapalat"/>
                <w:lang w:val="hy-AM" w:eastAsia="en-US"/>
              </w:rPr>
              <w:t>26-րդ կետով ներկայացվում է, թե ինչպես է կնիքը հանվում տախոգրաֆը հանելու անհրաժեշտության դեպքում, իսկ 29-րդ կետի 4-րդ ենթակետում նշվում է, որ տախոգրաֆի զննման նպատակն է պարզել, թե արդյո՞ք տախոգրաֆը կրում է չափման միջոցի տեսակի հաստատման նշանը:</w:t>
            </w:r>
          </w:p>
          <w:p w:rsidR="008E608D" w:rsidRDefault="008E608D" w:rsidP="00A01070">
            <w:pPr>
              <w:shd w:val="clear" w:color="auto" w:fill="FFFFFF"/>
              <w:tabs>
                <w:tab w:val="left" w:pos="8340"/>
              </w:tabs>
              <w:spacing w:before="0" w:after="0" w:line="240" w:lineRule="auto"/>
              <w:ind w:firstLine="426"/>
              <w:jc w:val="left"/>
              <w:rPr>
                <w:sz w:val="24"/>
                <w:szCs w:val="24"/>
                <w:lang w:val="hy-AM"/>
              </w:rPr>
            </w:pPr>
            <w:r w:rsidRPr="006B085A">
              <w:rPr>
                <w:sz w:val="24"/>
                <w:szCs w:val="24"/>
                <w:lang w:val="hy-AM"/>
              </w:rPr>
              <w:lastRenderedPageBreak/>
              <w:t>Առաջարկում ենք չափման միջոցի տեսակի հաստատման նշան կրելու և կնիք ունենալու պահանջները նախատեսել 3-րդ գլխով սահմանվող տախոգրաֆի պահանջների մեջ: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08D" w:rsidRDefault="008E608D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6B085A" w:rsidRDefault="006B085A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:rsidR="003F43D9" w:rsidRDefault="003F43D9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F43D9" w:rsidRDefault="003F43D9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F43D9" w:rsidRDefault="003F43D9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F43D9" w:rsidRDefault="0069455D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</w:t>
            </w:r>
            <w:r w:rsidR="0074078D">
              <w:rPr>
                <w:rFonts w:cs="Sylfaen"/>
                <w:sz w:val="24"/>
                <w:szCs w:val="24"/>
                <w:lang w:val="hy-AM"/>
              </w:rPr>
              <w:t>նդունվել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է</w:t>
            </w:r>
            <w:r w:rsidR="0074078D"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cs="Sylfaen"/>
                <w:sz w:val="24"/>
                <w:szCs w:val="24"/>
                <w:lang w:val="hy-AM"/>
              </w:rPr>
              <w:t>4-րդ կետի 6-րդ ենթակետը լրամշակվել է</w:t>
            </w:r>
            <w:r w:rsidR="0074078D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</w:p>
          <w:p w:rsidR="006B085A" w:rsidRDefault="006B085A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69455D" w:rsidRDefault="0069455D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69455D" w:rsidRDefault="0069455D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69455D" w:rsidRDefault="0069455D" w:rsidP="008E608D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6B085A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</w:t>
            </w:r>
            <w:r w:rsidR="0069455D">
              <w:rPr>
                <w:rFonts w:cs="Sylfaen"/>
                <w:sz w:val="24"/>
                <w:szCs w:val="24"/>
                <w:lang w:val="hy-AM"/>
              </w:rPr>
              <w:t>նդունվել</w:t>
            </w:r>
            <w:r w:rsidR="004C0805">
              <w:rPr>
                <w:rFonts w:cs="Sylfaen"/>
                <w:sz w:val="24"/>
                <w:szCs w:val="24"/>
                <w:lang w:val="hy-AM"/>
              </w:rPr>
              <w:t>,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9-րդ ենթակետը</w:t>
            </w:r>
            <w:r w:rsidR="004C0805">
              <w:rPr>
                <w:rFonts w:cs="Sylfaen"/>
                <w:sz w:val="24"/>
                <w:szCs w:val="24"/>
                <w:lang w:val="hy-AM"/>
              </w:rPr>
              <w:t xml:space="preserve"> հստակ</w:t>
            </w:r>
            <w:r>
              <w:rPr>
                <w:rFonts w:cs="Sylfaen"/>
                <w:sz w:val="24"/>
                <w:szCs w:val="24"/>
                <w:lang w:val="hy-AM"/>
              </w:rPr>
              <w:t>եցվել է</w:t>
            </w:r>
          </w:p>
          <w:p w:rsidR="00951E20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951E20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951E20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951E20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951E20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951E20" w:rsidRDefault="00951E20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Ընդունվել է, </w:t>
            </w:r>
            <w:r w:rsidR="003D542C">
              <w:rPr>
                <w:rFonts w:cs="Sylfaen"/>
                <w:sz w:val="24"/>
                <w:szCs w:val="24"/>
                <w:lang w:val="hy-AM"/>
              </w:rPr>
              <w:t>10-րդ կետը խմբագրվել է</w:t>
            </w:r>
          </w:p>
          <w:p w:rsidR="003D542C" w:rsidRDefault="003D542C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3D542C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3D542C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3D542C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3D542C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3D542C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</w:t>
            </w:r>
            <w:r w:rsidR="004B3AC7">
              <w:rPr>
                <w:rFonts w:cs="Sylfaen"/>
                <w:sz w:val="24"/>
                <w:szCs w:val="24"/>
                <w:lang w:val="hy-AM"/>
              </w:rPr>
              <w:t xml:space="preserve"> մասնակի</w:t>
            </w: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13-րդ կետում սահմանվող դրույթի վերանայումը նպատակահարմար չենք համարում։</w:t>
            </w: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4B3AC7" w:rsidRDefault="004B3AC7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Դրույթը սահմանվել է ԵՄ կանոնակարգի պահանջներին համապատասխան։ Այն տախոգրաֆի կառուցվածքով նախատեսված գործառույթ է, քանի որ տվյալների գրանցումը իրականացվում է վարորդի քարտը տեղադրելուց </w:t>
            </w:r>
            <w:r w:rsidR="00521991">
              <w:rPr>
                <w:rFonts w:cs="Sylfaen"/>
                <w:sz w:val="24"/>
                <w:szCs w:val="24"/>
                <w:lang w:val="hy-AM"/>
              </w:rPr>
              <w:t>և դրա նույնականացումից հետո։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</w:t>
            </w:r>
          </w:p>
          <w:p w:rsidR="00521991" w:rsidRDefault="00521991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:rsidR="00521991" w:rsidRDefault="00521991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521991" w:rsidRDefault="00521991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521991" w:rsidRDefault="00521991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521991" w:rsidRDefault="009C5856" w:rsidP="009C5856">
            <w:pPr>
              <w:autoSpaceDE w:val="0"/>
              <w:autoSpaceDN w:val="0"/>
              <w:spacing w:before="0" w:after="0" w:line="240" w:lineRule="auto"/>
              <w:jc w:val="left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&lt;&lt;</w:t>
            </w:r>
            <w:r w:rsidRPr="006B085A">
              <w:rPr>
                <w:sz w:val="24"/>
                <w:szCs w:val="24"/>
                <w:lang w:val="hy-AM"/>
              </w:rPr>
              <w:t>Վարչական իրավախախտումների վերաբերյալ ՀՀ օրենսգրքում փոփոխություններ կատարելու մասին&gt;&gt; 30.07.21</w:t>
            </w:r>
            <w:r w:rsidRPr="006B085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hyperlink r:id="rId7" w:history="1">
              <w:r>
                <w:rPr>
                  <w:sz w:val="24"/>
                  <w:szCs w:val="24"/>
                  <w:lang w:val="hy-AM"/>
                </w:rPr>
                <w:t>ՀՕ-316-Ն</w:t>
              </w:r>
            </w:hyperlink>
            <w:r w:rsidRPr="006B085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B085A">
              <w:rPr>
                <w:sz w:val="24"/>
                <w:szCs w:val="24"/>
                <w:lang w:val="hy-AM"/>
              </w:rPr>
              <w:t xml:space="preserve"> օրենքով սահմանված են վարչական պատասխանատվու</w:t>
            </w:r>
            <w:r>
              <w:rPr>
                <w:sz w:val="24"/>
                <w:szCs w:val="24"/>
                <w:lang w:val="hy-AM"/>
              </w:rPr>
              <w:t>-</w:t>
            </w:r>
            <w:r w:rsidRPr="006B085A">
              <w:rPr>
                <w:sz w:val="24"/>
                <w:szCs w:val="24"/>
                <w:lang w:val="hy-AM"/>
              </w:rPr>
              <w:t>թյան միջոցները</w:t>
            </w:r>
          </w:p>
          <w:p w:rsidR="003443D4" w:rsidRDefault="003443D4" w:rsidP="009C5856">
            <w:pPr>
              <w:autoSpaceDE w:val="0"/>
              <w:autoSpaceDN w:val="0"/>
              <w:spacing w:before="0" w:after="0"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EC28BB" w:rsidRDefault="00EC28BB" w:rsidP="00951E20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D542C" w:rsidRDefault="00823113" w:rsidP="00823113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Արդեն իսկ </w:t>
            </w:r>
            <w:r w:rsidR="00A01070">
              <w:rPr>
                <w:rFonts w:cs="Sylfaen"/>
                <w:sz w:val="24"/>
                <w:szCs w:val="24"/>
                <w:lang w:val="hy-AM"/>
              </w:rPr>
              <w:t xml:space="preserve">3-րդ գլխով 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է </w:t>
            </w:r>
            <w:r w:rsidR="00A01070">
              <w:rPr>
                <w:rFonts w:cs="Sylfaen"/>
                <w:sz w:val="24"/>
                <w:szCs w:val="24"/>
                <w:lang w:val="hy-AM"/>
              </w:rPr>
              <w:t>սահմանվ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ած </w:t>
            </w:r>
            <w:r w:rsidRPr="006B085A">
              <w:rPr>
                <w:sz w:val="24"/>
                <w:szCs w:val="24"/>
                <w:lang w:val="hy-AM"/>
              </w:rPr>
              <w:t>չափման միջոցի տեսակի հաստատման նշան կրելու</w:t>
            </w:r>
            <w:r>
              <w:rPr>
                <w:sz w:val="24"/>
                <w:szCs w:val="24"/>
                <w:lang w:val="hy-AM"/>
              </w:rPr>
              <w:t xml:space="preserve"> պահանջը։</w:t>
            </w:r>
          </w:p>
        </w:tc>
      </w:tr>
    </w:tbl>
    <w:p w:rsidR="00914EFB" w:rsidRPr="00FD0B99" w:rsidRDefault="00914EFB" w:rsidP="00FD0B99">
      <w:pPr>
        <w:spacing w:after="0" w:line="240" w:lineRule="auto"/>
        <w:rPr>
          <w:lang w:val="hy-AM"/>
        </w:rPr>
      </w:pPr>
    </w:p>
    <w:sectPr w:rsidR="00914EFB" w:rsidRPr="00FD0B99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5C5"/>
    <w:multiLevelType w:val="hybridMultilevel"/>
    <w:tmpl w:val="31C6F95E"/>
    <w:lvl w:ilvl="0" w:tplc="0409000D">
      <w:start w:val="1"/>
      <w:numFmt w:val="bullet"/>
      <w:lvlText w:val=""/>
      <w:lvlJc w:val="left"/>
      <w:pPr>
        <w:ind w:left="2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08252310"/>
    <w:multiLevelType w:val="hybridMultilevel"/>
    <w:tmpl w:val="F9AA76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D65B99"/>
    <w:multiLevelType w:val="hybridMultilevel"/>
    <w:tmpl w:val="7E3C354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6990EFE"/>
    <w:multiLevelType w:val="hybridMultilevel"/>
    <w:tmpl w:val="99B400E6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2135FC8"/>
    <w:multiLevelType w:val="hybridMultilevel"/>
    <w:tmpl w:val="E3CCC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DB7E7A"/>
    <w:multiLevelType w:val="hybridMultilevel"/>
    <w:tmpl w:val="E0E8BA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B5DDE"/>
    <w:rsid w:val="000E2B0D"/>
    <w:rsid w:val="000E44BF"/>
    <w:rsid w:val="000F650C"/>
    <w:rsid w:val="001140AE"/>
    <w:rsid w:val="001211C4"/>
    <w:rsid w:val="0014799E"/>
    <w:rsid w:val="00183CEE"/>
    <w:rsid w:val="001A56A1"/>
    <w:rsid w:val="001B6610"/>
    <w:rsid w:val="001F5487"/>
    <w:rsid w:val="00212BB8"/>
    <w:rsid w:val="00233550"/>
    <w:rsid w:val="00240B8C"/>
    <w:rsid w:val="002525C3"/>
    <w:rsid w:val="00254045"/>
    <w:rsid w:val="002A053F"/>
    <w:rsid w:val="00327542"/>
    <w:rsid w:val="003443D4"/>
    <w:rsid w:val="0035787C"/>
    <w:rsid w:val="0036727E"/>
    <w:rsid w:val="003A0766"/>
    <w:rsid w:val="003B44D7"/>
    <w:rsid w:val="003D542C"/>
    <w:rsid w:val="003F43D9"/>
    <w:rsid w:val="00412CBA"/>
    <w:rsid w:val="00466E11"/>
    <w:rsid w:val="004B3AC7"/>
    <w:rsid w:val="004C0805"/>
    <w:rsid w:val="004C458F"/>
    <w:rsid w:val="004E5049"/>
    <w:rsid w:val="005167E1"/>
    <w:rsid w:val="00521991"/>
    <w:rsid w:val="00533BB7"/>
    <w:rsid w:val="00564A98"/>
    <w:rsid w:val="00596063"/>
    <w:rsid w:val="005C1243"/>
    <w:rsid w:val="005C2E32"/>
    <w:rsid w:val="005D082E"/>
    <w:rsid w:val="005E35F4"/>
    <w:rsid w:val="005E7D25"/>
    <w:rsid w:val="00616B33"/>
    <w:rsid w:val="00625D31"/>
    <w:rsid w:val="0065170D"/>
    <w:rsid w:val="006750B0"/>
    <w:rsid w:val="0069455D"/>
    <w:rsid w:val="006B085A"/>
    <w:rsid w:val="00710BFB"/>
    <w:rsid w:val="0074078D"/>
    <w:rsid w:val="00746444"/>
    <w:rsid w:val="00765051"/>
    <w:rsid w:val="00790D4E"/>
    <w:rsid w:val="007E2103"/>
    <w:rsid w:val="008226DD"/>
    <w:rsid w:val="00823113"/>
    <w:rsid w:val="008D2614"/>
    <w:rsid w:val="008D4345"/>
    <w:rsid w:val="008E608D"/>
    <w:rsid w:val="00914EFB"/>
    <w:rsid w:val="0092216D"/>
    <w:rsid w:val="00951E20"/>
    <w:rsid w:val="00955C46"/>
    <w:rsid w:val="00956FFA"/>
    <w:rsid w:val="00970FB1"/>
    <w:rsid w:val="009C5856"/>
    <w:rsid w:val="009E6EE8"/>
    <w:rsid w:val="00A01070"/>
    <w:rsid w:val="00A02380"/>
    <w:rsid w:val="00A11404"/>
    <w:rsid w:val="00A47EB1"/>
    <w:rsid w:val="00AD0ACA"/>
    <w:rsid w:val="00AD6FF4"/>
    <w:rsid w:val="00B1245A"/>
    <w:rsid w:val="00B70E4A"/>
    <w:rsid w:val="00B94B9F"/>
    <w:rsid w:val="00B958DD"/>
    <w:rsid w:val="00BF4DA8"/>
    <w:rsid w:val="00C65E70"/>
    <w:rsid w:val="00C67711"/>
    <w:rsid w:val="00C70CAC"/>
    <w:rsid w:val="00CE0F99"/>
    <w:rsid w:val="00CE33EC"/>
    <w:rsid w:val="00CF393D"/>
    <w:rsid w:val="00D03BA2"/>
    <w:rsid w:val="00DA23D6"/>
    <w:rsid w:val="00E10174"/>
    <w:rsid w:val="00E21767"/>
    <w:rsid w:val="00E819E4"/>
    <w:rsid w:val="00E86595"/>
    <w:rsid w:val="00EA3EC7"/>
    <w:rsid w:val="00EA6E3B"/>
    <w:rsid w:val="00EC28BB"/>
    <w:rsid w:val="00F15903"/>
    <w:rsid w:val="00F268B4"/>
    <w:rsid w:val="00FD0B99"/>
    <w:rsid w:val="00FE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0C801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rlis.am/DocumentView.aspx?docid=155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550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AB90D-0D8F-4EC0-A08A-BDFF55384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7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72</cp:revision>
  <dcterms:created xsi:type="dcterms:W3CDTF">2021-03-20T17:15:00Z</dcterms:created>
  <dcterms:modified xsi:type="dcterms:W3CDTF">2022-05-31T10:42:00Z</dcterms:modified>
</cp:coreProperties>
</file>