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3D79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CC7FF0" w:rsidRPr="00CC7FF0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2021 ԹՎԱԿԱՆԻ ՍԵՊՏԵՄԲԵՐԻ 30-Ի N 1600-Ն ՈՐՈՇՄԱՆ ՄԵՋ  ՓՈՓՈԽՈՒԹՅՈՒՆ ԿԱՏԱՐԵԼՈՒ, ԻՆՉՊԵՍ ՆԱԵՎ ՍՈՒԲՍԻԴԻԱՅԻ ՏՐԱՄԱԴՐՄԱՆ ՄԻ ՇԱՐՔ ՊԱՅՄԱՆԱԳՐԵՐՈՒՄ ՓՈՓՈԽՈՒԹՅՈՒՆՆԵՐ ԿԱՏԱՐԵԼՈՒ ԹՈՒՅԼՏՎՈՒԹՅՈՒՆ ՏԱԼՈՒ 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</w:tblGrid>
      <w:tr w:rsidR="007A3ADB" w:rsidRPr="00CC7FF0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6" w:type="dxa"/>
            <w:shd w:val="clear" w:color="auto" w:fill="D0D0D0"/>
            <w:hideMark/>
          </w:tcPr>
          <w:p w:rsidR="007A3ADB" w:rsidRPr="00520550" w:rsidRDefault="00CC7FF0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21.0</w:t>
            </w:r>
            <w:r w:rsid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8A6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C7FF0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shd w:val="clear" w:color="auto" w:fill="D0D0D0"/>
            <w:hideMark/>
          </w:tcPr>
          <w:p w:rsidR="007A3ADB" w:rsidRPr="00E459DE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CC7FF0" w:rsidRPr="00CC7F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01/8-3/6868-2022</w:t>
            </w:r>
          </w:p>
        </w:tc>
      </w:tr>
      <w:tr w:rsidR="00520550" w:rsidRPr="00B15425" w:rsidTr="00B15425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1052D7" w:rsidRDefault="0096588D" w:rsidP="001052D7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Նախագծի հիմնավորման վերը նշված փոփոխությամբ հնարավորություն կտրվի ավագ դպրոցներին ստացված դրամաշնորհային գումարների շրջանակներում ձեռք բերել գույք ավելի բարձր արժեքով, քան նախատեսված է որոշմամբ՝ համապատասխանաբար նվազեցնելով քանակները, որի կապակցությամբ առաջարկում ենք Աղյուսակում կատարվող փոփոխությունները ներկայացնել գույքի քանակների և ընդհանուր արժեքների վերաբերյալ տեղեկատվության առկայության պարագայում:</w:t>
            </w: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C2449B" w:rsidRDefault="0096588D" w:rsidP="0096588D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6588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96588D" w:rsidRPr="00FD26F8" w:rsidRDefault="0096588D" w:rsidP="00102B3D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Գույքի քանակների և ընդհանուր արժեքների վերաբերյալ տեղեկատվությունը հնարավոր կլինի ներակայցնել միայն դպրոցների կողմից մրցույթների ամփոփման և գնման պայմանագրերի կնքման </w:t>
            </w:r>
            <w:r w:rsidR="00102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փուլից հետո: 2021թ.-ի հոկտեմբերի 15-ին դպրոցների հետ կնքվել են դրամաշնորհային պայմանագրեր, որոնց անբաժանելի մաս կազմող հավելվածներով հաստատված է ամեն տեսակի գույքի քանակը: Դպրոցները պարտավոր են գնման մրցույթները հայտարարել կնքված պայմանագրերին համապատասխան: Հետևաբար, Նախագծով ներկայացվող փոփոխությունը անհրաժեշտ է կատարել մինչև </w:t>
            </w:r>
            <w:r w:rsidR="00102B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դպրոցների կողմից գնման մրցույթները հայտարարելը</w:t>
            </w:r>
            <w:r w:rsidR="00FD26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որպեսզի դպրոցները կարողանան մրցույթները հայտարարել ՀՀ կառավարության 30.09.2021թ. </w:t>
            </w:r>
            <w:r w:rsidR="00FD26F8" w:rsidRPr="00FD26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1600-</w:t>
            </w:r>
            <w:r w:rsidR="00FD26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որոշման Հավելված 10-ի աղյուսակ 2-ով հաստատված միավորի գներից տարբերվող գներով:</w:t>
            </w:r>
          </w:p>
        </w:tc>
      </w:tr>
      <w:tr w:rsidR="00FF1A2F" w:rsidRPr="00B15425" w:rsidTr="00B15425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96588D" w:rsidRPr="0096588D" w:rsidRDefault="0096588D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Ինչ վերաբերում է Նախագծի 2-7-րդ կետերին, որով առաջարկվում է թույլատրել ՀՀ ԿԳՄՍ նախարարության ենթակայությամբ թվով 7 ավագ դպրոցներին նախորդ տարիներին ընթացիկ ծախսերի համար ստացված սուբսիդիայի չօգտագործված գումարների մի մասն ուղղել կապիտալ ծախսերին, ապա հայտնում ենք.</w:t>
            </w:r>
          </w:p>
          <w:p w:rsidR="0096588D" w:rsidRPr="0096588D" w:rsidRDefault="0096588D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1. Ինչպես ԿԳՄՍ նախարարության ենթակայության, այնպես էլ ԲՍԿ-ների ենթակայության «1146 Հանրակրթության ծրագիր» ծրագրի միջոցառումների գծով բոլոր հանրակրթական դպրոցների հաշիվներում նախորդ տարիների առկա տնտեսված գումարներն ուղղել ՀՀ կառավարության պահուստային ֆոնդ:</w:t>
            </w:r>
          </w:p>
          <w:p w:rsidR="00FF1A2F" w:rsidRPr="008A68A2" w:rsidRDefault="0096588D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2.Խուսափելով հատվածավորված լուծումներից, իրականացնել գույքագրում ԿԳՄՍ նախարարության ենթակայության և ԲՍԿ-ների ենթակայության բոլոր հանրակրթական դպրոցներում` վեր հանելով դպրոցների կարիքները, այնուհետև մշակել միասնական ծրագիր/միջոցառում` որով հնարավոր կլինի համակարգային ձևով լուծել բոլոր հանրակրթական </w:t>
            </w: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դպրոցների կարիքները: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0A43DC" w:rsidRPr="00BE0014" w:rsidRDefault="00FD26F8" w:rsidP="00FD26F8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FD26F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C16D78" w:rsidRDefault="00BE0014" w:rsidP="00BE0014">
            <w:pPr>
              <w:spacing w:after="0" w:line="360" w:lineRule="auto"/>
              <w:ind w:left="132" w:right="209" w:hanging="1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BE0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7476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</w:t>
            </w:r>
            <w:r w:rsidR="00667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ուբսիդիայով ստացված գումարներից խնայված միջոցների ՀՀ պետական բյուջե հետ վերադարձման</w:t>
            </w:r>
            <w:r w:rsidR="007476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476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օրենսդրությամբ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պահանջներ </w:t>
            </w:r>
            <w:r w:rsidR="006672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սահմանված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չեն</w:t>
            </w:r>
            <w:r w:rsidR="00C16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Բացի այդ, մինչև ս.թ. սեպտեմբերը մշակվելու է և սեպտեմբերից կիրառվելու է դպրոցների ֆինանսավորման նոր բանաձևը, ինչպես նաև ներկայումս աշխատանքներ են ընթանում </w:t>
            </w:r>
            <w:r w:rsidR="00C16D78" w:rsidRPr="00C16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դպրոցներում կառավարման նոր</w:t>
            </w:r>
            <w:r w:rsidR="00C16D78" w:rsidRPr="00C16D78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t> </w:t>
            </w:r>
            <w:r w:rsidR="00C16D78" w:rsidRPr="00C16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մոդելի </w:t>
            </w:r>
            <w:r w:rsidR="00C16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ներդրման համար:</w:t>
            </w:r>
          </w:p>
          <w:p w:rsidR="00BE0014" w:rsidRPr="00C16D78" w:rsidRDefault="00C16D78" w:rsidP="00BE0014">
            <w:pPr>
              <w:spacing w:after="0" w:line="360" w:lineRule="auto"/>
              <w:ind w:left="132" w:right="209" w:hanging="1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Հաշվի առնելով վերոգրյալը՝ առաջարկում եմ բարձրացված հարցը քննարկել վերոգրյալ փոփոխություննեի կիրարկումից հետո: </w:t>
            </w:r>
          </w:p>
          <w:p w:rsidR="00645BAB" w:rsidRDefault="00BE0014" w:rsidP="00BE0014">
            <w:pPr>
              <w:spacing w:after="0" w:line="360" w:lineRule="auto"/>
              <w:ind w:left="132" w:right="209" w:hanging="13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16D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ՀՀ ԿԳՄՍ նախարարությունը պարբերաբար գույքագրում է ՀՀ-ում բոլոր ուսումնական </w:t>
            </w:r>
            <w:r w:rsid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հաստատությունների կարիքները և ներկայումս էլ ընթանում է տեղեկատվությունների հավաքագրում </w:t>
            </w:r>
            <w:r w:rsidR="00645BAB" w:rsidRP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դեռևս ս.թ. մարտի 22-ին ՀՀ ԿԳՄՍ նախարարությունը դիմել է նաև ՀՀ ՏԿԵ նախարարությանը մարզպետարանների ենթակայության դպրոցների մասով տեղեկատվությունը ստանալու համար</w:t>
            </w:r>
            <w:r w:rsidR="00645BAB" w:rsidRP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64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645BAB" w:rsidRPr="00645BAB" w:rsidRDefault="00645BAB" w:rsidP="00645BAB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Սակայն հնարավոր չէ </w:t>
            </w: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մշակել միասնական ծրագիր/միջոցառում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որով </w:t>
            </w:r>
            <w:r w:rsidRPr="009658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հնարավոր կլինի համակարգային ձևով լուծել բոլոր հանրակրթական դպրոցների կարիքները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քանի որ այդ կարիքները տարբեր բնույթի են</w:t>
            </w:r>
            <w:r w:rsidR="00DB5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B5E2E" w:rsidRPr="00DB5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DB5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մեկ դպրոցի դեպքում դա շենքի կառուցում է, մյուսի դեպքում՝ ջեռուցման անցկացում կամ գույքի ձեռքբերում և այլն</w:t>
            </w:r>
            <w:r w:rsidR="00DB5E2E" w:rsidRPr="00DB5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DB5E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ըստ բյուջետային ծարգրավորման կանոնների դրանք հանարվոր չէ համախմբել:</w:t>
            </w:r>
          </w:p>
        </w:tc>
      </w:tr>
      <w:tr w:rsidR="00B15425" w:rsidRPr="00B15425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B15425" w:rsidRPr="00B15425" w:rsidRDefault="00B15425" w:rsidP="00B15425">
            <w:pPr>
              <w:spacing w:after="0" w:line="360" w:lineRule="auto"/>
              <w:ind w:left="172" w:right="27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ՀՀ վարչապետի աշխատակազմի իրավաբանական վարչություն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B15425" w:rsidRPr="00520550" w:rsidRDefault="00B15425" w:rsidP="00912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B15425" w:rsidRPr="00B15425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B15425" w:rsidRPr="0096588D" w:rsidRDefault="00B15425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B15425" w:rsidRPr="00E459DE" w:rsidRDefault="00B15425" w:rsidP="00912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02/16.4/15430-2022</w:t>
            </w:r>
          </w:p>
        </w:tc>
      </w:tr>
      <w:tr w:rsidR="00B15425" w:rsidRPr="00B15425" w:rsidTr="00B15425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B15425" w:rsidRPr="0096588D" w:rsidRDefault="00B15425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նախաբանում նշված չէ Սահմանադրության կամ օրենքի այն դրույթը, որը կառավարությանը լիազորում է ընդունել սույն որոշման նախագիծը, ինչը հակասում է 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Մասնավորապես՝ նախաբանում ՀՀ կառավարության 2003 թվականի դեկտեմբերի 24-ի N 1937-Ն որոշմանն արված հղումը չի կարող բավարար իրավական հիմք հանդիսանալ նախագծի ընդունման համար: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B15425" w:rsidRDefault="00B15425" w:rsidP="00FD26F8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գտություն</w:t>
            </w:r>
          </w:p>
          <w:p w:rsidR="00A60547" w:rsidRPr="00A60547" w:rsidRDefault="00B15425" w:rsidP="009F263D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նախաբանում նշվել է ներկայիս գործող օրենսդրությամբ սահմանված իրավական հիմքը</w:t>
            </w:r>
            <w:r w:rsidR="009F26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այն է </w:t>
            </w:r>
            <w:r w:rsidR="009F26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ՀՀ կառավարության 2003 թվականի </w:t>
            </w:r>
            <w:r w:rsidR="009F263D"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դեկտեմբերի 24-ի N 1937-Ն որոշման</w:t>
            </w:r>
            <w:r w:rsidR="009F26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2-րդ կետը: </w:t>
            </w:r>
            <w:r w:rsidR="00A605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Նշված կետով սահմանվում է, որ </w:t>
            </w:r>
            <w:r w:rsidR="00A60547" w:rsidRPr="00A60547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պետական այլ ֆինանսական միջոցների հաշվին սուբսիդիաները և դրամաշնորհները հատկացվում են որոշման 1-ին կետով հաստատված կարգի համաձայն, </w:t>
            </w:r>
            <w:r w:rsidR="00A60547" w:rsidRPr="00A60547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եթե Հայաստանի Հանրապետության կառավարության որոշմամբ այլ բան նախատեսված չէ</w:t>
            </w:r>
          </w:p>
          <w:p w:rsidR="00B15425" w:rsidRDefault="00A60547" w:rsidP="009F263D">
            <w:pPr>
              <w:spacing w:after="0" w:line="360" w:lineRule="auto"/>
              <w:ind w:left="132" w:right="2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Որոշման 1-ին կետով</w:t>
            </w:r>
            <w:r w:rsidR="009F26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բյուջեից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սուբսիդիաների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դրամաշնորհների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հատկացման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արգելվում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սուբսիդիայով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հատկացված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գումարն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ուղղել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կապիտալ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ակտիվների</w:t>
            </w:r>
            <w:r w:rsidR="009F263D" w:rsidRPr="001C0A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F263D" w:rsidRPr="001C0A24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A605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Հետևաբար, սուբսիդիայի գումարից կապիտալ ծախսերի ուղղման ամար անհրաժեշտ է ՀՀ կառավարության որոշում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A60547" w:rsidRDefault="00A60547" w:rsidP="009F263D">
            <w:pPr>
              <w:spacing w:after="0" w:line="360" w:lineRule="auto"/>
              <w:ind w:left="132" w:right="2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որում, ՀՀ կառավարության 24.12.2003թ. </w:t>
            </w:r>
            <w:r w:rsidRPr="00A60547">
              <w:rPr>
                <w:rFonts w:ascii="GHEA Grapalat" w:hAnsi="GHEA Grapalat" w:cs="Sylfaen"/>
                <w:sz w:val="24"/>
                <w:szCs w:val="24"/>
                <w:lang w:val="hy-AM"/>
              </w:rPr>
              <w:t>N 1937-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 որոշման նախաբանում նշված չէ որևէ իրավական հիմք, որին հնարավոր կլիներ հղում կատարել նաև ներկայացվող Նախագծում:</w:t>
            </w:r>
          </w:p>
          <w:p w:rsidR="00A60547" w:rsidRPr="00B64BAC" w:rsidRDefault="00A60547" w:rsidP="009F263D">
            <w:pPr>
              <w:spacing w:after="0" w:line="360" w:lineRule="auto"/>
              <w:ind w:left="132" w:right="2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4BA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Անալոգիայի համար նշեմ, որ նույն կարգավիճակն է նաև գնման պայմանագրերում փոփոխություն կատարելու թույլտվություն տալու մասին ՀՀ կառավարության որոշումների մասով, քանի որ </w:t>
            </w:r>
            <w:r w:rsidR="0048496A" w:rsidRP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նման որոման նախագծեր ներկայացնելիս նույնպես հղում է կատարվում է միայն ՀՀ կառավարության որոման դրույթներին (ՀՀ կառավարության 04.05.2017թ. N 526-Ն որոշմամբ հաստատված կարգի 3-րդ կետ. </w:t>
            </w:r>
            <w:r w:rsidR="0048496A" w:rsidRPr="00B64BA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«Գնման գործընթացի առանձնահատկություններով պայմանավորված` Հայաստանի Հանրապետության կառավարության որոշումներով կարող են սահմանվել սույն կարգով չնախատեսված նորմեր»</w:t>
            </w:r>
            <w:r w:rsidR="0048496A" w:rsidRP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>):</w:t>
            </w:r>
          </w:p>
          <w:p w:rsidR="001374E5" w:rsidRDefault="00A60547" w:rsidP="001374E5">
            <w:pPr>
              <w:spacing w:after="0" w:line="360" w:lineRule="auto"/>
              <w:ind w:left="132" w:right="2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02000">
              <w:rPr>
                <w:rFonts w:ascii="GHEA Grapalat" w:hAnsi="GHEA Grapalat" w:cs="Sylfaen"/>
                <w:sz w:val="24"/>
                <w:szCs w:val="24"/>
                <w:lang w:val="hy-AM"/>
              </w:rPr>
              <w:t>Նշեմ նաև, որ նման որոշումներ նույն հիմքով</w:t>
            </w:r>
            <w:r w:rsid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երբ </w:t>
            </w:r>
            <w:r w:rsidR="0048496A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 է կատարվում միայն ենթաօրենսդրական ակտի՝ ՀՀ կառավարության որոշման դրույթին</w:t>
            </w:r>
            <w:r w:rsid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48496A" w:rsidRPr="004849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020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արդեն </w:t>
            </w:r>
            <w:r w:rsid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բազմիցս </w:t>
            </w:r>
            <w:r w:rsidRPr="005020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են ՀՀ կառավարության կողմից, </w:t>
            </w:r>
            <w:r w:rsid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օրինակ՝</w:t>
            </w:r>
          </w:p>
          <w:p w:rsidR="001374E5" w:rsidRPr="001374E5" w:rsidRDefault="001374E5" w:rsidP="001374E5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սուբսիդիաների մասով՝ </w:t>
            </w:r>
            <w:r w:rsidR="005108AA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10.09.2021թ. N 1519-Ն որոշում, </w:t>
            </w:r>
            <w:r w:rsidR="00A60547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23.12.2021թ. N 2147-Ն որոշում, </w:t>
            </w:r>
            <w:r w:rsidR="005108AA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5108AA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23.12.2021թ. N 2170-Ն որոշում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A60547" w:rsidRPr="001374E5" w:rsidRDefault="001374E5" w:rsidP="00B64BAC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 մասով՝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64BAC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>02.07</w:t>
            </w:r>
            <w:r w:rsidR="00B64BAC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B64BAC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N </w:t>
            </w:r>
            <w:r w:rsid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1128-Ն </w:t>
            </w:r>
            <w:r w:rsidR="00B64BAC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</w:t>
            </w:r>
            <w:r w:rsid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25.03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.2021թ.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397-Ն 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15.07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.2021թ.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1135-Ա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18.11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.2021թ.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1898</w:t>
            </w:r>
            <w:r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-Ն որոշում</w:t>
            </w:r>
            <w:r w:rsidR="00CD27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CD27BD" w:rsidRPr="001374E5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23.12.2021թ. N 2170-Ն որոշում</w:t>
            </w:r>
            <w:r w:rsidR="00B64BA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C34" w:rsidRDefault="00E56C34" w:rsidP="009F26EA">
      <w:pPr>
        <w:spacing w:after="0" w:line="240" w:lineRule="auto"/>
      </w:pPr>
      <w:r>
        <w:separator/>
      </w:r>
    </w:p>
  </w:endnote>
  <w:endnote w:type="continuationSeparator" w:id="0">
    <w:p w:rsidR="00E56C34" w:rsidRDefault="00E56C3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C34" w:rsidRDefault="00E56C34" w:rsidP="009F26EA">
      <w:pPr>
        <w:spacing w:after="0" w:line="240" w:lineRule="auto"/>
      </w:pPr>
      <w:r>
        <w:separator/>
      </w:r>
    </w:p>
  </w:footnote>
  <w:footnote w:type="continuationSeparator" w:id="0">
    <w:p w:rsidR="00E56C34" w:rsidRDefault="00E56C3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A43DC"/>
    <w:rsid w:val="000C283E"/>
    <w:rsid w:val="000D270C"/>
    <w:rsid w:val="000D7E42"/>
    <w:rsid w:val="00102B3D"/>
    <w:rsid w:val="00103D63"/>
    <w:rsid w:val="001052D7"/>
    <w:rsid w:val="001163C2"/>
    <w:rsid w:val="001374E5"/>
    <w:rsid w:val="001675D6"/>
    <w:rsid w:val="00194CC5"/>
    <w:rsid w:val="001972C7"/>
    <w:rsid w:val="001E0D02"/>
    <w:rsid w:val="00202481"/>
    <w:rsid w:val="00231DA1"/>
    <w:rsid w:val="0025735C"/>
    <w:rsid w:val="00273450"/>
    <w:rsid w:val="00275EF2"/>
    <w:rsid w:val="00293693"/>
    <w:rsid w:val="00295F58"/>
    <w:rsid w:val="002A39B6"/>
    <w:rsid w:val="002A63A4"/>
    <w:rsid w:val="002D4165"/>
    <w:rsid w:val="002E7D7D"/>
    <w:rsid w:val="003131E8"/>
    <w:rsid w:val="00322D19"/>
    <w:rsid w:val="00325496"/>
    <w:rsid w:val="0034622C"/>
    <w:rsid w:val="00365A91"/>
    <w:rsid w:val="00382F17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8496A"/>
    <w:rsid w:val="004A3C0D"/>
    <w:rsid w:val="004A6C04"/>
    <w:rsid w:val="004F066E"/>
    <w:rsid w:val="00502000"/>
    <w:rsid w:val="005102BA"/>
    <w:rsid w:val="005108AA"/>
    <w:rsid w:val="00520550"/>
    <w:rsid w:val="00533298"/>
    <w:rsid w:val="00537EA7"/>
    <w:rsid w:val="0055469D"/>
    <w:rsid w:val="00592CC9"/>
    <w:rsid w:val="005A135D"/>
    <w:rsid w:val="005A1C94"/>
    <w:rsid w:val="005D01DC"/>
    <w:rsid w:val="00641C49"/>
    <w:rsid w:val="00645BAB"/>
    <w:rsid w:val="00660FF1"/>
    <w:rsid w:val="006672DE"/>
    <w:rsid w:val="00695E5E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73135"/>
    <w:rsid w:val="0089798F"/>
    <w:rsid w:val="008A68A2"/>
    <w:rsid w:val="008B7455"/>
    <w:rsid w:val="008C393B"/>
    <w:rsid w:val="008E3367"/>
    <w:rsid w:val="008F295F"/>
    <w:rsid w:val="0094652E"/>
    <w:rsid w:val="009646B5"/>
    <w:rsid w:val="0096588D"/>
    <w:rsid w:val="009C220A"/>
    <w:rsid w:val="009D0124"/>
    <w:rsid w:val="009D1F3C"/>
    <w:rsid w:val="009E60C2"/>
    <w:rsid w:val="009F12FC"/>
    <w:rsid w:val="009F263D"/>
    <w:rsid w:val="009F26EA"/>
    <w:rsid w:val="00A53F15"/>
    <w:rsid w:val="00A60547"/>
    <w:rsid w:val="00A63C36"/>
    <w:rsid w:val="00A67DA4"/>
    <w:rsid w:val="00A93D61"/>
    <w:rsid w:val="00AA26BC"/>
    <w:rsid w:val="00AA395C"/>
    <w:rsid w:val="00AA417E"/>
    <w:rsid w:val="00AD797F"/>
    <w:rsid w:val="00AF1287"/>
    <w:rsid w:val="00AF204A"/>
    <w:rsid w:val="00AF2323"/>
    <w:rsid w:val="00B06DA3"/>
    <w:rsid w:val="00B15425"/>
    <w:rsid w:val="00B20406"/>
    <w:rsid w:val="00B304B1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C5CBA"/>
    <w:rsid w:val="00BD138D"/>
    <w:rsid w:val="00BE0014"/>
    <w:rsid w:val="00C0070A"/>
    <w:rsid w:val="00C146A3"/>
    <w:rsid w:val="00C16D78"/>
    <w:rsid w:val="00C2449B"/>
    <w:rsid w:val="00C43260"/>
    <w:rsid w:val="00C80A4A"/>
    <w:rsid w:val="00C82E20"/>
    <w:rsid w:val="00CC7FF0"/>
    <w:rsid w:val="00CD27BD"/>
    <w:rsid w:val="00CD7ADA"/>
    <w:rsid w:val="00CE1404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DA5456"/>
    <w:rsid w:val="00DB5E2E"/>
    <w:rsid w:val="00E20EDC"/>
    <w:rsid w:val="00E41A49"/>
    <w:rsid w:val="00E459DE"/>
    <w:rsid w:val="00E56C34"/>
    <w:rsid w:val="00E71D58"/>
    <w:rsid w:val="00E731A3"/>
    <w:rsid w:val="00EA5A45"/>
    <w:rsid w:val="00EB6B38"/>
    <w:rsid w:val="00EC25D1"/>
    <w:rsid w:val="00F024FD"/>
    <w:rsid w:val="00F3465A"/>
    <w:rsid w:val="00F425CB"/>
    <w:rsid w:val="00F52020"/>
    <w:rsid w:val="00F56CC5"/>
    <w:rsid w:val="00F75DD5"/>
    <w:rsid w:val="00F96479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DCDDE-40AC-427A-A762-AF8757CD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6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cp:lastPrinted>2022-04-22T07:01:00Z</cp:lastPrinted>
  <dcterms:created xsi:type="dcterms:W3CDTF">2021-03-05T10:37:00Z</dcterms:created>
  <dcterms:modified xsi:type="dcterms:W3CDTF">2022-05-18T14:20:00Z</dcterms:modified>
  <cp:keywords>https://mul2.gov.am/tasks/621250/oneclick/ampopatert.docx?token=e5f8d5bf7d66c4ec583d7b7d78279867</cp:keywords>
</cp:coreProperties>
</file>