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06" w:type="dxa"/>
        <w:tblInd w:w="-318" w:type="dxa"/>
        <w:tblLook w:val="04A0" w:firstRow="1" w:lastRow="0" w:firstColumn="1" w:lastColumn="0" w:noHBand="0" w:noVBand="1"/>
      </w:tblPr>
      <w:tblGrid>
        <w:gridCol w:w="425"/>
        <w:gridCol w:w="10081"/>
      </w:tblGrid>
      <w:tr w:rsidR="00617B03" w:rsidRPr="00216962" w:rsidTr="002C3B77">
        <w:tc>
          <w:tcPr>
            <w:tcW w:w="10506" w:type="dxa"/>
            <w:gridSpan w:val="2"/>
            <w:vAlign w:val="center"/>
          </w:tcPr>
          <w:p w:rsidR="00617B03" w:rsidRPr="00216962" w:rsidRDefault="00617B03" w:rsidP="002C3B77">
            <w:pPr>
              <w:spacing w:line="360" w:lineRule="auto"/>
              <w:jc w:val="center"/>
              <w:rPr>
                <w:rFonts w:ascii="GHEA Grapalat" w:hAnsi="GHEA Grapalat"/>
                <w:b/>
                <w:bCs/>
                <w:spacing w:val="40"/>
              </w:rPr>
            </w:pPr>
            <w:r w:rsidRPr="00216962">
              <w:rPr>
                <w:rFonts w:ascii="GHEA Grapalat" w:hAnsi="GHEA Grapalat"/>
                <w:b/>
                <w:bCs/>
                <w:spacing w:val="40"/>
              </w:rPr>
              <w:t>ՀԻՄՆԱՎՈՐՈՒՄ</w:t>
            </w:r>
          </w:p>
          <w:p w:rsidR="00617B03" w:rsidRDefault="00617B03" w:rsidP="002C3B77">
            <w:pPr>
              <w:spacing w:line="360" w:lineRule="auto"/>
              <w:jc w:val="center"/>
              <w:rPr>
                <w:rFonts w:ascii="GHEA Grapalat" w:hAnsi="GHEA Grapalat" w:cs="Sylfaen"/>
                <w:lang w:val="af-ZA"/>
              </w:rPr>
            </w:pPr>
            <w:r w:rsidRPr="00216962">
              <w:rPr>
                <w:rFonts w:ascii="GHEA Grapalat" w:hAnsi="GHEA Grapalat"/>
                <w:lang w:val="hy-AM"/>
              </w:rPr>
              <w:t>«</w:t>
            </w:r>
            <w:r w:rsidRPr="00DA553D">
              <w:rPr>
                <w:rFonts w:ascii="GHEA Grapalat" w:hAnsi="GHEA Grapalat"/>
                <w:b/>
                <w:spacing w:val="-8"/>
                <w:lang w:val="hy-AM"/>
              </w:rPr>
              <w:t>2021 ԹՎԱԿԱՆԻՆ ՍԵՎԱՆԱ</w:t>
            </w:r>
            <w:r>
              <w:rPr>
                <w:rFonts w:ascii="GHEA Grapalat" w:hAnsi="GHEA Grapalat"/>
                <w:b/>
                <w:spacing w:val="-8"/>
                <w:lang w:val="hy-AM"/>
              </w:rPr>
              <w:t xml:space="preserve"> ԼՃԻՑ ԲԱՑ ԹՈՂՆՎՈՂ ՋՐԻ 170 ՄԼՆ Մ</w:t>
            </w:r>
            <w:r w:rsidRPr="00DA553D">
              <w:rPr>
                <w:rFonts w:ascii="GHEA Grapalat" w:hAnsi="GHEA Grapalat"/>
                <w:b/>
                <w:spacing w:val="-8"/>
                <w:vertAlign w:val="superscript"/>
                <w:lang w:val="hy-AM"/>
              </w:rPr>
              <w:t>3</w:t>
            </w:r>
            <w:r w:rsidRPr="00DA553D">
              <w:rPr>
                <w:rFonts w:ascii="GHEA Grapalat" w:hAnsi="GHEA Grapalat"/>
                <w:b/>
                <w:spacing w:val="-8"/>
                <w:lang w:val="hy-AM"/>
              </w:rPr>
              <w:t>-Ը ԳԵՐԱԶԱՆՑՈՂ ՉԱՓԱՔԱՆԱԿԻ ՀԱՇՎԻՆ ԱՐՏԱԴՐՎՈՂ ԷԼ</w:t>
            </w:r>
            <w:r>
              <w:rPr>
                <w:rFonts w:ascii="GHEA Grapalat" w:hAnsi="GHEA Grapalat"/>
                <w:b/>
                <w:spacing w:val="-8"/>
                <w:lang w:val="hy-AM"/>
              </w:rPr>
              <w:t xml:space="preserve">ԵԿՏՐԱԷՆԵՐԳԻԱՅԻ ՎԱՃԱՌՔԻՑ ՍՏԱՑՎԱԾ </w:t>
            </w:r>
            <w:r w:rsidRPr="00DA553D">
              <w:rPr>
                <w:rFonts w:ascii="GHEA Grapalat" w:hAnsi="GHEA Grapalat"/>
                <w:b/>
                <w:spacing w:val="-8"/>
                <w:lang w:val="hy-AM"/>
              </w:rPr>
              <w:t xml:space="preserve">ԼՐԱՑՈՒՑԻՉ ԳՈՒՄԱՐՆԵՐԻ ՀԱՇՎԻՆ </w:t>
            </w:r>
            <w:r w:rsidRPr="00DA553D">
              <w:rPr>
                <w:rFonts w:ascii="GHEA Grapalat" w:hAnsi="GHEA Grapalat"/>
                <w:b/>
                <w:spacing w:val="-8"/>
              </w:rPr>
              <w:t>ԲԱՑՎԱԾ</w:t>
            </w:r>
            <w:r w:rsidRPr="00DA553D">
              <w:rPr>
                <w:rFonts w:ascii="GHEA Grapalat" w:hAnsi="GHEA Grapalat"/>
                <w:b/>
                <w:spacing w:val="-8"/>
                <w:lang w:val="af-ZA"/>
              </w:rPr>
              <w:t xml:space="preserve"> </w:t>
            </w:r>
            <w:r w:rsidRPr="00DA553D">
              <w:rPr>
                <w:rFonts w:ascii="GHEA Grapalat" w:hAnsi="GHEA Grapalat"/>
                <w:b/>
                <w:spacing w:val="-8"/>
              </w:rPr>
              <w:t>ԱՐՏԱԲՅՈՒՋԵՏԱՅԻՆ</w:t>
            </w:r>
            <w:r w:rsidRPr="00DA553D">
              <w:rPr>
                <w:rFonts w:ascii="GHEA Grapalat" w:hAnsi="GHEA Grapalat"/>
                <w:b/>
                <w:spacing w:val="-8"/>
                <w:lang w:val="af-ZA"/>
              </w:rPr>
              <w:t xml:space="preserve"> </w:t>
            </w:r>
            <w:r w:rsidRPr="00DA553D">
              <w:rPr>
                <w:rFonts w:ascii="GHEA Grapalat" w:hAnsi="GHEA Grapalat"/>
                <w:b/>
                <w:spacing w:val="-8"/>
              </w:rPr>
              <w:t>ՀԱՇՎԻ</w:t>
            </w:r>
            <w:r w:rsidRPr="00DA553D">
              <w:rPr>
                <w:rFonts w:ascii="GHEA Grapalat" w:hAnsi="GHEA Grapalat"/>
                <w:b/>
                <w:spacing w:val="-8"/>
                <w:lang w:val="af-ZA"/>
              </w:rPr>
              <w:t xml:space="preserve"> </w:t>
            </w:r>
            <w:r w:rsidRPr="00DA553D">
              <w:rPr>
                <w:rFonts w:ascii="GHEA Grapalat" w:hAnsi="GHEA Grapalat"/>
                <w:b/>
                <w:spacing w:val="-8"/>
              </w:rPr>
              <w:t>ՄԻՋՈՑՆԵՐԻ</w:t>
            </w:r>
            <w:r w:rsidRPr="00DA553D">
              <w:rPr>
                <w:rFonts w:ascii="GHEA Grapalat" w:hAnsi="GHEA Grapalat"/>
                <w:b/>
                <w:spacing w:val="-8"/>
                <w:lang w:val="af-ZA"/>
              </w:rPr>
              <w:t xml:space="preserve"> ԳՈՅԱՑՄԱՆ ԵՎ </w:t>
            </w:r>
            <w:r w:rsidRPr="00DA553D">
              <w:rPr>
                <w:rFonts w:ascii="GHEA Grapalat" w:hAnsi="GHEA Grapalat"/>
                <w:b/>
                <w:spacing w:val="-8"/>
              </w:rPr>
              <w:t>ԾԱԽՍՄԱՆ</w:t>
            </w:r>
            <w:r w:rsidRPr="00DA553D">
              <w:rPr>
                <w:rFonts w:ascii="GHEA Grapalat" w:hAnsi="GHEA Grapalat"/>
                <w:b/>
                <w:spacing w:val="-8"/>
                <w:lang w:val="af-ZA"/>
              </w:rPr>
              <w:t xml:space="preserve"> </w:t>
            </w:r>
            <w:r w:rsidRPr="00DA553D">
              <w:rPr>
                <w:rFonts w:ascii="GHEA Grapalat" w:hAnsi="GHEA Grapalat"/>
                <w:b/>
                <w:spacing w:val="-8"/>
                <w:lang w:val="hy-AM"/>
              </w:rPr>
              <w:t xml:space="preserve">ՆԱԽԱՀԱՇԻՎԸ </w:t>
            </w:r>
            <w:r w:rsidRPr="00DA553D">
              <w:rPr>
                <w:rFonts w:ascii="GHEA Grapalat" w:hAnsi="GHEA Grapalat"/>
                <w:b/>
                <w:spacing w:val="-8"/>
              </w:rPr>
              <w:t>ՀԱՍՏԱՏԵԼՈՒ</w:t>
            </w:r>
            <w:r w:rsidRPr="00DA553D">
              <w:rPr>
                <w:rFonts w:ascii="GHEA Grapalat" w:hAnsi="GHEA Grapalat"/>
                <w:b/>
                <w:spacing w:val="-8"/>
                <w:lang w:val="hy-AM"/>
              </w:rPr>
              <w:t>,</w:t>
            </w:r>
            <w:r w:rsidRPr="00DA553D">
              <w:rPr>
                <w:rFonts w:ascii="GHEA Grapalat" w:hAnsi="GHEA Grapalat"/>
                <w:b/>
                <w:lang w:val="fr-FR"/>
              </w:rPr>
              <w:t xml:space="preserve"> ՀԱՅԱՍՏԱՆԻ ՀԱՆՐԱՊԵՏՈՒԹՅԱՆ 20</w:t>
            </w:r>
            <w:r w:rsidRPr="00DA553D">
              <w:rPr>
                <w:rFonts w:ascii="GHEA Grapalat" w:hAnsi="GHEA Grapalat"/>
                <w:b/>
                <w:lang w:val="hy-AM"/>
              </w:rPr>
              <w:t>22</w:t>
            </w:r>
            <w:r w:rsidRPr="00DA553D">
              <w:rPr>
                <w:rFonts w:ascii="GHEA Grapalat" w:hAnsi="GHEA Grapalat"/>
                <w:b/>
                <w:lang w:val="fr-FR"/>
              </w:rPr>
              <w:t xml:space="preserve"> ԹՎԱԿԱՆԻ </w:t>
            </w:r>
            <w:r w:rsidRPr="00DA553D">
              <w:rPr>
                <w:rFonts w:ascii="GHEA Grapalat" w:hAnsi="GHEA Grapalat"/>
                <w:b/>
                <w:spacing w:val="-2"/>
                <w:lang w:val="fr-FR"/>
              </w:rPr>
              <w:t>ՊԵՏԱԿԱՆ ԲՅՈՒՋԵՈՒՄ ԵՎ ՀԱՅԱՍՏԱՆԻ ՀԱՆՐԱՊԵՏՈՒԹՅԱՆ ԿԱՌԱՎԱՐՈՒ</w:t>
            </w:r>
            <w:r w:rsidRPr="00DA553D">
              <w:rPr>
                <w:rFonts w:ascii="GHEA Grapalat" w:hAnsi="GHEA Grapalat"/>
                <w:b/>
                <w:spacing w:val="2"/>
                <w:lang w:val="fr-FR"/>
              </w:rPr>
              <w:t>ԹՅԱՆ 20</w:t>
            </w:r>
            <w:r w:rsidRPr="00DA553D">
              <w:rPr>
                <w:rFonts w:ascii="GHEA Grapalat" w:hAnsi="GHEA Grapalat"/>
                <w:b/>
                <w:spacing w:val="2"/>
                <w:lang w:val="hy-AM"/>
              </w:rPr>
              <w:t>21</w:t>
            </w:r>
            <w:r>
              <w:rPr>
                <w:rFonts w:ascii="GHEA Grapalat" w:hAnsi="GHEA Grapalat"/>
                <w:b/>
                <w:spacing w:val="2"/>
                <w:lang w:val="fr-FR"/>
              </w:rPr>
              <w:t xml:space="preserve"> ԹՎԱԿԱՆԻ ԴԵԿՏԵՄԲԵՐԻ</w:t>
            </w:r>
            <w:r w:rsidRPr="00DA553D">
              <w:rPr>
                <w:rFonts w:ascii="GHEA Grapalat" w:hAnsi="GHEA Grapalat"/>
                <w:b/>
                <w:spacing w:val="2"/>
                <w:lang w:val="fr-FR"/>
              </w:rPr>
              <w:t xml:space="preserve"> 23-Ի  N </w:t>
            </w:r>
            <w:r w:rsidRPr="00DA553D">
              <w:rPr>
                <w:rFonts w:ascii="GHEA Grapalat" w:hAnsi="GHEA Grapalat"/>
                <w:b/>
                <w:spacing w:val="2"/>
                <w:lang w:val="hy-AM"/>
              </w:rPr>
              <w:t>2121</w:t>
            </w:r>
            <w:r>
              <w:rPr>
                <w:rFonts w:ascii="GHEA Grapalat" w:hAnsi="GHEA Grapalat"/>
                <w:b/>
                <w:spacing w:val="2"/>
                <w:lang w:val="fr-FR"/>
              </w:rPr>
              <w:t>-Ն</w:t>
            </w:r>
            <w:r w:rsidRPr="00DA553D">
              <w:rPr>
                <w:rFonts w:ascii="GHEA Grapalat" w:hAnsi="GHEA Grapalat"/>
                <w:b/>
                <w:spacing w:val="2"/>
                <w:lang w:val="fr-FR"/>
              </w:rPr>
              <w:t xml:space="preserve"> ՈՐՈՇՄԱՆ ՄԵՋ</w:t>
            </w:r>
            <w:r w:rsidRPr="00DA553D">
              <w:rPr>
                <w:rFonts w:ascii="GHEA Grapalat" w:hAnsi="GHEA Grapalat"/>
                <w:b/>
                <w:lang w:val="fr-FR"/>
              </w:rPr>
              <w:t xml:space="preserve"> ՓՈՓՈԽՈՒԹՅՈՒՆՆԵՐ ՈՒ ԼՐԱՑՈՒՄՆԵՐ ԿԱՏԱՐԵԼՈՒ ՄԱՍԻՆ</w:t>
            </w:r>
            <w:r w:rsidRPr="004E56F4">
              <w:rPr>
                <w:rFonts w:ascii="GHEA Grapalat" w:hAnsi="GHEA Grapalat"/>
                <w:b/>
                <w:lang w:val="hy-AM"/>
              </w:rPr>
              <w:t xml:space="preserve">» </w:t>
            </w:r>
            <w:r w:rsidRPr="004E56F4">
              <w:rPr>
                <w:rFonts w:ascii="GHEA Grapalat" w:hAnsi="GHEA Grapalat" w:cs="Sylfaen"/>
                <w:b/>
                <w:lang w:val="hy-AM"/>
              </w:rPr>
              <w:t>ՀՀ</w:t>
            </w:r>
            <w:r w:rsidRPr="004E56F4">
              <w:rPr>
                <w:rFonts w:ascii="GHEA Grapalat" w:hAnsi="GHEA Grapalat" w:cs="Sylfaen"/>
                <w:b/>
                <w:lang w:val="af-ZA"/>
              </w:rPr>
              <w:t xml:space="preserve"> ԿԱՌԱՎԱՐՈՒԹՅԱՆ ՈՐՈՇՄԱՆ ՆԱԽԱԳԾԻ ԸՆԴՈՒՆՄԱՆ</w:t>
            </w:r>
            <w:r w:rsidRPr="00216962">
              <w:rPr>
                <w:rFonts w:ascii="GHEA Grapalat" w:hAnsi="GHEA Grapalat" w:cs="Sylfaen"/>
                <w:lang w:val="af-ZA"/>
              </w:rPr>
              <w:t xml:space="preserve"> </w:t>
            </w:r>
          </w:p>
          <w:p w:rsidR="00617B03" w:rsidRPr="00216962" w:rsidRDefault="00617B03" w:rsidP="002C3B77">
            <w:pPr>
              <w:spacing w:line="360" w:lineRule="auto"/>
              <w:jc w:val="center"/>
              <w:rPr>
                <w:rFonts w:ascii="GHEA Grapalat" w:hAnsi="GHEA Grapalat" w:cs="Sylfaen"/>
                <w:lang w:val="af-ZA"/>
              </w:rPr>
            </w:pPr>
          </w:p>
        </w:tc>
      </w:tr>
      <w:tr w:rsidR="00617B03" w:rsidRPr="00216962" w:rsidTr="002C3B77">
        <w:tc>
          <w:tcPr>
            <w:tcW w:w="425" w:type="dxa"/>
            <w:vAlign w:val="center"/>
          </w:tcPr>
          <w:p w:rsidR="00617B03" w:rsidRPr="00216962" w:rsidRDefault="00617B03" w:rsidP="002C3B77">
            <w:pPr>
              <w:spacing w:line="360" w:lineRule="auto"/>
              <w:jc w:val="center"/>
              <w:rPr>
                <w:rFonts w:ascii="GHEA Grapalat" w:hAnsi="GHEA Grapalat" w:cs="Sylfaen"/>
                <w:b/>
                <w:lang w:val="af-ZA"/>
              </w:rPr>
            </w:pPr>
          </w:p>
        </w:tc>
        <w:tc>
          <w:tcPr>
            <w:tcW w:w="10081" w:type="dxa"/>
            <w:vAlign w:val="center"/>
          </w:tcPr>
          <w:p w:rsidR="00617B03" w:rsidRPr="00216962" w:rsidRDefault="00617B03" w:rsidP="002C3B77">
            <w:pPr>
              <w:spacing w:line="360" w:lineRule="auto"/>
              <w:ind w:firstLine="1065"/>
              <w:rPr>
                <w:rFonts w:ascii="GHEA Grapalat" w:hAnsi="GHEA Grapalat" w:cs="Sylfaen"/>
                <w:b/>
                <w:lang w:val="af-ZA"/>
              </w:rPr>
            </w:pPr>
            <w:r w:rsidRPr="00216962">
              <w:rPr>
                <w:rFonts w:ascii="GHEA Grapalat" w:hAnsi="GHEA Grapalat" w:cs="Sylfaen"/>
                <w:b/>
                <w:lang w:val="en-US"/>
              </w:rPr>
              <w:t>1.</w:t>
            </w:r>
            <w:r>
              <w:rPr>
                <w:rFonts w:ascii="GHEA Grapalat" w:hAnsi="GHEA Grapalat" w:cs="Sylfaen"/>
                <w:b/>
                <w:lang w:val="en-US"/>
              </w:rPr>
              <w:t xml:space="preserve"> </w:t>
            </w:r>
            <w:r w:rsidRPr="00216962">
              <w:rPr>
                <w:rFonts w:ascii="GHEA Grapalat" w:hAnsi="GHEA Grapalat" w:cs="Sylfaen"/>
                <w:b/>
              </w:rPr>
              <w:t>Անհրաժեշտությունը</w:t>
            </w:r>
          </w:p>
        </w:tc>
      </w:tr>
      <w:tr w:rsidR="00617B03" w:rsidRPr="000777FD" w:rsidTr="002C3B77">
        <w:tc>
          <w:tcPr>
            <w:tcW w:w="425" w:type="dxa"/>
          </w:tcPr>
          <w:p w:rsidR="00617B03" w:rsidRPr="00216962" w:rsidRDefault="00617B03" w:rsidP="002C3B77">
            <w:pPr>
              <w:spacing w:line="360" w:lineRule="auto"/>
              <w:jc w:val="center"/>
              <w:rPr>
                <w:rFonts w:ascii="GHEA Grapalat" w:hAnsi="GHEA Grapalat" w:cs="Sylfaen"/>
                <w:lang w:val="af-ZA"/>
              </w:rPr>
            </w:pPr>
          </w:p>
        </w:tc>
        <w:tc>
          <w:tcPr>
            <w:tcW w:w="10081" w:type="dxa"/>
            <w:vAlign w:val="center"/>
          </w:tcPr>
          <w:p w:rsidR="00617B03" w:rsidRPr="00216962" w:rsidRDefault="00617B03" w:rsidP="002C3B77">
            <w:pPr>
              <w:pStyle w:val="NormalWeb"/>
              <w:shd w:val="clear" w:color="auto" w:fill="FFFFFF"/>
              <w:spacing w:before="0" w:beforeAutospacing="0" w:after="0" w:afterAutospacing="0" w:line="360" w:lineRule="auto"/>
              <w:ind w:firstLine="1065"/>
              <w:jc w:val="both"/>
              <w:rPr>
                <w:rFonts w:ascii="GHEA Grapalat" w:hAnsi="GHEA Grapalat" w:cs="Sylfaen"/>
                <w:lang w:val="af-ZA"/>
              </w:rPr>
            </w:pPr>
            <w:r w:rsidRPr="00216962">
              <w:rPr>
                <w:rFonts w:ascii="GHEA Grapalat" w:hAnsi="GHEA Grapalat" w:cs="Sylfaen"/>
                <w:bCs/>
                <w:color w:val="000000"/>
                <w:lang w:val="af-ZA" w:eastAsia="en-US"/>
              </w:rPr>
              <w:t xml:space="preserve">Որոշման ընդունման անհրաժեշտությունը պայմանավորված է </w:t>
            </w:r>
            <w:r w:rsidRPr="00216962">
              <w:rPr>
                <w:rFonts w:ascii="GHEA Grapalat" w:hAnsi="GHEA Grapalat" w:cs="Sylfaen"/>
                <w:bCs/>
                <w:color w:val="000000"/>
                <w:lang w:val="hy-AM" w:eastAsia="en-US"/>
              </w:rPr>
              <w:t xml:space="preserve">ՀՀ վարչապետի 2021 թվականի նոյեմբերի 3-ի </w:t>
            </w:r>
            <w:r w:rsidRPr="00216962">
              <w:rPr>
                <w:rFonts w:ascii="GHEA Grapalat" w:hAnsi="GHEA Grapalat" w:cs="Sylfaen"/>
                <w:bCs/>
                <w:color w:val="000000"/>
                <w:lang w:val="af-ZA" w:eastAsia="en-US"/>
              </w:rPr>
              <w:t>N</w:t>
            </w:r>
            <w:r w:rsidRPr="00216962">
              <w:rPr>
                <w:rFonts w:ascii="GHEA Grapalat" w:hAnsi="GHEA Grapalat" w:cs="Sylfaen"/>
                <w:bCs/>
                <w:color w:val="000000"/>
                <w:lang w:val="hy-AM" w:eastAsia="en-US"/>
              </w:rPr>
              <w:t xml:space="preserve"> 1246-Ա որոշմամբ հաստատված Հավելվածի 2-րդ կետի պահանջով։ </w:t>
            </w:r>
          </w:p>
        </w:tc>
      </w:tr>
      <w:tr w:rsidR="00617B03" w:rsidRPr="000777FD" w:rsidTr="002C3B77">
        <w:trPr>
          <w:trHeight w:val="295"/>
        </w:trPr>
        <w:tc>
          <w:tcPr>
            <w:tcW w:w="425" w:type="dxa"/>
            <w:vAlign w:val="center"/>
          </w:tcPr>
          <w:p w:rsidR="00617B03" w:rsidRPr="00216962" w:rsidRDefault="00617B03" w:rsidP="002C3B77">
            <w:pPr>
              <w:spacing w:line="360" w:lineRule="auto"/>
              <w:jc w:val="center"/>
              <w:rPr>
                <w:rFonts w:ascii="GHEA Grapalat" w:hAnsi="GHEA Grapalat" w:cs="Sylfaen"/>
                <w:b/>
                <w:lang w:val="af-ZA"/>
              </w:rPr>
            </w:pPr>
          </w:p>
        </w:tc>
        <w:tc>
          <w:tcPr>
            <w:tcW w:w="10081" w:type="dxa"/>
            <w:vAlign w:val="center"/>
          </w:tcPr>
          <w:p w:rsidR="00617B03" w:rsidRPr="00216962" w:rsidRDefault="00617B03" w:rsidP="002C3B77">
            <w:pPr>
              <w:spacing w:line="360" w:lineRule="auto"/>
              <w:ind w:firstLine="1065"/>
              <w:rPr>
                <w:rFonts w:ascii="GHEA Grapalat" w:hAnsi="GHEA Grapalat" w:cs="Sylfaen"/>
                <w:b/>
                <w:lang w:val="af-ZA"/>
              </w:rPr>
            </w:pPr>
            <w:r w:rsidRPr="00216962">
              <w:rPr>
                <w:rFonts w:ascii="GHEA Grapalat" w:hAnsi="GHEA Grapalat" w:cs="Sylfaen"/>
                <w:b/>
                <w:lang w:val="af-ZA"/>
              </w:rPr>
              <w:t>2.</w:t>
            </w:r>
            <w:r>
              <w:rPr>
                <w:rFonts w:ascii="GHEA Grapalat" w:hAnsi="GHEA Grapalat" w:cs="Sylfaen"/>
                <w:b/>
                <w:lang w:val="af-ZA"/>
              </w:rPr>
              <w:t xml:space="preserve"> </w:t>
            </w:r>
            <w:r w:rsidRPr="00216962">
              <w:rPr>
                <w:rFonts w:ascii="GHEA Grapalat" w:hAnsi="GHEA Grapalat" w:cs="Sylfaen"/>
                <w:b/>
                <w:lang w:val="af-ZA"/>
              </w:rPr>
              <w:t>Ընթացիկ իրավիճակը և խնդիրները</w:t>
            </w:r>
          </w:p>
          <w:p w:rsidR="00617B03" w:rsidRPr="00216962" w:rsidRDefault="00617B03" w:rsidP="002C3B77">
            <w:pPr>
              <w:spacing w:line="360" w:lineRule="auto"/>
              <w:ind w:firstLine="1065"/>
              <w:jc w:val="both"/>
              <w:rPr>
                <w:rFonts w:ascii="GHEA Grapalat" w:hAnsi="GHEA Grapalat" w:cs="Sylfaen"/>
                <w:lang w:val="hy-AM"/>
              </w:rPr>
            </w:pPr>
            <w:r w:rsidRPr="00216962">
              <w:rPr>
                <w:rFonts w:ascii="GHEA Grapalat" w:hAnsi="GHEA Grapalat" w:cs="Sylfaen"/>
                <w:lang w:val="hy-AM"/>
              </w:rPr>
              <w:t>ՀՀ վարչապետի 2021 թվականի նոյեմբերի 3-ի ««Սևանա լճի էկոհամակարգի վերականգնման, պահպանման, վերարտադրման և օգտագործման միջոցառումների տարեկան ու համալիր ծրագրերը հաստատելու մասին» օրենքում լրացումներ կատարելու մասին» ՀՀ օրենքի կիրարկումն ապահովող միջոցառումները հաստատելու մասին» N 1246-Ա որոշմամբ հաստատված հավելվածի (այսուհետ՝ Հավելված) 1-ին կետի կատարման պահանջով ընդունվել է ՀՀ կառավարության 2022 թվականի փետրվարի 17-ի «2</w:t>
            </w:r>
            <w:r w:rsidRPr="00216962">
              <w:rPr>
                <w:rFonts w:ascii="GHEA Grapalat" w:hAnsi="GHEA Grapalat" w:cs="Sylfaen"/>
                <w:bCs/>
                <w:lang w:val="hy-AM"/>
              </w:rPr>
              <w:t xml:space="preserve">021 թվականի ընթացքում Սևանա լճից բաց թողնվող ջրի՝ 170 մլն խորանարդ մետրը գերազանցող չափաքանակի հաշվին արտադրվող էլեկտրական էներգիայի վաճառքից էներգահամակարգի ընկերություններում առաջացող լրացուցիչ գումարների հաշվարկման և վճարման կարգը սահմանելու մասին» </w:t>
            </w:r>
            <w:r w:rsidRPr="00216962">
              <w:rPr>
                <w:rFonts w:ascii="GHEA Grapalat" w:hAnsi="GHEA Grapalat" w:cs="Sylfaen"/>
                <w:lang w:val="hy-AM"/>
              </w:rPr>
              <w:t>N 192-Ն որոշումը, համաձայն որի՝ գումարները պետք է նախատեսվեն</w:t>
            </w:r>
            <w:r w:rsidRPr="00216962">
              <w:rPr>
                <w:rFonts w:ascii="GHEA Grapalat" w:hAnsi="GHEA Grapalat"/>
                <w:color w:val="000000"/>
                <w:shd w:val="clear" w:color="auto" w:fill="FFFFFF"/>
                <w:lang w:val="hy-AM"/>
              </w:rPr>
              <w:t xml:space="preserve"> </w:t>
            </w:r>
            <w:r w:rsidRPr="00216962">
              <w:rPr>
                <w:rFonts w:ascii="GHEA Grapalat" w:hAnsi="GHEA Grapalat" w:cs="Sylfaen"/>
                <w:lang w:val="hy-AM"/>
              </w:rPr>
              <w:t xml:space="preserve">առաջնային խնդիրների լուծման ոռոգման համակարգերի արդիականացմանն ուղղված նպատակային ներդրումների իրականացման համար։ Հավելվածի 2-րդ կետով  սահմանված է, որ անհրաժեշտ է սահմանված ժամկետում ՀՀ վարչապետի աշխատակազմ ներկայացնել «2021 թվականին Սևանա լճից բաց թողնվող ջրի </w:t>
            </w:r>
            <w:r w:rsidRPr="00216962">
              <w:rPr>
                <w:rFonts w:ascii="GHEA Grapalat" w:hAnsi="GHEA Grapalat" w:cs="Sylfaen"/>
                <w:bCs/>
                <w:lang w:val="hy-AM"/>
              </w:rPr>
              <w:t xml:space="preserve">170 մլն խորանարդ մետրը </w:t>
            </w:r>
            <w:r w:rsidRPr="00216962">
              <w:rPr>
                <w:rFonts w:ascii="GHEA Grapalat" w:hAnsi="GHEA Grapalat" w:cs="Sylfaen"/>
                <w:lang w:val="hy-AM"/>
              </w:rPr>
              <w:t xml:space="preserve">գերազանցող չափաքանակի հաշվին արտադրվող էլեկտրաէներգիայի վաճառքից ստացված լրացուցիչ գումարների </w:t>
            </w:r>
            <w:r w:rsidRPr="00216962">
              <w:rPr>
                <w:rFonts w:ascii="GHEA Grapalat" w:hAnsi="GHEA Grapalat" w:cs="Sylfaen"/>
                <w:lang w:val="hy-AM"/>
              </w:rPr>
              <w:lastRenderedPageBreak/>
              <w:t>հաշվին կատարվելիք բյուջետային ելքերի նախահաշիվը սահմանելու մասին» ՀՀ կառավարության որոշման նախագիծը։</w:t>
            </w:r>
          </w:p>
          <w:p w:rsidR="00617B03" w:rsidRPr="00216962" w:rsidRDefault="00617B03" w:rsidP="002C3B77">
            <w:pPr>
              <w:spacing w:line="360" w:lineRule="auto"/>
              <w:ind w:firstLine="1065"/>
              <w:jc w:val="both"/>
              <w:rPr>
                <w:rFonts w:ascii="GHEA Grapalat" w:hAnsi="GHEA Grapalat" w:cs="Sylfaen"/>
                <w:b/>
                <w:lang w:val="hy-AM"/>
              </w:rPr>
            </w:pPr>
            <w:r w:rsidRPr="00216962">
              <w:rPr>
                <w:rFonts w:ascii="GHEA Grapalat" w:hAnsi="GHEA Grapalat" w:cs="Sylfaen"/>
                <w:lang w:val="hy-AM"/>
              </w:rPr>
              <w:t>Հավելվածի 2-րդ կետի կատարումն ապահովելու նպատակով Ջրային կոմիտեն իր 10.03.2022թ. N 01/06/913-2022 գրությամբ դիմել է ՀՀ ՏԿԵՆ՝ 2</w:t>
            </w:r>
            <w:r w:rsidRPr="00216962">
              <w:rPr>
                <w:rFonts w:ascii="GHEA Grapalat" w:hAnsi="GHEA Grapalat" w:cs="Sylfaen"/>
                <w:bCs/>
                <w:lang w:val="hy-AM"/>
              </w:rPr>
              <w:t xml:space="preserve">021 թվականի ընթացքում Սևանա լճից բաց թողնվող ջրի՝ 170 մլն խորանարդ մետրը գերազանցող չափաքանակի հաշվին արտադրվող էլեկտրական էներգիայի վաճառքից էներգահամակարգի ընկերություններում առաջացող լրացուցիչ գումարների նախնական չափի վերաբերյալ </w:t>
            </w:r>
            <w:r w:rsidRPr="00216962">
              <w:rPr>
                <w:rFonts w:ascii="GHEA Grapalat" w:hAnsi="GHEA Grapalat" w:cs="Sylfaen"/>
                <w:lang w:val="hy-AM"/>
              </w:rPr>
              <w:t>համապատասխան տեղեկատվություն տրամադրելու համար, քանի որ ՀՀ ՏԿԵՆ ջրային կոմիտեի անվամբ, ՀՀ ֆինանսների նախարարության գործառնական վարչությունում  բացված «Սևանա լճից ջրի լրացուցիչ բացթողման համար վճարման ենթակա գումարներ» անվամբ արտաբյուջետային հաշվին գումարներ չեն փոխանցվել։ Ի պատասխան վերը նշված գրության` ՀՀ ՏԿԵՆ-ից ստացվել է համապատասխան տեղեկատվությունը /25.03.2022թ. N ԳՍ/15.3/7307-2022, կցվում է/, որի համաձայն արտաբյուջետային հաշվին փոխանցվելիք նախնական գումարը կազմում է 1,452,336.9 հազար դրամ։</w:t>
            </w:r>
          </w:p>
        </w:tc>
      </w:tr>
      <w:tr w:rsidR="00617B03" w:rsidRPr="000777FD" w:rsidTr="002C3B77">
        <w:tblPrEx>
          <w:tblLook w:val="01E0" w:firstRow="1" w:lastRow="1" w:firstColumn="1" w:lastColumn="1" w:noHBand="0" w:noVBand="0"/>
        </w:tblPrEx>
        <w:tc>
          <w:tcPr>
            <w:tcW w:w="425" w:type="dxa"/>
          </w:tcPr>
          <w:p w:rsidR="00617B03" w:rsidRPr="00216962" w:rsidRDefault="00617B03" w:rsidP="002C3B77">
            <w:pPr>
              <w:spacing w:line="360" w:lineRule="auto"/>
              <w:jc w:val="center"/>
              <w:rPr>
                <w:rFonts w:ascii="GHEA Grapalat" w:hAnsi="GHEA Grapalat"/>
                <w:b/>
                <w:bCs/>
                <w:spacing w:val="40"/>
                <w:lang w:val="af-ZA"/>
              </w:rPr>
            </w:pPr>
          </w:p>
        </w:tc>
        <w:tc>
          <w:tcPr>
            <w:tcW w:w="10081" w:type="dxa"/>
          </w:tcPr>
          <w:p w:rsidR="00617B03" w:rsidRPr="00216962" w:rsidRDefault="00617B03" w:rsidP="002C3B77">
            <w:pPr>
              <w:spacing w:line="360" w:lineRule="auto"/>
              <w:ind w:firstLine="1065"/>
              <w:jc w:val="both"/>
              <w:rPr>
                <w:rFonts w:ascii="GHEA Grapalat" w:hAnsi="GHEA Grapalat" w:cs="Sylfaen"/>
                <w:b/>
                <w:lang w:val="af-ZA"/>
              </w:rPr>
            </w:pPr>
            <w:r w:rsidRPr="00216962">
              <w:rPr>
                <w:rFonts w:ascii="GHEA Grapalat" w:hAnsi="GHEA Grapalat" w:cs="Sylfaen"/>
                <w:b/>
                <w:lang w:val="af-ZA"/>
              </w:rPr>
              <w:t xml:space="preserve">3. </w:t>
            </w:r>
            <w:r w:rsidRPr="00216962">
              <w:rPr>
                <w:rFonts w:ascii="GHEA Grapalat" w:hAnsi="GHEA Grapalat" w:cs="Sylfaen"/>
                <w:b/>
              </w:rPr>
              <w:t>Տվյալ</w:t>
            </w:r>
            <w:r w:rsidRPr="00216962">
              <w:rPr>
                <w:rFonts w:ascii="GHEA Grapalat" w:hAnsi="GHEA Grapalat" w:cs="Sylfaen"/>
                <w:b/>
                <w:lang w:val="af-ZA"/>
              </w:rPr>
              <w:t xml:space="preserve"> </w:t>
            </w:r>
            <w:r w:rsidRPr="00216962">
              <w:rPr>
                <w:rFonts w:ascii="GHEA Grapalat" w:hAnsi="GHEA Grapalat" w:cs="Sylfaen"/>
                <w:b/>
              </w:rPr>
              <w:t>բնագավառում</w:t>
            </w:r>
            <w:r w:rsidRPr="00216962">
              <w:rPr>
                <w:rFonts w:ascii="GHEA Grapalat" w:hAnsi="GHEA Grapalat" w:cs="Sylfaen"/>
                <w:b/>
                <w:lang w:val="af-ZA"/>
              </w:rPr>
              <w:t xml:space="preserve"> </w:t>
            </w:r>
            <w:r w:rsidRPr="00216962">
              <w:rPr>
                <w:rFonts w:ascii="GHEA Grapalat" w:hAnsi="GHEA Grapalat" w:cs="Sylfaen"/>
                <w:b/>
              </w:rPr>
              <w:t>իրականացվող</w:t>
            </w:r>
            <w:r w:rsidRPr="00216962">
              <w:rPr>
                <w:rFonts w:ascii="GHEA Grapalat" w:hAnsi="GHEA Grapalat" w:cs="Sylfaen"/>
                <w:b/>
                <w:lang w:val="af-ZA"/>
              </w:rPr>
              <w:t xml:space="preserve"> </w:t>
            </w:r>
            <w:r w:rsidRPr="00216962">
              <w:rPr>
                <w:rFonts w:ascii="GHEA Grapalat" w:hAnsi="GHEA Grapalat" w:cs="Sylfaen"/>
                <w:b/>
              </w:rPr>
              <w:t>քաղաքականությունը</w:t>
            </w:r>
          </w:p>
          <w:p w:rsidR="00617B03" w:rsidRPr="00216962" w:rsidRDefault="00617B03" w:rsidP="002C3B77">
            <w:pPr>
              <w:spacing w:line="360" w:lineRule="auto"/>
              <w:ind w:firstLine="1065"/>
              <w:jc w:val="both"/>
              <w:rPr>
                <w:rFonts w:ascii="GHEA Grapalat" w:hAnsi="GHEA Grapalat"/>
                <w:lang w:val="hy-AM"/>
              </w:rPr>
            </w:pPr>
            <w:r w:rsidRPr="00216962">
              <w:rPr>
                <w:rFonts w:ascii="GHEA Grapalat" w:hAnsi="GHEA Grapalat" w:cs="Sylfaen"/>
                <w:lang w:val="hy-AM"/>
              </w:rPr>
              <w:t>Ոռոգման համակարգերի արդիականացմանն ուղղված նպատակային ներդրումների իրականացմամբ</w:t>
            </w:r>
            <w:r w:rsidRPr="00216962">
              <w:rPr>
                <w:rFonts w:ascii="GHEA Grapalat" w:hAnsi="GHEA Grapalat"/>
                <w:lang w:val="hy-AM"/>
              </w:rPr>
              <w:t xml:space="preserve"> պայմանավորված </w:t>
            </w:r>
            <w:r w:rsidRPr="00216962">
              <w:rPr>
                <w:rFonts w:ascii="GHEA Grapalat" w:hAnsi="GHEA Grapalat" w:cs="Sylfaen"/>
              </w:rPr>
              <w:t>անհրաժեշտություն</w:t>
            </w:r>
            <w:r w:rsidRPr="00216962">
              <w:rPr>
                <w:rFonts w:ascii="GHEA Grapalat" w:hAnsi="GHEA Grapalat" w:cs="Sylfaen"/>
                <w:lang w:val="af-ZA"/>
              </w:rPr>
              <w:t xml:space="preserve"> </w:t>
            </w:r>
            <w:r w:rsidRPr="00216962">
              <w:rPr>
                <w:rFonts w:ascii="GHEA Grapalat" w:hAnsi="GHEA Grapalat" w:cs="Sylfaen"/>
              </w:rPr>
              <w:t>է</w:t>
            </w:r>
            <w:r w:rsidRPr="00216962">
              <w:rPr>
                <w:rFonts w:ascii="GHEA Grapalat" w:hAnsi="GHEA Grapalat" w:cs="Sylfaen"/>
                <w:lang w:val="af-ZA"/>
              </w:rPr>
              <w:t xml:space="preserve"> </w:t>
            </w:r>
            <w:r w:rsidRPr="00216962">
              <w:rPr>
                <w:rFonts w:ascii="GHEA Grapalat" w:hAnsi="GHEA Grapalat" w:cs="Sylfaen"/>
              </w:rPr>
              <w:t>առաջացել</w:t>
            </w:r>
            <w:r w:rsidRPr="00216962">
              <w:rPr>
                <w:rFonts w:ascii="GHEA Grapalat" w:hAnsi="GHEA Grapalat"/>
                <w:lang w:val="hy-AM"/>
              </w:rPr>
              <w:t xml:space="preserve"> իրականացնել </w:t>
            </w:r>
            <w:r w:rsidRPr="00216962">
              <w:rPr>
                <w:rFonts w:ascii="GHEA Grapalat" w:hAnsi="GHEA Grapalat" w:cs="Sylfaen"/>
                <w:lang w:val="hy-AM"/>
              </w:rPr>
              <w:t xml:space="preserve">Սևան-Հրազդանի ոռոգման համակարգից սնվող՝ «Ջրառ» ՓԲԸ-ի հաշվեկշռում գտնվող </w:t>
            </w:r>
            <w:r w:rsidRPr="00216962">
              <w:rPr>
                <w:rFonts w:ascii="GHEA Grapalat" w:hAnsi="GHEA Grapalat"/>
                <w:lang w:val="af-ZA"/>
              </w:rPr>
              <w:t>Արտաշատի ջրանցքի</w:t>
            </w:r>
            <w:r w:rsidRPr="00216962">
              <w:rPr>
                <w:rFonts w:ascii="GHEA Grapalat" w:hAnsi="GHEA Grapalat"/>
                <w:lang w:val="hy-AM"/>
              </w:rPr>
              <w:t xml:space="preserve"> </w:t>
            </w:r>
            <w:r w:rsidRPr="00216962">
              <w:rPr>
                <w:rFonts w:ascii="GHEA Grapalat" w:hAnsi="GHEA Grapalat"/>
                <w:lang w:val="af-ZA"/>
              </w:rPr>
              <w:t>(</w:t>
            </w:r>
            <w:r w:rsidRPr="00216962">
              <w:rPr>
                <w:rFonts w:ascii="GHEA Grapalat" w:hAnsi="GHEA Grapalat"/>
                <w:lang w:val="hy-AM"/>
              </w:rPr>
              <w:t>նախագծանախահաշվային փաստաթղթերն առկա են և կցվում են</w:t>
            </w:r>
            <w:r w:rsidRPr="00216962">
              <w:rPr>
                <w:rFonts w:ascii="GHEA Grapalat" w:hAnsi="GHEA Grapalat"/>
                <w:lang w:val="af-ZA"/>
              </w:rPr>
              <w:t>)</w:t>
            </w:r>
            <w:r w:rsidRPr="00216962">
              <w:rPr>
                <w:rFonts w:ascii="GHEA Grapalat" w:hAnsi="GHEA Grapalat"/>
                <w:lang w:val="hy-AM"/>
              </w:rPr>
              <w:t xml:space="preserve">, Արտաշատի ջրանցքի </w:t>
            </w:r>
            <w:r w:rsidRPr="00216962">
              <w:rPr>
                <w:rFonts w:ascii="GHEA Grapalat" w:hAnsi="GHEA Grapalat"/>
                <w:lang w:val="af-ZA"/>
              </w:rPr>
              <w:t>(</w:t>
            </w:r>
            <w:r w:rsidRPr="00216962">
              <w:rPr>
                <w:rFonts w:ascii="GHEA Grapalat" w:hAnsi="GHEA Grapalat"/>
                <w:lang w:val="hy-AM"/>
              </w:rPr>
              <w:t>այլ հատվածների</w:t>
            </w:r>
            <w:r w:rsidRPr="00216962">
              <w:rPr>
                <w:rFonts w:ascii="GHEA Grapalat" w:hAnsi="GHEA Grapalat"/>
                <w:lang w:val="af-ZA"/>
              </w:rPr>
              <w:t>)</w:t>
            </w:r>
            <w:r w:rsidRPr="00216962">
              <w:rPr>
                <w:rFonts w:ascii="GHEA Grapalat" w:hAnsi="GHEA Grapalat"/>
                <w:lang w:val="hy-AM"/>
              </w:rPr>
              <w:t xml:space="preserve">  և գլխամասային հանգույցի, Ստորին Հրազդանի ջրանցքի 1-ին հերթի գլխամասային հանգույցի, Ստորին Հրազդանի ջրանցքի 2-րդ հերթի, Արզնի-Շամիրամ ջրանցքի 1-ին հերթի և Արզնի-Շամիրամ ջրանցքի 2-րդ հերթի հիմնանորոգման աշխատանքները </w:t>
            </w:r>
            <w:r w:rsidRPr="00216962">
              <w:rPr>
                <w:rFonts w:ascii="GHEA Grapalat" w:hAnsi="GHEA Grapalat"/>
                <w:lang w:val="af-ZA"/>
              </w:rPr>
              <w:t>(</w:t>
            </w:r>
            <w:r w:rsidRPr="00216962">
              <w:rPr>
                <w:rFonts w:ascii="GHEA Grapalat" w:hAnsi="GHEA Grapalat"/>
                <w:lang w:val="hy-AM"/>
              </w:rPr>
              <w:t>կից ներկայացվում է «Ջրառ» ՓԲԸ-ի կողմից տրամադրված նախնական ֆինանսական հիմնավորումները</w:t>
            </w:r>
            <w:r w:rsidRPr="00216962">
              <w:rPr>
                <w:rFonts w:ascii="GHEA Grapalat" w:hAnsi="GHEA Grapalat"/>
                <w:lang w:val="af-ZA"/>
              </w:rPr>
              <w:t>)</w:t>
            </w:r>
            <w:r w:rsidRPr="00216962">
              <w:rPr>
                <w:rFonts w:ascii="GHEA Grapalat" w:hAnsi="GHEA Grapalat"/>
                <w:lang w:val="hy-AM"/>
              </w:rPr>
              <w:t>։</w:t>
            </w:r>
          </w:p>
        </w:tc>
      </w:tr>
      <w:tr w:rsidR="00617B03" w:rsidRPr="000777FD" w:rsidTr="002C3B77">
        <w:tblPrEx>
          <w:tblLook w:val="01E0" w:firstRow="1" w:lastRow="1" w:firstColumn="1" w:lastColumn="1" w:noHBand="0" w:noVBand="0"/>
        </w:tblPrEx>
        <w:trPr>
          <w:trHeight w:val="261"/>
        </w:trPr>
        <w:tc>
          <w:tcPr>
            <w:tcW w:w="425" w:type="dxa"/>
          </w:tcPr>
          <w:p w:rsidR="00617B03" w:rsidRPr="00216962" w:rsidRDefault="00617B03" w:rsidP="002C3B77">
            <w:pPr>
              <w:spacing w:line="360" w:lineRule="auto"/>
              <w:jc w:val="center"/>
              <w:rPr>
                <w:rFonts w:ascii="GHEA Grapalat" w:hAnsi="GHEA Grapalat"/>
                <w:b/>
                <w:bCs/>
                <w:spacing w:val="40"/>
                <w:lang w:val="af-ZA"/>
              </w:rPr>
            </w:pPr>
          </w:p>
        </w:tc>
        <w:tc>
          <w:tcPr>
            <w:tcW w:w="10081" w:type="dxa"/>
          </w:tcPr>
          <w:p w:rsidR="00617B03" w:rsidRPr="00216962" w:rsidRDefault="00617B03" w:rsidP="002C3B77">
            <w:pPr>
              <w:spacing w:line="360" w:lineRule="auto"/>
              <w:ind w:firstLine="1065"/>
              <w:jc w:val="both"/>
              <w:rPr>
                <w:rFonts w:ascii="GHEA Grapalat" w:hAnsi="GHEA Grapalat" w:cs="Sylfaen"/>
                <w:b/>
                <w:lang w:val="af-ZA"/>
              </w:rPr>
            </w:pPr>
            <w:r w:rsidRPr="00216962">
              <w:rPr>
                <w:rFonts w:ascii="GHEA Grapalat" w:hAnsi="GHEA Grapalat" w:cs="Sylfaen"/>
                <w:b/>
                <w:lang w:val="af-ZA"/>
              </w:rPr>
              <w:t>4.</w:t>
            </w:r>
            <w:r>
              <w:rPr>
                <w:rFonts w:ascii="GHEA Grapalat" w:hAnsi="GHEA Grapalat" w:cs="Sylfaen"/>
                <w:b/>
                <w:lang w:val="af-ZA"/>
              </w:rPr>
              <w:t xml:space="preserve"> </w:t>
            </w:r>
            <w:r w:rsidRPr="00216962">
              <w:rPr>
                <w:rFonts w:ascii="GHEA Grapalat" w:hAnsi="GHEA Grapalat" w:cs="Sylfaen"/>
                <w:b/>
              </w:rPr>
              <w:t>Կարգավորման</w:t>
            </w:r>
            <w:r w:rsidRPr="00216962">
              <w:rPr>
                <w:rFonts w:ascii="GHEA Grapalat" w:hAnsi="GHEA Grapalat" w:cs="Sylfaen"/>
                <w:b/>
                <w:lang w:val="af-ZA"/>
              </w:rPr>
              <w:t xml:space="preserve"> </w:t>
            </w:r>
            <w:r w:rsidRPr="00216962">
              <w:rPr>
                <w:rFonts w:ascii="GHEA Grapalat" w:hAnsi="GHEA Grapalat" w:cs="Sylfaen"/>
                <w:b/>
              </w:rPr>
              <w:t>նպատակը</w:t>
            </w:r>
            <w:r w:rsidRPr="00216962">
              <w:rPr>
                <w:rFonts w:ascii="GHEA Grapalat" w:hAnsi="GHEA Grapalat" w:cs="Sylfaen"/>
                <w:b/>
                <w:lang w:val="af-ZA"/>
              </w:rPr>
              <w:t xml:space="preserve"> </w:t>
            </w:r>
            <w:r w:rsidRPr="00216962">
              <w:rPr>
                <w:rFonts w:ascii="GHEA Grapalat" w:hAnsi="GHEA Grapalat" w:cs="Sylfaen"/>
                <w:b/>
              </w:rPr>
              <w:t>և</w:t>
            </w:r>
            <w:r w:rsidRPr="00216962">
              <w:rPr>
                <w:rFonts w:ascii="GHEA Grapalat" w:hAnsi="GHEA Grapalat" w:cs="Sylfaen"/>
                <w:b/>
                <w:lang w:val="af-ZA"/>
              </w:rPr>
              <w:t xml:space="preserve"> </w:t>
            </w:r>
            <w:r w:rsidRPr="00216962">
              <w:rPr>
                <w:rFonts w:ascii="GHEA Grapalat" w:hAnsi="GHEA Grapalat" w:cs="Sylfaen"/>
                <w:b/>
              </w:rPr>
              <w:t>բնույթը</w:t>
            </w:r>
          </w:p>
          <w:p w:rsidR="00617B03" w:rsidRPr="00216962" w:rsidRDefault="00617B03" w:rsidP="002C3B77">
            <w:pPr>
              <w:spacing w:line="360" w:lineRule="auto"/>
              <w:ind w:firstLine="1065"/>
              <w:jc w:val="both"/>
              <w:rPr>
                <w:rFonts w:ascii="GHEA Grapalat" w:hAnsi="GHEA Grapalat" w:cs="Sylfaen"/>
                <w:color w:val="000000"/>
                <w:lang w:val="hy-AM"/>
              </w:rPr>
            </w:pPr>
            <w:r w:rsidRPr="00216962">
              <w:rPr>
                <w:rFonts w:ascii="GHEA Grapalat" w:hAnsi="GHEA Grapalat"/>
                <w:iCs/>
                <w:color w:val="000000"/>
                <w:lang w:val="hy-AM"/>
              </w:rPr>
              <w:t>Ո</w:t>
            </w:r>
            <w:r w:rsidRPr="00216962">
              <w:rPr>
                <w:rFonts w:ascii="GHEA Grapalat" w:hAnsi="GHEA Grapalat"/>
                <w:lang w:val="af-ZA"/>
              </w:rPr>
              <w:t xml:space="preserve">ռոգման համակարգերի </w:t>
            </w:r>
            <w:r w:rsidRPr="00216962">
              <w:rPr>
                <w:rFonts w:ascii="GHEA Grapalat" w:hAnsi="GHEA Grapalat" w:cs="Sylfaen"/>
                <w:bCs/>
                <w:lang w:val="pt-BR"/>
              </w:rPr>
              <w:t>ամրության և հուսալիության մակարդակի բարձրաց</w:t>
            </w:r>
            <w:r w:rsidRPr="00216962">
              <w:rPr>
                <w:rFonts w:ascii="GHEA Grapalat" w:hAnsi="GHEA Grapalat" w:cs="Sylfaen"/>
                <w:bCs/>
                <w:lang w:val="hy-AM"/>
              </w:rPr>
              <w:t>ում,</w:t>
            </w:r>
            <w:r w:rsidRPr="00216962">
              <w:rPr>
                <w:rFonts w:ascii="GHEA Grapalat" w:hAnsi="GHEA Grapalat" w:cs="Sylfaen"/>
                <w:bCs/>
                <w:lang w:val="pt-BR"/>
              </w:rPr>
              <w:t xml:space="preserve"> </w:t>
            </w:r>
            <w:r w:rsidRPr="00216962">
              <w:rPr>
                <w:rFonts w:ascii="GHEA Grapalat" w:hAnsi="GHEA Grapalat" w:cs="Sylfaen"/>
                <w:color w:val="000000"/>
                <w:lang w:val="hy-AM"/>
              </w:rPr>
              <w:t xml:space="preserve">կորուստների նվազեցում, </w:t>
            </w:r>
            <w:r w:rsidRPr="00216962">
              <w:rPr>
                <w:rFonts w:ascii="GHEA Grapalat" w:hAnsi="GHEA Grapalat" w:cs="Sylfaen"/>
                <w:color w:val="000000"/>
                <w:lang w:val="en-US"/>
              </w:rPr>
              <w:t>Սևանա</w:t>
            </w:r>
            <w:r w:rsidRPr="00216962">
              <w:rPr>
                <w:rFonts w:ascii="GHEA Grapalat" w:hAnsi="GHEA Grapalat" w:cs="Sylfaen"/>
                <w:color w:val="000000"/>
                <w:lang w:val="af-ZA"/>
              </w:rPr>
              <w:t xml:space="preserve"> </w:t>
            </w:r>
            <w:r w:rsidRPr="00216962">
              <w:rPr>
                <w:rFonts w:ascii="GHEA Grapalat" w:hAnsi="GHEA Grapalat" w:cs="Sylfaen"/>
                <w:color w:val="000000"/>
                <w:lang w:val="en-US"/>
              </w:rPr>
              <w:t>լճի</w:t>
            </w:r>
            <w:r w:rsidRPr="00216962">
              <w:rPr>
                <w:rFonts w:ascii="GHEA Grapalat" w:hAnsi="GHEA Grapalat" w:cs="Sylfaen"/>
                <w:color w:val="000000"/>
                <w:lang w:val="af-ZA"/>
              </w:rPr>
              <w:t xml:space="preserve"> </w:t>
            </w:r>
            <w:r w:rsidRPr="00216962">
              <w:rPr>
                <w:rFonts w:ascii="GHEA Grapalat" w:hAnsi="GHEA Grapalat" w:cs="Sylfaen"/>
                <w:color w:val="000000"/>
                <w:lang w:val="en-US"/>
              </w:rPr>
              <w:t>ջրերի</w:t>
            </w:r>
            <w:r w:rsidRPr="00216962">
              <w:rPr>
                <w:rFonts w:ascii="GHEA Grapalat" w:hAnsi="GHEA Grapalat" w:cs="Sylfaen"/>
                <w:color w:val="000000"/>
                <w:lang w:val="af-ZA"/>
              </w:rPr>
              <w:t xml:space="preserve"> </w:t>
            </w:r>
            <w:r w:rsidRPr="00216962">
              <w:rPr>
                <w:rFonts w:ascii="GHEA Grapalat" w:hAnsi="GHEA Grapalat" w:cs="Sylfaen"/>
                <w:color w:val="000000"/>
                <w:lang w:val="en-US"/>
              </w:rPr>
              <w:t>խնայողություն</w:t>
            </w:r>
            <w:r w:rsidRPr="00216962">
              <w:rPr>
                <w:rFonts w:ascii="GHEA Grapalat" w:hAnsi="GHEA Grapalat" w:cs="Sylfaen"/>
                <w:color w:val="000000"/>
                <w:lang w:val="hy-AM"/>
              </w:rPr>
              <w:t>։</w:t>
            </w:r>
          </w:p>
        </w:tc>
      </w:tr>
      <w:tr w:rsidR="00617B03" w:rsidRPr="000777FD" w:rsidTr="002C3B77">
        <w:tblPrEx>
          <w:tblLook w:val="01E0" w:firstRow="1" w:lastRow="1" w:firstColumn="1" w:lastColumn="1" w:noHBand="0" w:noVBand="0"/>
        </w:tblPrEx>
        <w:tc>
          <w:tcPr>
            <w:tcW w:w="425" w:type="dxa"/>
          </w:tcPr>
          <w:p w:rsidR="00617B03" w:rsidRPr="00216962" w:rsidRDefault="00617B03" w:rsidP="002C3B77">
            <w:pPr>
              <w:spacing w:line="360" w:lineRule="auto"/>
              <w:jc w:val="center"/>
              <w:rPr>
                <w:rFonts w:ascii="GHEA Grapalat" w:hAnsi="GHEA Grapalat"/>
                <w:b/>
                <w:bCs/>
                <w:spacing w:val="40"/>
                <w:lang w:val="af-ZA"/>
              </w:rPr>
            </w:pPr>
          </w:p>
        </w:tc>
        <w:tc>
          <w:tcPr>
            <w:tcW w:w="10081" w:type="dxa"/>
          </w:tcPr>
          <w:p w:rsidR="00617B03" w:rsidRPr="00216962" w:rsidRDefault="00617B03" w:rsidP="002C3B77">
            <w:pPr>
              <w:spacing w:line="360" w:lineRule="auto"/>
              <w:ind w:firstLine="1065"/>
              <w:rPr>
                <w:rFonts w:ascii="GHEA Grapalat" w:hAnsi="GHEA Grapalat" w:cs="Sylfaen"/>
                <w:b/>
                <w:lang w:val="af-ZA"/>
              </w:rPr>
            </w:pPr>
            <w:r w:rsidRPr="00216962">
              <w:rPr>
                <w:rFonts w:ascii="GHEA Grapalat" w:hAnsi="GHEA Grapalat" w:cs="Sylfaen"/>
                <w:b/>
                <w:lang w:val="af-ZA"/>
              </w:rPr>
              <w:t xml:space="preserve">5. </w:t>
            </w:r>
            <w:r w:rsidRPr="00216962">
              <w:rPr>
                <w:rFonts w:ascii="GHEA Grapalat" w:hAnsi="GHEA Grapalat" w:cs="Sylfaen"/>
                <w:b/>
              </w:rPr>
              <w:t>Նախագծի</w:t>
            </w:r>
            <w:r w:rsidRPr="00216962">
              <w:rPr>
                <w:rFonts w:ascii="GHEA Grapalat" w:hAnsi="GHEA Grapalat" w:cs="Sylfaen"/>
                <w:b/>
                <w:lang w:val="af-ZA"/>
              </w:rPr>
              <w:t xml:space="preserve"> </w:t>
            </w:r>
            <w:r w:rsidRPr="00216962">
              <w:rPr>
                <w:rFonts w:ascii="GHEA Grapalat" w:hAnsi="GHEA Grapalat" w:cs="Sylfaen"/>
                <w:b/>
              </w:rPr>
              <w:t>մշակման</w:t>
            </w:r>
            <w:r w:rsidRPr="00216962">
              <w:rPr>
                <w:rFonts w:ascii="GHEA Grapalat" w:hAnsi="GHEA Grapalat" w:cs="Sylfaen"/>
                <w:b/>
                <w:lang w:val="af-ZA"/>
              </w:rPr>
              <w:t xml:space="preserve"> </w:t>
            </w:r>
            <w:r w:rsidRPr="00216962">
              <w:rPr>
                <w:rFonts w:ascii="GHEA Grapalat" w:hAnsi="GHEA Grapalat" w:cs="Sylfaen"/>
                <w:b/>
              </w:rPr>
              <w:t>գործընթացում</w:t>
            </w:r>
            <w:r w:rsidRPr="00216962">
              <w:rPr>
                <w:rFonts w:ascii="GHEA Grapalat" w:hAnsi="GHEA Grapalat" w:cs="Sylfaen"/>
                <w:b/>
                <w:lang w:val="af-ZA"/>
              </w:rPr>
              <w:t xml:space="preserve"> </w:t>
            </w:r>
            <w:r w:rsidRPr="00216962">
              <w:rPr>
                <w:rFonts w:ascii="GHEA Grapalat" w:hAnsi="GHEA Grapalat" w:cs="Sylfaen"/>
                <w:b/>
              </w:rPr>
              <w:t>ներգրավված</w:t>
            </w:r>
            <w:r w:rsidRPr="00216962">
              <w:rPr>
                <w:rFonts w:ascii="GHEA Grapalat" w:hAnsi="GHEA Grapalat" w:cs="Sylfaen"/>
                <w:b/>
                <w:lang w:val="af-ZA"/>
              </w:rPr>
              <w:t xml:space="preserve"> </w:t>
            </w:r>
            <w:r w:rsidRPr="00216962">
              <w:rPr>
                <w:rFonts w:ascii="GHEA Grapalat" w:hAnsi="GHEA Grapalat" w:cs="Sylfaen"/>
                <w:b/>
              </w:rPr>
              <w:t>ինստիտուտները</w:t>
            </w:r>
            <w:r w:rsidRPr="00216962">
              <w:rPr>
                <w:rFonts w:ascii="GHEA Grapalat" w:hAnsi="GHEA Grapalat" w:cs="Sylfaen"/>
                <w:b/>
                <w:lang w:val="af-ZA"/>
              </w:rPr>
              <w:t xml:space="preserve"> </w:t>
            </w:r>
            <w:r w:rsidRPr="00216962">
              <w:rPr>
                <w:rFonts w:ascii="GHEA Grapalat" w:hAnsi="GHEA Grapalat" w:cs="Sylfaen"/>
                <w:b/>
              </w:rPr>
              <w:t>և</w:t>
            </w:r>
            <w:r w:rsidRPr="00216962">
              <w:rPr>
                <w:rFonts w:ascii="GHEA Grapalat" w:hAnsi="GHEA Grapalat" w:cs="Sylfaen"/>
                <w:b/>
                <w:lang w:val="af-ZA"/>
              </w:rPr>
              <w:t xml:space="preserve"> </w:t>
            </w:r>
            <w:r w:rsidRPr="00216962">
              <w:rPr>
                <w:rFonts w:ascii="GHEA Grapalat" w:hAnsi="GHEA Grapalat" w:cs="Sylfaen"/>
                <w:b/>
              </w:rPr>
              <w:t>անձինք</w:t>
            </w:r>
          </w:p>
        </w:tc>
      </w:tr>
      <w:tr w:rsidR="00617B03" w:rsidRPr="000777FD" w:rsidTr="002C3B77">
        <w:tblPrEx>
          <w:tblLook w:val="01E0" w:firstRow="1" w:lastRow="1" w:firstColumn="1" w:lastColumn="1" w:noHBand="0" w:noVBand="0"/>
        </w:tblPrEx>
        <w:tc>
          <w:tcPr>
            <w:tcW w:w="425" w:type="dxa"/>
          </w:tcPr>
          <w:p w:rsidR="00617B03" w:rsidRPr="00216962" w:rsidRDefault="00617B03" w:rsidP="002C3B77">
            <w:pPr>
              <w:spacing w:line="360" w:lineRule="auto"/>
              <w:jc w:val="center"/>
              <w:rPr>
                <w:rFonts w:ascii="GHEA Grapalat" w:hAnsi="GHEA Grapalat"/>
                <w:bCs/>
                <w:spacing w:val="40"/>
                <w:lang w:val="af-ZA"/>
              </w:rPr>
            </w:pPr>
          </w:p>
        </w:tc>
        <w:tc>
          <w:tcPr>
            <w:tcW w:w="10081" w:type="dxa"/>
          </w:tcPr>
          <w:p w:rsidR="00617B03" w:rsidRPr="00216962" w:rsidRDefault="00617B03" w:rsidP="002C3B77">
            <w:pPr>
              <w:spacing w:line="360" w:lineRule="auto"/>
              <w:ind w:firstLine="1065"/>
              <w:jc w:val="both"/>
              <w:rPr>
                <w:rFonts w:ascii="GHEA Grapalat" w:hAnsi="GHEA Grapalat" w:cs="Sylfaen"/>
                <w:lang w:val="af-ZA"/>
              </w:rPr>
            </w:pPr>
            <w:r w:rsidRPr="00216962">
              <w:rPr>
                <w:rFonts w:ascii="GHEA Grapalat" w:hAnsi="GHEA Grapalat" w:cs="Sylfaen"/>
              </w:rPr>
              <w:t>Որոշման</w:t>
            </w:r>
            <w:r w:rsidRPr="00216962">
              <w:rPr>
                <w:rFonts w:ascii="GHEA Grapalat" w:hAnsi="GHEA Grapalat" w:cs="Sylfaen"/>
                <w:lang w:val="af-ZA"/>
              </w:rPr>
              <w:t xml:space="preserve"> </w:t>
            </w:r>
            <w:r w:rsidRPr="00216962">
              <w:rPr>
                <w:rFonts w:ascii="GHEA Grapalat" w:hAnsi="GHEA Grapalat" w:cs="Sylfaen"/>
              </w:rPr>
              <w:t>նախագիծը</w:t>
            </w:r>
            <w:r w:rsidRPr="00216962">
              <w:rPr>
                <w:rFonts w:ascii="GHEA Grapalat" w:hAnsi="GHEA Grapalat" w:cs="Sylfaen"/>
                <w:lang w:val="af-ZA"/>
              </w:rPr>
              <w:t xml:space="preserve"> </w:t>
            </w:r>
            <w:r w:rsidRPr="00216962">
              <w:rPr>
                <w:rFonts w:ascii="GHEA Grapalat" w:hAnsi="GHEA Grapalat" w:cs="Sylfaen"/>
              </w:rPr>
              <w:t>մշակվել</w:t>
            </w:r>
            <w:r w:rsidRPr="00216962">
              <w:rPr>
                <w:rFonts w:ascii="GHEA Grapalat" w:hAnsi="GHEA Grapalat" w:cs="Sylfaen"/>
                <w:lang w:val="af-ZA"/>
              </w:rPr>
              <w:t xml:space="preserve"> </w:t>
            </w:r>
            <w:r w:rsidRPr="00216962">
              <w:rPr>
                <w:rFonts w:ascii="GHEA Grapalat" w:hAnsi="GHEA Grapalat" w:cs="Sylfaen"/>
              </w:rPr>
              <w:t>է</w:t>
            </w:r>
            <w:r w:rsidRPr="00216962">
              <w:rPr>
                <w:rFonts w:ascii="GHEA Grapalat" w:hAnsi="GHEA Grapalat" w:cs="Sylfaen"/>
                <w:lang w:val="af-ZA"/>
              </w:rPr>
              <w:t xml:space="preserve"> </w:t>
            </w:r>
            <w:r w:rsidRPr="00216962">
              <w:rPr>
                <w:rFonts w:ascii="GHEA Grapalat" w:hAnsi="GHEA Grapalat" w:cs="Sylfaen"/>
              </w:rPr>
              <w:t>ՀՀ</w:t>
            </w:r>
            <w:r w:rsidRPr="00216962">
              <w:rPr>
                <w:rFonts w:ascii="GHEA Grapalat" w:hAnsi="GHEA Grapalat" w:cs="Sylfaen"/>
                <w:lang w:val="af-ZA"/>
              </w:rPr>
              <w:t xml:space="preserve"> </w:t>
            </w:r>
            <w:r w:rsidRPr="00216962">
              <w:rPr>
                <w:rFonts w:ascii="GHEA Grapalat" w:hAnsi="GHEA Grapalat" w:cs="Sylfaen"/>
                <w:lang w:val="en-US"/>
              </w:rPr>
              <w:t>ՏԿԵՆ</w:t>
            </w:r>
            <w:r w:rsidRPr="00216962">
              <w:rPr>
                <w:rFonts w:ascii="GHEA Grapalat" w:hAnsi="GHEA Grapalat" w:cs="Sylfaen"/>
                <w:lang w:val="af-ZA"/>
              </w:rPr>
              <w:t xml:space="preserve"> </w:t>
            </w:r>
            <w:r w:rsidRPr="00216962">
              <w:rPr>
                <w:rFonts w:ascii="GHEA Grapalat" w:hAnsi="GHEA Grapalat" w:cs="Sylfaen"/>
                <w:lang w:val="en-US"/>
              </w:rPr>
              <w:t>ջրային</w:t>
            </w:r>
            <w:r w:rsidRPr="00216962">
              <w:rPr>
                <w:rFonts w:ascii="GHEA Grapalat" w:hAnsi="GHEA Grapalat" w:cs="Sylfaen"/>
                <w:lang w:val="af-ZA"/>
              </w:rPr>
              <w:t xml:space="preserve"> </w:t>
            </w:r>
            <w:r w:rsidRPr="00216962">
              <w:rPr>
                <w:rFonts w:ascii="GHEA Grapalat" w:hAnsi="GHEA Grapalat" w:cs="Sylfaen"/>
                <w:lang w:val="en-US"/>
              </w:rPr>
              <w:t>կոմիտեի</w:t>
            </w:r>
            <w:r w:rsidRPr="00216962">
              <w:rPr>
                <w:rFonts w:ascii="GHEA Grapalat" w:hAnsi="GHEA Grapalat" w:cs="Sylfaen"/>
                <w:lang w:val="af-ZA"/>
              </w:rPr>
              <w:t xml:space="preserve"> </w:t>
            </w:r>
            <w:r w:rsidRPr="00216962">
              <w:rPr>
                <w:rFonts w:ascii="GHEA Grapalat" w:hAnsi="GHEA Grapalat" w:cs="Sylfaen"/>
              </w:rPr>
              <w:t>կողմից</w:t>
            </w:r>
            <w:r w:rsidRPr="00216962">
              <w:rPr>
                <w:rFonts w:ascii="GHEA Grapalat" w:hAnsi="GHEA Grapalat" w:cs="Sylfaen"/>
                <w:lang w:val="af-ZA"/>
              </w:rPr>
              <w:t>:</w:t>
            </w:r>
          </w:p>
        </w:tc>
      </w:tr>
      <w:tr w:rsidR="00617B03" w:rsidRPr="000777FD" w:rsidTr="002C3B77">
        <w:tblPrEx>
          <w:tblLook w:val="01E0" w:firstRow="1" w:lastRow="1" w:firstColumn="1" w:lastColumn="1" w:noHBand="0" w:noVBand="0"/>
        </w:tblPrEx>
        <w:tc>
          <w:tcPr>
            <w:tcW w:w="425" w:type="dxa"/>
          </w:tcPr>
          <w:p w:rsidR="00617B03" w:rsidRPr="00216962" w:rsidRDefault="00617B03" w:rsidP="002C3B77">
            <w:pPr>
              <w:spacing w:line="360" w:lineRule="auto"/>
              <w:jc w:val="center"/>
              <w:rPr>
                <w:rFonts w:ascii="GHEA Grapalat" w:hAnsi="GHEA Grapalat"/>
                <w:b/>
                <w:bCs/>
                <w:spacing w:val="40"/>
                <w:lang w:val="af-ZA"/>
              </w:rPr>
            </w:pPr>
          </w:p>
        </w:tc>
        <w:tc>
          <w:tcPr>
            <w:tcW w:w="10081" w:type="dxa"/>
          </w:tcPr>
          <w:p w:rsidR="00617B03" w:rsidRPr="00216962" w:rsidRDefault="00617B03" w:rsidP="002C3B77">
            <w:pPr>
              <w:spacing w:line="360" w:lineRule="auto"/>
              <w:ind w:firstLine="1065"/>
              <w:rPr>
                <w:rFonts w:ascii="GHEA Grapalat" w:hAnsi="GHEA Grapalat" w:cs="Sylfaen"/>
                <w:b/>
                <w:lang w:val="af-ZA"/>
              </w:rPr>
            </w:pPr>
            <w:r w:rsidRPr="00216962">
              <w:rPr>
                <w:rFonts w:ascii="GHEA Grapalat" w:hAnsi="GHEA Grapalat" w:cs="Sylfaen"/>
                <w:b/>
                <w:lang w:val="af-ZA"/>
              </w:rPr>
              <w:t>6.</w:t>
            </w:r>
            <w:r>
              <w:rPr>
                <w:rFonts w:ascii="GHEA Grapalat" w:hAnsi="GHEA Grapalat" w:cs="Sylfaen"/>
                <w:b/>
                <w:lang w:val="af-ZA"/>
              </w:rPr>
              <w:t xml:space="preserve"> </w:t>
            </w:r>
            <w:r w:rsidRPr="00216962">
              <w:rPr>
                <w:rFonts w:ascii="GHEA Grapalat" w:hAnsi="GHEA Grapalat" w:cs="Sylfaen"/>
                <w:b/>
              </w:rPr>
              <w:t>Ակնկալվող</w:t>
            </w:r>
            <w:r w:rsidRPr="00216962">
              <w:rPr>
                <w:rFonts w:ascii="GHEA Grapalat" w:hAnsi="GHEA Grapalat" w:cs="Sylfaen"/>
                <w:b/>
                <w:lang w:val="af-ZA"/>
              </w:rPr>
              <w:t xml:space="preserve"> </w:t>
            </w:r>
            <w:r w:rsidRPr="00216962">
              <w:rPr>
                <w:rFonts w:ascii="GHEA Grapalat" w:hAnsi="GHEA Grapalat" w:cs="Sylfaen"/>
                <w:b/>
              </w:rPr>
              <w:t>արդյունքը</w:t>
            </w:r>
          </w:p>
          <w:p w:rsidR="00617B03" w:rsidRPr="00216962" w:rsidRDefault="00617B03" w:rsidP="002C3B77">
            <w:pPr>
              <w:spacing w:line="360" w:lineRule="auto"/>
              <w:ind w:firstLine="1065"/>
              <w:jc w:val="both"/>
              <w:rPr>
                <w:rFonts w:ascii="GHEA Grapalat" w:hAnsi="GHEA Grapalat" w:cs="Sylfaen"/>
                <w:b/>
                <w:lang w:val="af-ZA"/>
              </w:rPr>
            </w:pPr>
            <w:r w:rsidRPr="00216962">
              <w:rPr>
                <w:rFonts w:ascii="GHEA Grapalat" w:hAnsi="GHEA Grapalat"/>
                <w:iCs/>
                <w:color w:val="000000"/>
                <w:lang w:val="hy-AM"/>
              </w:rPr>
              <w:t>Ո</w:t>
            </w:r>
            <w:r w:rsidRPr="00216962">
              <w:rPr>
                <w:rFonts w:ascii="GHEA Grapalat" w:hAnsi="GHEA Grapalat"/>
                <w:lang w:val="af-ZA"/>
              </w:rPr>
              <w:t xml:space="preserve">ռոգման համակարգերի </w:t>
            </w:r>
            <w:r w:rsidRPr="00216962">
              <w:rPr>
                <w:rFonts w:ascii="GHEA Grapalat" w:hAnsi="GHEA Grapalat" w:cs="Sylfaen"/>
                <w:bCs/>
                <w:lang w:val="pt-BR"/>
              </w:rPr>
              <w:t>ամրության և հուսալիության մակարդակի բարձրաց</w:t>
            </w:r>
            <w:r w:rsidRPr="00216962">
              <w:rPr>
                <w:rFonts w:ascii="GHEA Grapalat" w:hAnsi="GHEA Grapalat" w:cs="Sylfaen"/>
                <w:bCs/>
                <w:lang w:val="hy-AM"/>
              </w:rPr>
              <w:t>ում,</w:t>
            </w:r>
            <w:r w:rsidRPr="00216962">
              <w:rPr>
                <w:rFonts w:ascii="GHEA Grapalat" w:hAnsi="GHEA Grapalat" w:cs="Sylfaen"/>
                <w:bCs/>
                <w:lang w:val="pt-BR"/>
              </w:rPr>
              <w:t xml:space="preserve"> </w:t>
            </w:r>
            <w:r w:rsidRPr="00216962">
              <w:rPr>
                <w:rFonts w:ascii="GHEA Grapalat" w:hAnsi="GHEA Grapalat" w:cs="Sylfaen"/>
                <w:color w:val="000000"/>
                <w:lang w:val="hy-AM"/>
              </w:rPr>
              <w:t xml:space="preserve">կորուստների նվազեցում, </w:t>
            </w:r>
            <w:r w:rsidRPr="00216962">
              <w:rPr>
                <w:rFonts w:ascii="GHEA Grapalat" w:hAnsi="GHEA Grapalat" w:cs="Sylfaen"/>
                <w:color w:val="000000"/>
                <w:lang w:val="en-US"/>
              </w:rPr>
              <w:t>Սևանա</w:t>
            </w:r>
            <w:r w:rsidRPr="00216962">
              <w:rPr>
                <w:rFonts w:ascii="GHEA Grapalat" w:hAnsi="GHEA Grapalat" w:cs="Sylfaen"/>
                <w:color w:val="000000"/>
                <w:lang w:val="af-ZA"/>
              </w:rPr>
              <w:t xml:space="preserve"> </w:t>
            </w:r>
            <w:r w:rsidRPr="00216962">
              <w:rPr>
                <w:rFonts w:ascii="GHEA Grapalat" w:hAnsi="GHEA Grapalat" w:cs="Sylfaen"/>
                <w:color w:val="000000"/>
                <w:lang w:val="en-US"/>
              </w:rPr>
              <w:t>լճի</w:t>
            </w:r>
            <w:r w:rsidRPr="00216962">
              <w:rPr>
                <w:rFonts w:ascii="GHEA Grapalat" w:hAnsi="GHEA Grapalat" w:cs="Sylfaen"/>
                <w:color w:val="000000"/>
                <w:lang w:val="af-ZA"/>
              </w:rPr>
              <w:t xml:space="preserve"> </w:t>
            </w:r>
            <w:r w:rsidRPr="00216962">
              <w:rPr>
                <w:rFonts w:ascii="GHEA Grapalat" w:hAnsi="GHEA Grapalat" w:cs="Sylfaen"/>
                <w:color w:val="000000"/>
                <w:lang w:val="en-US"/>
              </w:rPr>
              <w:t>ջրերի</w:t>
            </w:r>
            <w:r w:rsidRPr="00216962">
              <w:rPr>
                <w:rFonts w:ascii="GHEA Grapalat" w:hAnsi="GHEA Grapalat" w:cs="Sylfaen"/>
                <w:color w:val="000000"/>
                <w:lang w:val="af-ZA"/>
              </w:rPr>
              <w:t xml:space="preserve"> </w:t>
            </w:r>
            <w:r w:rsidRPr="00216962">
              <w:rPr>
                <w:rFonts w:ascii="GHEA Grapalat" w:hAnsi="GHEA Grapalat" w:cs="Sylfaen"/>
                <w:color w:val="000000"/>
                <w:lang w:val="en-US"/>
              </w:rPr>
              <w:t>խնայողություն</w:t>
            </w:r>
            <w:r w:rsidRPr="00216962">
              <w:rPr>
                <w:rFonts w:ascii="GHEA Grapalat" w:hAnsi="GHEA Grapalat" w:cs="Sylfaen"/>
                <w:color w:val="000000"/>
                <w:lang w:val="hy-AM"/>
              </w:rPr>
              <w:t>։</w:t>
            </w:r>
          </w:p>
        </w:tc>
      </w:tr>
      <w:tr w:rsidR="00617B03" w:rsidRPr="000777FD" w:rsidTr="002C3B77">
        <w:tblPrEx>
          <w:tblLook w:val="01E0" w:firstRow="1" w:lastRow="1" w:firstColumn="1" w:lastColumn="1" w:noHBand="0" w:noVBand="0"/>
        </w:tblPrEx>
        <w:tc>
          <w:tcPr>
            <w:tcW w:w="425" w:type="dxa"/>
          </w:tcPr>
          <w:p w:rsidR="00617B03" w:rsidRPr="00216962" w:rsidRDefault="00617B03" w:rsidP="002C3B77">
            <w:pPr>
              <w:spacing w:line="360" w:lineRule="auto"/>
              <w:jc w:val="center"/>
              <w:rPr>
                <w:rFonts w:ascii="GHEA Grapalat" w:hAnsi="GHEA Grapalat"/>
                <w:bCs/>
                <w:spacing w:val="40"/>
                <w:lang w:val="af-ZA"/>
              </w:rPr>
            </w:pPr>
          </w:p>
        </w:tc>
        <w:tc>
          <w:tcPr>
            <w:tcW w:w="10081" w:type="dxa"/>
          </w:tcPr>
          <w:p w:rsidR="00617B03" w:rsidRPr="00216962" w:rsidRDefault="00617B03" w:rsidP="002C3B77">
            <w:pPr>
              <w:spacing w:line="360" w:lineRule="auto"/>
              <w:ind w:firstLine="1065"/>
              <w:jc w:val="both"/>
              <w:rPr>
                <w:rFonts w:ascii="GHEA Grapalat" w:hAnsi="GHEA Grapalat" w:cs="Sylfaen"/>
                <w:lang w:val="af-ZA"/>
              </w:rPr>
            </w:pPr>
            <w:r w:rsidRPr="00216962">
              <w:rPr>
                <w:rFonts w:ascii="GHEA Grapalat" w:hAnsi="GHEA Grapalat"/>
                <w:b/>
                <w:iCs/>
                <w:color w:val="000000"/>
                <w:lang w:val="af-ZA"/>
              </w:rPr>
              <w:t xml:space="preserve">7. </w:t>
            </w:r>
            <w:r w:rsidRPr="00216962">
              <w:rPr>
                <w:rFonts w:ascii="GHEA Grapalat" w:hAnsi="GHEA Grapalat" w:cs="Sylfaen"/>
                <w:b/>
                <w:lang w:val="en-US"/>
              </w:rPr>
              <w:t>Տեղեկատվություն</w:t>
            </w:r>
          </w:p>
          <w:p w:rsidR="00617B03" w:rsidRPr="00216962" w:rsidRDefault="00617B03" w:rsidP="002C3B77">
            <w:pPr>
              <w:spacing w:line="360" w:lineRule="auto"/>
              <w:ind w:firstLine="1065"/>
              <w:jc w:val="both"/>
              <w:rPr>
                <w:rFonts w:ascii="GHEA Grapalat" w:eastAsia="Calibri" w:hAnsi="GHEA Grapalat"/>
                <w:lang w:val="af-ZA"/>
              </w:rPr>
            </w:pPr>
            <w:r w:rsidRPr="00216962">
              <w:rPr>
                <w:rFonts w:ascii="GHEA Grapalat" w:hAnsi="GHEA Grapalat"/>
                <w:lang w:val="hy-AM"/>
              </w:rPr>
              <w:t>«2021 թվականին Սևանա լճից բաց թողնվող ջրի 170 մլն մ</w:t>
            </w:r>
            <w:r w:rsidRPr="00216962">
              <w:rPr>
                <w:rFonts w:ascii="GHEA Grapalat" w:hAnsi="GHEA Grapalat"/>
                <w:vertAlign w:val="superscript"/>
                <w:lang w:val="hy-AM"/>
              </w:rPr>
              <w:t>3</w:t>
            </w:r>
            <w:r w:rsidRPr="00216962">
              <w:rPr>
                <w:rFonts w:ascii="GHEA Grapalat" w:hAnsi="GHEA Grapalat"/>
                <w:lang w:val="hy-AM"/>
              </w:rPr>
              <w:t>-ը գերազանցող չափաքանակի հաշվին արտադրվող էլեկտրաէներգիայի վաճառքից ստացված լրացուցիչ գումարների հաշվին բացված արտաբյուջետային հաշվի միջոցների գոյացման և ծախսման նախահաշիվը հաստատելու, Հայաստանի Հանրապետության 2022 թվականի պետական բյուջեում և Հայաստանի Հանրապետության կառավարության 2021 թվականի  դեկտեմբերի  23-ի  N 2121-Ն  որոշման մեջ փոփոխություններ ու լրացումներ կատարելու մասին»</w:t>
            </w:r>
            <w:r w:rsidRPr="00216962">
              <w:rPr>
                <w:rFonts w:ascii="GHEA Grapalat" w:hAnsi="GHEA Grapalat" w:cs="Sylfaen"/>
                <w:lang w:val="pt-BR"/>
              </w:rPr>
              <w:t xml:space="preserve"> </w:t>
            </w:r>
            <w:r w:rsidRPr="00216962">
              <w:rPr>
                <w:rFonts w:ascii="GHEA Grapalat" w:eastAsia="Calibri" w:hAnsi="GHEA Grapalat"/>
              </w:rPr>
              <w:t>ՀՀ</w:t>
            </w:r>
            <w:r w:rsidRPr="00216962">
              <w:rPr>
                <w:rFonts w:ascii="GHEA Grapalat" w:eastAsia="Calibri" w:hAnsi="GHEA Grapalat"/>
                <w:lang w:val="af-ZA"/>
              </w:rPr>
              <w:t xml:space="preserve"> </w:t>
            </w:r>
            <w:r w:rsidRPr="00216962">
              <w:rPr>
                <w:rFonts w:ascii="GHEA Grapalat" w:eastAsia="Calibri" w:hAnsi="GHEA Grapalat"/>
              </w:rPr>
              <w:t>կառավարության</w:t>
            </w:r>
            <w:r w:rsidRPr="00216962">
              <w:rPr>
                <w:rFonts w:ascii="GHEA Grapalat" w:eastAsia="Calibri" w:hAnsi="GHEA Grapalat"/>
                <w:lang w:val="af-ZA"/>
              </w:rPr>
              <w:t xml:space="preserve"> </w:t>
            </w:r>
            <w:r w:rsidRPr="00216962">
              <w:rPr>
                <w:rFonts w:ascii="GHEA Grapalat" w:eastAsia="Calibri" w:hAnsi="GHEA Grapalat"/>
              </w:rPr>
              <w:t>որոշման</w:t>
            </w:r>
            <w:r w:rsidRPr="00216962">
              <w:rPr>
                <w:rFonts w:ascii="GHEA Grapalat" w:eastAsia="Calibri" w:hAnsi="GHEA Grapalat"/>
                <w:lang w:val="af-ZA"/>
              </w:rPr>
              <w:t xml:space="preserve"> </w:t>
            </w:r>
            <w:r w:rsidRPr="00216962">
              <w:rPr>
                <w:rFonts w:ascii="GHEA Grapalat" w:eastAsia="Calibri" w:hAnsi="GHEA Grapalat"/>
              </w:rPr>
              <w:t>նախագծի</w:t>
            </w:r>
            <w:r w:rsidRPr="00216962">
              <w:rPr>
                <w:rFonts w:ascii="GHEA Grapalat" w:eastAsia="Calibri" w:hAnsi="GHEA Grapalat"/>
                <w:lang w:val="af-ZA"/>
              </w:rPr>
              <w:t xml:space="preserve"> </w:t>
            </w:r>
            <w:r w:rsidRPr="00216962">
              <w:rPr>
                <w:rFonts w:ascii="GHEA Grapalat" w:eastAsia="Calibri" w:hAnsi="GHEA Grapalat"/>
              </w:rPr>
              <w:t>ընդունման</w:t>
            </w:r>
            <w:r w:rsidRPr="00216962">
              <w:rPr>
                <w:rFonts w:ascii="GHEA Grapalat" w:eastAsia="Calibri" w:hAnsi="GHEA Grapalat"/>
                <w:lang w:val="af-ZA"/>
              </w:rPr>
              <w:t xml:space="preserve"> </w:t>
            </w:r>
            <w:r w:rsidRPr="00216962">
              <w:rPr>
                <w:rFonts w:ascii="GHEA Grapalat" w:eastAsia="Calibri" w:hAnsi="GHEA Grapalat"/>
              </w:rPr>
              <w:t>կապակցությամբ</w:t>
            </w:r>
            <w:r w:rsidRPr="00216962">
              <w:rPr>
                <w:rFonts w:ascii="GHEA Grapalat" w:eastAsia="Calibri" w:hAnsi="GHEA Grapalat"/>
                <w:lang w:val="af-ZA"/>
              </w:rPr>
              <w:t xml:space="preserve"> </w:t>
            </w:r>
            <w:r w:rsidRPr="00216962">
              <w:rPr>
                <w:rFonts w:ascii="GHEA Grapalat" w:eastAsia="Calibri" w:hAnsi="GHEA Grapalat"/>
              </w:rPr>
              <w:t>պետական</w:t>
            </w:r>
            <w:r w:rsidRPr="00216962">
              <w:rPr>
                <w:rFonts w:ascii="GHEA Grapalat" w:eastAsia="Calibri" w:hAnsi="GHEA Grapalat"/>
                <w:lang w:val="af-ZA"/>
              </w:rPr>
              <w:t xml:space="preserve"> </w:t>
            </w:r>
            <w:r w:rsidRPr="00216962">
              <w:rPr>
                <w:rFonts w:ascii="GHEA Grapalat" w:eastAsia="Calibri" w:hAnsi="GHEA Grapalat"/>
              </w:rPr>
              <w:t>բյուջեում</w:t>
            </w:r>
            <w:r w:rsidRPr="00216962">
              <w:rPr>
                <w:rFonts w:ascii="GHEA Grapalat" w:eastAsia="Calibri" w:hAnsi="GHEA Grapalat"/>
                <w:lang w:val="af-ZA"/>
              </w:rPr>
              <w:t xml:space="preserve"> </w:t>
            </w:r>
            <w:r w:rsidRPr="00216962">
              <w:rPr>
                <w:rFonts w:ascii="GHEA Grapalat" w:eastAsia="Calibri" w:hAnsi="GHEA Grapalat"/>
              </w:rPr>
              <w:t>նախատեսվում</w:t>
            </w:r>
            <w:r w:rsidRPr="00216962">
              <w:rPr>
                <w:rFonts w:ascii="GHEA Grapalat" w:eastAsia="Calibri" w:hAnsi="GHEA Grapalat"/>
                <w:lang w:val="af-ZA"/>
              </w:rPr>
              <w:t xml:space="preserve"> </w:t>
            </w:r>
            <w:r w:rsidRPr="00216962">
              <w:rPr>
                <w:rFonts w:ascii="GHEA Grapalat" w:eastAsia="Calibri" w:hAnsi="GHEA Grapalat"/>
                <w:lang w:val="hy-AM"/>
              </w:rPr>
              <w:t xml:space="preserve">է </w:t>
            </w:r>
            <w:r w:rsidRPr="00216962">
              <w:rPr>
                <w:rFonts w:ascii="GHEA Grapalat" w:eastAsia="Calibri" w:hAnsi="GHEA Grapalat"/>
              </w:rPr>
              <w:t>եկամուտների</w:t>
            </w:r>
            <w:r w:rsidRPr="00216962">
              <w:rPr>
                <w:rFonts w:ascii="GHEA Grapalat" w:eastAsia="Calibri" w:hAnsi="GHEA Grapalat"/>
                <w:lang w:val="af-ZA"/>
              </w:rPr>
              <w:t xml:space="preserve"> </w:t>
            </w:r>
            <w:r w:rsidRPr="00216962">
              <w:rPr>
                <w:rFonts w:ascii="GHEA Grapalat" w:eastAsia="Calibri" w:hAnsi="GHEA Grapalat"/>
              </w:rPr>
              <w:t>և</w:t>
            </w:r>
            <w:r w:rsidRPr="00216962">
              <w:rPr>
                <w:rFonts w:ascii="GHEA Grapalat" w:eastAsia="Calibri" w:hAnsi="GHEA Grapalat"/>
                <w:lang w:val="af-ZA"/>
              </w:rPr>
              <w:t xml:space="preserve"> </w:t>
            </w:r>
            <w:r w:rsidRPr="00216962">
              <w:rPr>
                <w:rFonts w:ascii="GHEA Grapalat" w:eastAsia="Calibri" w:hAnsi="GHEA Grapalat"/>
              </w:rPr>
              <w:t>ծախսերի</w:t>
            </w:r>
            <w:r w:rsidRPr="00216962">
              <w:rPr>
                <w:rFonts w:ascii="GHEA Grapalat" w:eastAsia="Calibri" w:hAnsi="GHEA Grapalat"/>
                <w:lang w:val="af-ZA"/>
              </w:rPr>
              <w:t xml:space="preserve"> </w:t>
            </w:r>
            <w:r w:rsidRPr="00216962">
              <w:rPr>
                <w:rFonts w:ascii="GHEA Grapalat" w:eastAsia="Calibri" w:hAnsi="GHEA Grapalat"/>
              </w:rPr>
              <w:t>ավելացում</w:t>
            </w:r>
            <w:r w:rsidRPr="00216962">
              <w:rPr>
                <w:rFonts w:ascii="GHEA Grapalat" w:eastAsia="Calibri" w:hAnsi="GHEA Grapalat"/>
                <w:lang w:val="af-ZA"/>
              </w:rPr>
              <w:t>:</w:t>
            </w:r>
          </w:p>
          <w:p w:rsidR="00617B03" w:rsidRPr="00216962" w:rsidRDefault="00617B03" w:rsidP="002C3B77">
            <w:pPr>
              <w:spacing w:line="360" w:lineRule="auto"/>
              <w:ind w:firstLine="1065"/>
              <w:jc w:val="both"/>
              <w:rPr>
                <w:rFonts w:ascii="GHEA Grapalat" w:hAnsi="GHEA Grapalat" w:cs="Sylfaen"/>
                <w:lang w:val="af-ZA"/>
              </w:rPr>
            </w:pPr>
            <w:r w:rsidRPr="00216962">
              <w:rPr>
                <w:rFonts w:ascii="GHEA Grapalat" w:hAnsi="GHEA Grapalat"/>
                <w:lang w:val="hy-AM"/>
              </w:rPr>
              <w:t>«2021 թվականին Սևանա լճից բաց թողնվող ջրի 170 մլն մ</w:t>
            </w:r>
            <w:r w:rsidRPr="00216962">
              <w:rPr>
                <w:rFonts w:ascii="GHEA Grapalat" w:hAnsi="GHEA Grapalat"/>
                <w:vertAlign w:val="superscript"/>
                <w:lang w:val="hy-AM"/>
              </w:rPr>
              <w:t>3</w:t>
            </w:r>
            <w:r w:rsidRPr="00216962">
              <w:rPr>
                <w:rFonts w:ascii="GHEA Grapalat" w:hAnsi="GHEA Grapalat"/>
                <w:lang w:val="hy-AM"/>
              </w:rPr>
              <w:t>-ը գերազանցող չափաքանակի հաշվին արտադրվող էլեկտրաէներգիայի վաճառքից ստացված լրացուցիչ գումարների հաշվին բացված արտաբյուջետային հաշվի միջոցների գոյացման և ծախսման նախահաշիվը հաստատելու, Հայաստանի Հանրապետության 2022 թվականի պետական բյուջեում և Հայաստանի Հանրապետության կառավարության 2021 թվականի  դեկտեմբերի  23-ի  N 2121-Ն  որոշման մեջ փոփոխություններ ու լրացումներ կատարելու մասին»</w:t>
            </w:r>
            <w:r w:rsidRPr="00216962">
              <w:rPr>
                <w:rFonts w:ascii="GHEA Grapalat" w:hAnsi="GHEA Grapalat" w:cs="Sylfaen"/>
                <w:lang w:val="af-ZA"/>
              </w:rPr>
              <w:t xml:space="preserve"> </w:t>
            </w:r>
            <w:r w:rsidRPr="00216962">
              <w:rPr>
                <w:rFonts w:ascii="GHEA Grapalat" w:hAnsi="GHEA Grapalat" w:cs="Sylfaen"/>
              </w:rPr>
              <w:t>ՀՀ</w:t>
            </w:r>
            <w:r w:rsidRPr="00216962">
              <w:rPr>
                <w:rFonts w:ascii="GHEA Grapalat" w:hAnsi="GHEA Grapalat" w:cs="Sylfaen"/>
                <w:lang w:val="af-ZA"/>
              </w:rPr>
              <w:t xml:space="preserve"> </w:t>
            </w:r>
            <w:r w:rsidRPr="00216962">
              <w:rPr>
                <w:rFonts w:ascii="GHEA Grapalat" w:hAnsi="GHEA Grapalat" w:cs="Sylfaen"/>
              </w:rPr>
              <w:t>կառավարության</w:t>
            </w:r>
            <w:r w:rsidRPr="00216962">
              <w:rPr>
                <w:rFonts w:ascii="GHEA Grapalat" w:hAnsi="GHEA Grapalat" w:cs="Sylfaen"/>
                <w:lang w:val="af-ZA"/>
              </w:rPr>
              <w:t xml:space="preserve"> </w:t>
            </w:r>
            <w:r w:rsidRPr="00216962">
              <w:rPr>
                <w:rFonts w:ascii="GHEA Grapalat" w:hAnsi="GHEA Grapalat" w:cs="Sylfaen"/>
              </w:rPr>
              <w:t>որոշման</w:t>
            </w:r>
            <w:r w:rsidRPr="00216962">
              <w:rPr>
                <w:rFonts w:ascii="GHEA Grapalat" w:hAnsi="GHEA Grapalat" w:cs="Sylfaen"/>
                <w:lang w:val="af-ZA"/>
              </w:rPr>
              <w:t xml:space="preserve"> </w:t>
            </w:r>
            <w:r w:rsidRPr="00216962">
              <w:rPr>
                <w:rFonts w:ascii="GHEA Grapalat" w:hAnsi="GHEA Grapalat" w:cs="Sylfaen"/>
              </w:rPr>
              <w:t>նախագծի</w:t>
            </w:r>
            <w:r w:rsidRPr="00216962">
              <w:rPr>
                <w:rFonts w:ascii="GHEA Grapalat" w:hAnsi="GHEA Grapalat" w:cs="Sylfaen"/>
                <w:lang w:val="af-ZA"/>
              </w:rPr>
              <w:t xml:space="preserve"> </w:t>
            </w:r>
            <w:r w:rsidRPr="00216962">
              <w:rPr>
                <w:rFonts w:ascii="GHEA Grapalat" w:hAnsi="GHEA Grapalat" w:cs="Sylfaen"/>
              </w:rPr>
              <w:t>ընդունման</w:t>
            </w:r>
            <w:r w:rsidRPr="00216962">
              <w:rPr>
                <w:rFonts w:ascii="GHEA Grapalat" w:hAnsi="GHEA Grapalat" w:cs="Sylfaen"/>
                <w:lang w:val="af-ZA"/>
              </w:rPr>
              <w:t xml:space="preserve"> </w:t>
            </w:r>
            <w:r w:rsidRPr="00216962">
              <w:rPr>
                <w:rFonts w:ascii="GHEA Grapalat" w:hAnsi="GHEA Grapalat" w:cs="Sylfaen"/>
              </w:rPr>
              <w:t>կապակցությամբ</w:t>
            </w:r>
            <w:r w:rsidRPr="00216962">
              <w:rPr>
                <w:rFonts w:ascii="GHEA Grapalat" w:hAnsi="GHEA Grapalat" w:cs="Sylfaen"/>
                <w:lang w:val="af-ZA"/>
              </w:rPr>
              <w:t xml:space="preserve"> </w:t>
            </w:r>
            <w:r w:rsidRPr="00216962">
              <w:rPr>
                <w:rFonts w:ascii="GHEA Grapalat" w:hAnsi="GHEA Grapalat" w:cs="Sylfaen"/>
              </w:rPr>
              <w:t>այլ</w:t>
            </w:r>
            <w:r w:rsidRPr="00216962">
              <w:rPr>
                <w:rFonts w:ascii="GHEA Grapalat" w:hAnsi="GHEA Grapalat" w:cs="Sylfaen"/>
                <w:lang w:val="af-ZA"/>
              </w:rPr>
              <w:t xml:space="preserve"> </w:t>
            </w:r>
            <w:r w:rsidRPr="00216962">
              <w:rPr>
                <w:rFonts w:ascii="GHEA Grapalat" w:hAnsi="GHEA Grapalat" w:cs="Sylfaen"/>
              </w:rPr>
              <w:t>նորմատիվ</w:t>
            </w:r>
            <w:r w:rsidRPr="00216962">
              <w:rPr>
                <w:rFonts w:ascii="GHEA Grapalat" w:hAnsi="GHEA Grapalat" w:cs="Sylfaen"/>
                <w:lang w:val="af-ZA"/>
              </w:rPr>
              <w:t xml:space="preserve"> </w:t>
            </w:r>
            <w:r w:rsidRPr="00216962">
              <w:rPr>
                <w:rFonts w:ascii="GHEA Grapalat" w:hAnsi="GHEA Grapalat" w:cs="Sylfaen"/>
              </w:rPr>
              <w:t>իրավական</w:t>
            </w:r>
            <w:r w:rsidRPr="00216962">
              <w:rPr>
                <w:rFonts w:ascii="GHEA Grapalat" w:hAnsi="GHEA Grapalat" w:cs="Sylfaen"/>
                <w:lang w:val="af-ZA"/>
              </w:rPr>
              <w:t xml:space="preserve"> </w:t>
            </w:r>
            <w:r w:rsidRPr="00216962">
              <w:rPr>
                <w:rFonts w:ascii="GHEA Grapalat" w:hAnsi="GHEA Grapalat" w:cs="Sylfaen"/>
              </w:rPr>
              <w:t>ակտեր</w:t>
            </w:r>
            <w:r w:rsidRPr="00216962">
              <w:rPr>
                <w:rFonts w:ascii="GHEA Grapalat" w:hAnsi="GHEA Grapalat" w:cs="Sylfaen"/>
                <w:lang w:val="af-ZA"/>
              </w:rPr>
              <w:t xml:space="preserve"> </w:t>
            </w:r>
            <w:r w:rsidRPr="00216962">
              <w:rPr>
                <w:rFonts w:ascii="GHEA Grapalat" w:hAnsi="GHEA Grapalat" w:cs="Sylfaen"/>
              </w:rPr>
              <w:t>ընդունել</w:t>
            </w:r>
            <w:r w:rsidRPr="00216962">
              <w:rPr>
                <w:rFonts w:ascii="GHEA Grapalat" w:hAnsi="GHEA Grapalat" w:cs="Sylfaen"/>
                <w:lang w:val="af-ZA"/>
              </w:rPr>
              <w:t xml:space="preserve"> </w:t>
            </w:r>
            <w:r w:rsidRPr="00216962">
              <w:rPr>
                <w:rFonts w:ascii="GHEA Grapalat" w:hAnsi="GHEA Grapalat" w:cs="Sylfaen"/>
              </w:rPr>
              <w:t>անհրաժեշտ</w:t>
            </w:r>
            <w:r w:rsidRPr="00216962">
              <w:rPr>
                <w:rFonts w:ascii="GHEA Grapalat" w:hAnsi="GHEA Grapalat" w:cs="Sylfaen"/>
                <w:lang w:val="af-ZA"/>
              </w:rPr>
              <w:t xml:space="preserve"> </w:t>
            </w:r>
            <w:r w:rsidRPr="00216962">
              <w:rPr>
                <w:rFonts w:ascii="GHEA Grapalat" w:hAnsi="GHEA Grapalat" w:cs="Sylfaen"/>
              </w:rPr>
              <w:t>չէ</w:t>
            </w:r>
            <w:r w:rsidRPr="00216962">
              <w:rPr>
                <w:rFonts w:ascii="GHEA Grapalat" w:hAnsi="GHEA Grapalat" w:cs="Sylfaen"/>
                <w:lang w:val="af-ZA"/>
              </w:rPr>
              <w:t>:</w:t>
            </w:r>
          </w:p>
          <w:p w:rsidR="00617B03" w:rsidRPr="00216962" w:rsidRDefault="00617B03" w:rsidP="002C3B77">
            <w:pPr>
              <w:spacing w:line="360" w:lineRule="auto"/>
              <w:ind w:firstLine="1065"/>
              <w:jc w:val="both"/>
              <w:rPr>
                <w:rFonts w:ascii="GHEA Grapalat" w:hAnsi="GHEA Grapalat" w:cs="Sylfaen"/>
                <w:b/>
                <w:lang w:val="af-ZA"/>
              </w:rPr>
            </w:pPr>
            <w:r w:rsidRPr="00216962">
              <w:rPr>
                <w:rFonts w:ascii="GHEA Grapalat" w:hAnsi="GHEA Grapalat" w:cs="Sylfaen"/>
                <w:b/>
                <w:lang w:val="af-ZA"/>
              </w:rPr>
              <w:t>8.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17B03" w:rsidRPr="005555BC" w:rsidRDefault="00617B03" w:rsidP="002C3B77">
            <w:pPr>
              <w:spacing w:line="360" w:lineRule="auto"/>
              <w:ind w:firstLine="1065"/>
              <w:jc w:val="both"/>
              <w:rPr>
                <w:rFonts w:ascii="GHEA Grapalat" w:hAnsi="GHEA Grapalat"/>
                <w:lang w:val="af-ZA"/>
              </w:rPr>
            </w:pPr>
            <w:r w:rsidRPr="00216962">
              <w:rPr>
                <w:rFonts w:ascii="GHEA Grapalat" w:hAnsi="GHEA Grapalat"/>
                <w:lang w:val="af-ZA"/>
              </w:rPr>
              <w:t xml:space="preserve">Նախագիծը բխում է ՀՀ կառավարության 2021 թվականի օգոստոսի 18-ի «Հայաստանի Հանրապետության կառավարության 2021-2026 թվականների ծրագրի մասին» N 1363-Ա որոշմամբ հաստատված Հավելվածի «3.Ենթակառուցվածքների զարգացում» բաժնի «3.3 Ջրային տնտեսություն» ենթաբաժնի </w:t>
            </w:r>
            <w:r w:rsidRPr="00216962">
              <w:rPr>
                <w:rFonts w:ascii="GHEA Grapalat" w:hAnsi="GHEA Grapalat"/>
                <w:lang w:val="hy-AM"/>
              </w:rPr>
              <w:t xml:space="preserve">2-րդ պարբերության </w:t>
            </w:r>
            <w:r w:rsidRPr="00216962">
              <w:rPr>
                <w:rFonts w:ascii="GHEA Grapalat" w:hAnsi="GHEA Grapalat"/>
                <w:lang w:val="af-ZA"/>
              </w:rPr>
              <w:t xml:space="preserve">պահանջներից: </w:t>
            </w:r>
          </w:p>
        </w:tc>
      </w:tr>
    </w:tbl>
    <w:p w:rsidR="00617B03" w:rsidRPr="00216962" w:rsidRDefault="00617B03" w:rsidP="00617B03">
      <w:pPr>
        <w:spacing w:line="360" w:lineRule="auto"/>
        <w:rPr>
          <w:rFonts w:ascii="GHEA Grapalat" w:hAnsi="GHEA Grapalat"/>
          <w:lang w:val="af-ZA"/>
        </w:rPr>
      </w:pPr>
    </w:p>
    <w:p w:rsidR="008E528C" w:rsidRPr="00617B03" w:rsidRDefault="008E528C" w:rsidP="00617B03">
      <w:pPr>
        <w:rPr>
          <w:lang w:val="af-ZA"/>
        </w:rPr>
      </w:pPr>
      <w:bookmarkStart w:id="0" w:name="_GoBack"/>
      <w:bookmarkEnd w:id="0"/>
    </w:p>
    <w:sectPr w:rsidR="008E528C" w:rsidRPr="00617B03" w:rsidSect="000419AC">
      <w:pgSz w:w="11906" w:h="16838" w:code="9"/>
      <w:pgMar w:top="630" w:right="386" w:bottom="900"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15A5" w:rsidRDefault="00D915A5">
      <w:r>
        <w:separator/>
      </w:r>
    </w:p>
  </w:endnote>
  <w:endnote w:type="continuationSeparator" w:id="0">
    <w:p w:rsidR="00D915A5" w:rsidRDefault="00D91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15A5" w:rsidRDefault="00D915A5">
      <w:r>
        <w:separator/>
      </w:r>
    </w:p>
  </w:footnote>
  <w:footnote w:type="continuationSeparator" w:id="0">
    <w:p w:rsidR="00D915A5" w:rsidRDefault="00D915A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52143"/>
    <w:multiLevelType w:val="hybridMultilevel"/>
    <w:tmpl w:val="2E340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E71424"/>
    <w:multiLevelType w:val="hybridMultilevel"/>
    <w:tmpl w:val="59DEF5AE"/>
    <w:lvl w:ilvl="0" w:tplc="92649944">
      <w:start w:val="1"/>
      <w:numFmt w:val="decimal"/>
      <w:lvlText w:val="%1)"/>
      <w:lvlJc w:val="left"/>
      <w:pPr>
        <w:ind w:left="928" w:hanging="360"/>
      </w:pPr>
      <w:rPr>
        <w:rFonts w:cs="Sylfaen" w:hint="default"/>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 w15:restartNumberingAfterBreak="0">
    <w:nsid w:val="12E102B9"/>
    <w:multiLevelType w:val="hybridMultilevel"/>
    <w:tmpl w:val="B2DAC536"/>
    <w:lvl w:ilvl="0" w:tplc="121C0A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67F3AB7"/>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19E809EB"/>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5" w15:restartNumberingAfterBreak="0">
    <w:nsid w:val="1D630311"/>
    <w:multiLevelType w:val="hybridMultilevel"/>
    <w:tmpl w:val="C6E82646"/>
    <w:lvl w:ilvl="0" w:tplc="CD3C18B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15:restartNumberingAfterBreak="0">
    <w:nsid w:val="2F081565"/>
    <w:multiLevelType w:val="hybridMultilevel"/>
    <w:tmpl w:val="EAC8AA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31F5CCB"/>
    <w:multiLevelType w:val="hybridMultilevel"/>
    <w:tmpl w:val="21FE9420"/>
    <w:lvl w:ilvl="0" w:tplc="4DC86482">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8" w15:restartNumberingAfterBreak="0">
    <w:nsid w:val="37656739"/>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9AF213A"/>
    <w:multiLevelType w:val="hybridMultilevel"/>
    <w:tmpl w:val="445AB2C4"/>
    <w:lvl w:ilvl="0" w:tplc="957E76CC">
      <w:start w:val="1"/>
      <w:numFmt w:val="decimal"/>
      <w:lvlText w:val="%1."/>
      <w:lvlJc w:val="left"/>
      <w:pPr>
        <w:ind w:left="1287" w:hanging="360"/>
      </w:pPr>
      <w:rPr>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A754F53"/>
    <w:multiLevelType w:val="hybridMultilevel"/>
    <w:tmpl w:val="963CFF8C"/>
    <w:lvl w:ilvl="0" w:tplc="AB349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B5C67CA"/>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12" w15:restartNumberingAfterBreak="0">
    <w:nsid w:val="3D082077"/>
    <w:multiLevelType w:val="hybridMultilevel"/>
    <w:tmpl w:val="FB987BA8"/>
    <w:lvl w:ilvl="0" w:tplc="3D2885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3106E88"/>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4" w15:restartNumberingAfterBreak="0">
    <w:nsid w:val="63BB50DC"/>
    <w:multiLevelType w:val="hybridMultilevel"/>
    <w:tmpl w:val="E9F86C0A"/>
    <w:lvl w:ilvl="0" w:tplc="765072CE">
      <w:start w:val="1"/>
      <w:numFmt w:val="decimal"/>
      <w:lvlText w:val="%1)"/>
      <w:lvlJc w:val="left"/>
      <w:pPr>
        <w:tabs>
          <w:tab w:val="num" w:pos="1236"/>
        </w:tabs>
        <w:ind w:left="1236" w:hanging="81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63CF429B"/>
    <w:multiLevelType w:val="hybridMultilevel"/>
    <w:tmpl w:val="AC56F40C"/>
    <w:lvl w:ilvl="0" w:tplc="36A00D32">
      <w:start w:val="1"/>
      <w:numFmt w:val="decimal"/>
      <w:lvlText w:val="%1."/>
      <w:lvlJc w:val="left"/>
      <w:pPr>
        <w:ind w:left="928" w:hanging="360"/>
      </w:pPr>
      <w:rPr>
        <w:rFonts w:ascii="GHEA Grapalat" w:eastAsia="Times New Roman" w:hAnsi="GHEA Grapalat"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66301E7A"/>
    <w:multiLevelType w:val="hybridMultilevel"/>
    <w:tmpl w:val="B13CF3E2"/>
    <w:lvl w:ilvl="0" w:tplc="246A5928">
      <w:start w:val="1"/>
      <w:numFmt w:val="decimal"/>
      <w:lvlText w:val="%1."/>
      <w:lvlJc w:val="left"/>
      <w:pPr>
        <w:tabs>
          <w:tab w:val="num" w:pos="0"/>
        </w:tabs>
        <w:ind w:left="984" w:hanging="360"/>
      </w:pPr>
      <w:rPr>
        <w:rFonts w:hint="default"/>
      </w:rPr>
    </w:lvl>
    <w:lvl w:ilvl="1" w:tplc="04190019" w:tentative="1">
      <w:start w:val="1"/>
      <w:numFmt w:val="lowerLetter"/>
      <w:lvlText w:val="%2."/>
      <w:lvlJc w:val="left"/>
      <w:pPr>
        <w:ind w:left="1704" w:hanging="360"/>
      </w:pPr>
    </w:lvl>
    <w:lvl w:ilvl="2" w:tplc="0419001B" w:tentative="1">
      <w:start w:val="1"/>
      <w:numFmt w:val="lowerRoman"/>
      <w:lvlText w:val="%3."/>
      <w:lvlJc w:val="right"/>
      <w:pPr>
        <w:ind w:left="2424" w:hanging="180"/>
      </w:pPr>
    </w:lvl>
    <w:lvl w:ilvl="3" w:tplc="0419000F" w:tentative="1">
      <w:start w:val="1"/>
      <w:numFmt w:val="decimal"/>
      <w:lvlText w:val="%4."/>
      <w:lvlJc w:val="left"/>
      <w:pPr>
        <w:ind w:left="3144" w:hanging="360"/>
      </w:pPr>
    </w:lvl>
    <w:lvl w:ilvl="4" w:tplc="04190019" w:tentative="1">
      <w:start w:val="1"/>
      <w:numFmt w:val="lowerLetter"/>
      <w:lvlText w:val="%5."/>
      <w:lvlJc w:val="left"/>
      <w:pPr>
        <w:ind w:left="3864" w:hanging="360"/>
      </w:pPr>
    </w:lvl>
    <w:lvl w:ilvl="5" w:tplc="0419001B" w:tentative="1">
      <w:start w:val="1"/>
      <w:numFmt w:val="lowerRoman"/>
      <w:lvlText w:val="%6."/>
      <w:lvlJc w:val="right"/>
      <w:pPr>
        <w:ind w:left="4584" w:hanging="180"/>
      </w:pPr>
    </w:lvl>
    <w:lvl w:ilvl="6" w:tplc="0419000F" w:tentative="1">
      <w:start w:val="1"/>
      <w:numFmt w:val="decimal"/>
      <w:lvlText w:val="%7."/>
      <w:lvlJc w:val="left"/>
      <w:pPr>
        <w:ind w:left="5304" w:hanging="360"/>
      </w:pPr>
    </w:lvl>
    <w:lvl w:ilvl="7" w:tplc="04190019" w:tentative="1">
      <w:start w:val="1"/>
      <w:numFmt w:val="lowerLetter"/>
      <w:lvlText w:val="%8."/>
      <w:lvlJc w:val="left"/>
      <w:pPr>
        <w:ind w:left="6024" w:hanging="360"/>
      </w:pPr>
    </w:lvl>
    <w:lvl w:ilvl="8" w:tplc="0419001B" w:tentative="1">
      <w:start w:val="1"/>
      <w:numFmt w:val="lowerRoman"/>
      <w:lvlText w:val="%9."/>
      <w:lvlJc w:val="right"/>
      <w:pPr>
        <w:ind w:left="6744" w:hanging="180"/>
      </w:pPr>
    </w:lvl>
  </w:abstractNum>
  <w:abstractNum w:abstractNumId="17" w15:restartNumberingAfterBreak="0">
    <w:nsid w:val="6BC81680"/>
    <w:multiLevelType w:val="hybridMultilevel"/>
    <w:tmpl w:val="E4EA858E"/>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742B6FD6"/>
    <w:multiLevelType w:val="hybridMultilevel"/>
    <w:tmpl w:val="42201CD6"/>
    <w:lvl w:ilvl="0" w:tplc="56C8B954">
      <w:start w:val="1"/>
      <w:numFmt w:val="decimal"/>
      <w:lvlText w:val="%1&gt;"/>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5EE7CAA"/>
    <w:multiLevelType w:val="hybridMultilevel"/>
    <w:tmpl w:val="1046930C"/>
    <w:lvl w:ilvl="0" w:tplc="CD3C18B2">
      <w:start w:val="1"/>
      <w:numFmt w:val="bullet"/>
      <w:lvlText w:val=""/>
      <w:lvlJc w:val="left"/>
      <w:pPr>
        <w:ind w:left="1260" w:hanging="360"/>
      </w:pPr>
      <w:rPr>
        <w:rFonts w:ascii="Symbol" w:hAnsi="Symbol" w:hint="default"/>
      </w:rPr>
    </w:lvl>
    <w:lvl w:ilvl="1" w:tplc="A8DCA6B6">
      <w:start w:val="1"/>
      <w:numFmt w:val="bullet"/>
      <w:lvlText w:val="-"/>
      <w:lvlJc w:val="left"/>
      <w:pPr>
        <w:tabs>
          <w:tab w:val="num" w:pos="1980"/>
        </w:tabs>
        <w:ind w:left="1980" w:hanging="360"/>
      </w:pPr>
      <w:rPr>
        <w:rFonts w:ascii="Sylfaen" w:hAnsi="Sylfaen"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0" w15:restartNumberingAfterBreak="0">
    <w:nsid w:val="7BF11A33"/>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7C632F64"/>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num w:numId="1">
    <w:abstractNumId w:val="16"/>
  </w:num>
  <w:num w:numId="2">
    <w:abstractNumId w:val="19"/>
  </w:num>
  <w:num w:numId="3">
    <w:abstractNumId w:val="5"/>
  </w:num>
  <w:num w:numId="4">
    <w:abstractNumId w:val="14"/>
  </w:num>
  <w:num w:numId="5">
    <w:abstractNumId w:val="11"/>
  </w:num>
  <w:num w:numId="6">
    <w:abstractNumId w:val="2"/>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8"/>
  </w:num>
  <w:num w:numId="10">
    <w:abstractNumId w:val="20"/>
  </w:num>
  <w:num w:numId="11">
    <w:abstractNumId w:val="15"/>
  </w:num>
  <w:num w:numId="12">
    <w:abstractNumId w:val="12"/>
  </w:num>
  <w:num w:numId="13">
    <w:abstractNumId w:val="10"/>
  </w:num>
  <w:num w:numId="14">
    <w:abstractNumId w:val="4"/>
  </w:num>
  <w:num w:numId="15">
    <w:abstractNumId w:val="9"/>
  </w:num>
  <w:num w:numId="16">
    <w:abstractNumId w:val="6"/>
  </w:num>
  <w:num w:numId="17">
    <w:abstractNumId w:val="21"/>
  </w:num>
  <w:num w:numId="18">
    <w:abstractNumId w:val="13"/>
  </w:num>
  <w:num w:numId="19">
    <w:abstractNumId w:val="3"/>
  </w:num>
  <w:num w:numId="20">
    <w:abstractNumId w:val="1"/>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0"/>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27C1"/>
    <w:rsid w:val="000039C5"/>
    <w:rsid w:val="00003FF8"/>
    <w:rsid w:val="0000407A"/>
    <w:rsid w:val="00007487"/>
    <w:rsid w:val="000114A8"/>
    <w:rsid w:val="0001411B"/>
    <w:rsid w:val="00017E54"/>
    <w:rsid w:val="000213D3"/>
    <w:rsid w:val="00024EC9"/>
    <w:rsid w:val="00024F4C"/>
    <w:rsid w:val="00030E3F"/>
    <w:rsid w:val="00032789"/>
    <w:rsid w:val="00032CDF"/>
    <w:rsid w:val="00033D57"/>
    <w:rsid w:val="00035AE7"/>
    <w:rsid w:val="00036664"/>
    <w:rsid w:val="00037F39"/>
    <w:rsid w:val="00040587"/>
    <w:rsid w:val="000444BA"/>
    <w:rsid w:val="00045F0D"/>
    <w:rsid w:val="00051872"/>
    <w:rsid w:val="00052D8B"/>
    <w:rsid w:val="00057125"/>
    <w:rsid w:val="00062322"/>
    <w:rsid w:val="00062DD9"/>
    <w:rsid w:val="00063BA6"/>
    <w:rsid w:val="00063FBD"/>
    <w:rsid w:val="000660EA"/>
    <w:rsid w:val="00066EFD"/>
    <w:rsid w:val="000767B4"/>
    <w:rsid w:val="000822A0"/>
    <w:rsid w:val="000827FB"/>
    <w:rsid w:val="00082C9F"/>
    <w:rsid w:val="000853D7"/>
    <w:rsid w:val="00086F06"/>
    <w:rsid w:val="00090E05"/>
    <w:rsid w:val="00092A87"/>
    <w:rsid w:val="000938BD"/>
    <w:rsid w:val="00096282"/>
    <w:rsid w:val="00096795"/>
    <w:rsid w:val="000A2526"/>
    <w:rsid w:val="000A32E7"/>
    <w:rsid w:val="000A50F8"/>
    <w:rsid w:val="000A5C3B"/>
    <w:rsid w:val="000A5D6D"/>
    <w:rsid w:val="000A6B50"/>
    <w:rsid w:val="000A782B"/>
    <w:rsid w:val="000B00D7"/>
    <w:rsid w:val="000B06B6"/>
    <w:rsid w:val="000B1C2C"/>
    <w:rsid w:val="000B2E83"/>
    <w:rsid w:val="000B5F6D"/>
    <w:rsid w:val="000B6A67"/>
    <w:rsid w:val="000C0513"/>
    <w:rsid w:val="000C1A38"/>
    <w:rsid w:val="000C1ADF"/>
    <w:rsid w:val="000C1D32"/>
    <w:rsid w:val="000C1FEC"/>
    <w:rsid w:val="000C2070"/>
    <w:rsid w:val="000C326D"/>
    <w:rsid w:val="000D1AFE"/>
    <w:rsid w:val="000D1E0F"/>
    <w:rsid w:val="000D3073"/>
    <w:rsid w:val="000D3F44"/>
    <w:rsid w:val="000D4C86"/>
    <w:rsid w:val="000D5A79"/>
    <w:rsid w:val="000E054E"/>
    <w:rsid w:val="000E30AE"/>
    <w:rsid w:val="000E55E7"/>
    <w:rsid w:val="000E5E1B"/>
    <w:rsid w:val="000E70E6"/>
    <w:rsid w:val="000F3218"/>
    <w:rsid w:val="000F3666"/>
    <w:rsid w:val="000F5FB3"/>
    <w:rsid w:val="000F654F"/>
    <w:rsid w:val="000F7429"/>
    <w:rsid w:val="001003E1"/>
    <w:rsid w:val="001035EA"/>
    <w:rsid w:val="00103953"/>
    <w:rsid w:val="00105645"/>
    <w:rsid w:val="001056DC"/>
    <w:rsid w:val="00113002"/>
    <w:rsid w:val="0011565D"/>
    <w:rsid w:val="00121F9E"/>
    <w:rsid w:val="0012322D"/>
    <w:rsid w:val="00125456"/>
    <w:rsid w:val="00127605"/>
    <w:rsid w:val="0012796F"/>
    <w:rsid w:val="00127EC0"/>
    <w:rsid w:val="00130EB4"/>
    <w:rsid w:val="00131829"/>
    <w:rsid w:val="0013210F"/>
    <w:rsid w:val="001326DD"/>
    <w:rsid w:val="00132BA4"/>
    <w:rsid w:val="00132EE5"/>
    <w:rsid w:val="0013395D"/>
    <w:rsid w:val="001344C0"/>
    <w:rsid w:val="00134B3B"/>
    <w:rsid w:val="00135502"/>
    <w:rsid w:val="00135AD8"/>
    <w:rsid w:val="00140946"/>
    <w:rsid w:val="001420E1"/>
    <w:rsid w:val="00142D86"/>
    <w:rsid w:val="001450EF"/>
    <w:rsid w:val="00145FDB"/>
    <w:rsid w:val="00146245"/>
    <w:rsid w:val="0014633D"/>
    <w:rsid w:val="00146FB7"/>
    <w:rsid w:val="00147F84"/>
    <w:rsid w:val="00154315"/>
    <w:rsid w:val="00155293"/>
    <w:rsid w:val="001555A1"/>
    <w:rsid w:val="00155F9E"/>
    <w:rsid w:val="00157CAA"/>
    <w:rsid w:val="001603A8"/>
    <w:rsid w:val="001645FF"/>
    <w:rsid w:val="001646B5"/>
    <w:rsid w:val="0016689A"/>
    <w:rsid w:val="0017032B"/>
    <w:rsid w:val="001719C7"/>
    <w:rsid w:val="00172E06"/>
    <w:rsid w:val="001734FC"/>
    <w:rsid w:val="00173CC9"/>
    <w:rsid w:val="00175FAD"/>
    <w:rsid w:val="00182212"/>
    <w:rsid w:val="001843BB"/>
    <w:rsid w:val="00184D43"/>
    <w:rsid w:val="00185675"/>
    <w:rsid w:val="0019176D"/>
    <w:rsid w:val="00194BF5"/>
    <w:rsid w:val="00194FD0"/>
    <w:rsid w:val="00195AB9"/>
    <w:rsid w:val="00197598"/>
    <w:rsid w:val="001A1A1A"/>
    <w:rsid w:val="001A1E4C"/>
    <w:rsid w:val="001A1EEF"/>
    <w:rsid w:val="001A4A66"/>
    <w:rsid w:val="001B0DB7"/>
    <w:rsid w:val="001B1271"/>
    <w:rsid w:val="001B3DEC"/>
    <w:rsid w:val="001C087F"/>
    <w:rsid w:val="001C1A64"/>
    <w:rsid w:val="001C1D6E"/>
    <w:rsid w:val="001C32A2"/>
    <w:rsid w:val="001C4233"/>
    <w:rsid w:val="001C4600"/>
    <w:rsid w:val="001C48B4"/>
    <w:rsid w:val="001C5396"/>
    <w:rsid w:val="001C65ED"/>
    <w:rsid w:val="001D0E31"/>
    <w:rsid w:val="001D2C5C"/>
    <w:rsid w:val="001D4A67"/>
    <w:rsid w:val="001D6A96"/>
    <w:rsid w:val="001E17F0"/>
    <w:rsid w:val="001E5971"/>
    <w:rsid w:val="001F1F67"/>
    <w:rsid w:val="001F20AB"/>
    <w:rsid w:val="001F35EC"/>
    <w:rsid w:val="001F3ACE"/>
    <w:rsid w:val="001F4B66"/>
    <w:rsid w:val="001F6523"/>
    <w:rsid w:val="001F66CD"/>
    <w:rsid w:val="00200AA7"/>
    <w:rsid w:val="002024CB"/>
    <w:rsid w:val="00202CD7"/>
    <w:rsid w:val="0020323A"/>
    <w:rsid w:val="00204385"/>
    <w:rsid w:val="0020547A"/>
    <w:rsid w:val="002058CA"/>
    <w:rsid w:val="002131DE"/>
    <w:rsid w:val="00215025"/>
    <w:rsid w:val="002163A1"/>
    <w:rsid w:val="00216789"/>
    <w:rsid w:val="00217344"/>
    <w:rsid w:val="002265DC"/>
    <w:rsid w:val="00226917"/>
    <w:rsid w:val="00230388"/>
    <w:rsid w:val="00232C41"/>
    <w:rsid w:val="00234F44"/>
    <w:rsid w:val="002369B3"/>
    <w:rsid w:val="002421EF"/>
    <w:rsid w:val="0024343F"/>
    <w:rsid w:val="00245D89"/>
    <w:rsid w:val="00251E5F"/>
    <w:rsid w:val="00251FC8"/>
    <w:rsid w:val="00252F2D"/>
    <w:rsid w:val="0025368D"/>
    <w:rsid w:val="002663B3"/>
    <w:rsid w:val="0026652E"/>
    <w:rsid w:val="00266A02"/>
    <w:rsid w:val="00267A95"/>
    <w:rsid w:val="00271B41"/>
    <w:rsid w:val="00272888"/>
    <w:rsid w:val="0027335F"/>
    <w:rsid w:val="00275092"/>
    <w:rsid w:val="00275B82"/>
    <w:rsid w:val="00275B99"/>
    <w:rsid w:val="00282EE7"/>
    <w:rsid w:val="00283E68"/>
    <w:rsid w:val="002840DD"/>
    <w:rsid w:val="00286FEE"/>
    <w:rsid w:val="00291135"/>
    <w:rsid w:val="00291E55"/>
    <w:rsid w:val="00291E7E"/>
    <w:rsid w:val="00292DC0"/>
    <w:rsid w:val="00293E42"/>
    <w:rsid w:val="00295004"/>
    <w:rsid w:val="00295B94"/>
    <w:rsid w:val="002961B7"/>
    <w:rsid w:val="002964BF"/>
    <w:rsid w:val="00296AAB"/>
    <w:rsid w:val="00296F01"/>
    <w:rsid w:val="002A02FB"/>
    <w:rsid w:val="002A589B"/>
    <w:rsid w:val="002A6FCF"/>
    <w:rsid w:val="002B3596"/>
    <w:rsid w:val="002B3E9B"/>
    <w:rsid w:val="002B5F0D"/>
    <w:rsid w:val="002B65E6"/>
    <w:rsid w:val="002C0DAA"/>
    <w:rsid w:val="002C3AAE"/>
    <w:rsid w:val="002C5EBD"/>
    <w:rsid w:val="002D06F9"/>
    <w:rsid w:val="002D2595"/>
    <w:rsid w:val="002D4102"/>
    <w:rsid w:val="002D465C"/>
    <w:rsid w:val="002E2AD7"/>
    <w:rsid w:val="002E3E32"/>
    <w:rsid w:val="002E440D"/>
    <w:rsid w:val="002E4C64"/>
    <w:rsid w:val="002E52B3"/>
    <w:rsid w:val="002E5C3D"/>
    <w:rsid w:val="002F4B55"/>
    <w:rsid w:val="002F53DA"/>
    <w:rsid w:val="002F7813"/>
    <w:rsid w:val="00301755"/>
    <w:rsid w:val="003035DB"/>
    <w:rsid w:val="00304898"/>
    <w:rsid w:val="00306687"/>
    <w:rsid w:val="00306AB2"/>
    <w:rsid w:val="003112F8"/>
    <w:rsid w:val="00313088"/>
    <w:rsid w:val="00313D2E"/>
    <w:rsid w:val="00314C86"/>
    <w:rsid w:val="00316EC0"/>
    <w:rsid w:val="003170A5"/>
    <w:rsid w:val="003202FF"/>
    <w:rsid w:val="00323566"/>
    <w:rsid w:val="003245C4"/>
    <w:rsid w:val="0033526E"/>
    <w:rsid w:val="00336041"/>
    <w:rsid w:val="003406AF"/>
    <w:rsid w:val="00341224"/>
    <w:rsid w:val="00343B8A"/>
    <w:rsid w:val="0034616E"/>
    <w:rsid w:val="00350DB5"/>
    <w:rsid w:val="00352A6A"/>
    <w:rsid w:val="0035320C"/>
    <w:rsid w:val="0035432C"/>
    <w:rsid w:val="0035494F"/>
    <w:rsid w:val="00356B2F"/>
    <w:rsid w:val="003611C6"/>
    <w:rsid w:val="00362B8F"/>
    <w:rsid w:val="00363774"/>
    <w:rsid w:val="00363E5F"/>
    <w:rsid w:val="00363FE5"/>
    <w:rsid w:val="00364B4C"/>
    <w:rsid w:val="00367611"/>
    <w:rsid w:val="00367788"/>
    <w:rsid w:val="003714CD"/>
    <w:rsid w:val="00374B23"/>
    <w:rsid w:val="00376053"/>
    <w:rsid w:val="00376C28"/>
    <w:rsid w:val="0037745E"/>
    <w:rsid w:val="00377576"/>
    <w:rsid w:val="00381850"/>
    <w:rsid w:val="0038594A"/>
    <w:rsid w:val="00386BA5"/>
    <w:rsid w:val="00392ED2"/>
    <w:rsid w:val="0039304F"/>
    <w:rsid w:val="00395372"/>
    <w:rsid w:val="003965F9"/>
    <w:rsid w:val="00397AF6"/>
    <w:rsid w:val="003A432B"/>
    <w:rsid w:val="003A5EA6"/>
    <w:rsid w:val="003A6753"/>
    <w:rsid w:val="003B2450"/>
    <w:rsid w:val="003B384C"/>
    <w:rsid w:val="003C1639"/>
    <w:rsid w:val="003C6FAD"/>
    <w:rsid w:val="003C7C98"/>
    <w:rsid w:val="003D0E7F"/>
    <w:rsid w:val="003D39F1"/>
    <w:rsid w:val="003D63CA"/>
    <w:rsid w:val="003E189A"/>
    <w:rsid w:val="003E23AC"/>
    <w:rsid w:val="003E6507"/>
    <w:rsid w:val="003E6767"/>
    <w:rsid w:val="003E6B5E"/>
    <w:rsid w:val="003E78E9"/>
    <w:rsid w:val="003E7BB8"/>
    <w:rsid w:val="003F1A39"/>
    <w:rsid w:val="003F383F"/>
    <w:rsid w:val="003F4073"/>
    <w:rsid w:val="003F60E4"/>
    <w:rsid w:val="004028F4"/>
    <w:rsid w:val="00402A6A"/>
    <w:rsid w:val="00403C5B"/>
    <w:rsid w:val="00403E98"/>
    <w:rsid w:val="004040DD"/>
    <w:rsid w:val="00405CA8"/>
    <w:rsid w:val="0041015A"/>
    <w:rsid w:val="004115C9"/>
    <w:rsid w:val="00412C2E"/>
    <w:rsid w:val="004161D4"/>
    <w:rsid w:val="00427A28"/>
    <w:rsid w:val="004308F9"/>
    <w:rsid w:val="00435817"/>
    <w:rsid w:val="004377F5"/>
    <w:rsid w:val="00440622"/>
    <w:rsid w:val="0044065E"/>
    <w:rsid w:val="0044747E"/>
    <w:rsid w:val="00447748"/>
    <w:rsid w:val="00450434"/>
    <w:rsid w:val="0045110F"/>
    <w:rsid w:val="00454345"/>
    <w:rsid w:val="004638D5"/>
    <w:rsid w:val="00463F09"/>
    <w:rsid w:val="00472097"/>
    <w:rsid w:val="00476459"/>
    <w:rsid w:val="00476ABD"/>
    <w:rsid w:val="004772A5"/>
    <w:rsid w:val="004804DB"/>
    <w:rsid w:val="00480F08"/>
    <w:rsid w:val="00485619"/>
    <w:rsid w:val="004872A6"/>
    <w:rsid w:val="0048790D"/>
    <w:rsid w:val="00495538"/>
    <w:rsid w:val="0049785A"/>
    <w:rsid w:val="004A2BAF"/>
    <w:rsid w:val="004A3AB4"/>
    <w:rsid w:val="004A41BC"/>
    <w:rsid w:val="004A4AEE"/>
    <w:rsid w:val="004A4C2C"/>
    <w:rsid w:val="004A52DE"/>
    <w:rsid w:val="004A7966"/>
    <w:rsid w:val="004B0EA0"/>
    <w:rsid w:val="004B2CC1"/>
    <w:rsid w:val="004B3E12"/>
    <w:rsid w:val="004B4958"/>
    <w:rsid w:val="004B4DB0"/>
    <w:rsid w:val="004B4F7E"/>
    <w:rsid w:val="004C1CB0"/>
    <w:rsid w:val="004C1E7C"/>
    <w:rsid w:val="004C7789"/>
    <w:rsid w:val="004D05BF"/>
    <w:rsid w:val="004D0E73"/>
    <w:rsid w:val="004D1232"/>
    <w:rsid w:val="004E0FE2"/>
    <w:rsid w:val="004E110C"/>
    <w:rsid w:val="004E51D2"/>
    <w:rsid w:val="004E7CBD"/>
    <w:rsid w:val="004E7DCD"/>
    <w:rsid w:val="004F2886"/>
    <w:rsid w:val="004F2BBF"/>
    <w:rsid w:val="004F3815"/>
    <w:rsid w:val="004F4E70"/>
    <w:rsid w:val="004F50A3"/>
    <w:rsid w:val="004F557E"/>
    <w:rsid w:val="00501FC0"/>
    <w:rsid w:val="0050666C"/>
    <w:rsid w:val="00506FE3"/>
    <w:rsid w:val="0050701C"/>
    <w:rsid w:val="00511303"/>
    <w:rsid w:val="00512D79"/>
    <w:rsid w:val="00513F11"/>
    <w:rsid w:val="00516BC5"/>
    <w:rsid w:val="00520AEF"/>
    <w:rsid w:val="00521496"/>
    <w:rsid w:val="00521DD5"/>
    <w:rsid w:val="005244D5"/>
    <w:rsid w:val="00524B7E"/>
    <w:rsid w:val="00525809"/>
    <w:rsid w:val="00525F41"/>
    <w:rsid w:val="0053036D"/>
    <w:rsid w:val="00532F63"/>
    <w:rsid w:val="0053376C"/>
    <w:rsid w:val="00541797"/>
    <w:rsid w:val="00542F0A"/>
    <w:rsid w:val="005466E2"/>
    <w:rsid w:val="00555564"/>
    <w:rsid w:val="00555BC0"/>
    <w:rsid w:val="0056773D"/>
    <w:rsid w:val="00570C22"/>
    <w:rsid w:val="00571540"/>
    <w:rsid w:val="0057770F"/>
    <w:rsid w:val="0058029F"/>
    <w:rsid w:val="005814E2"/>
    <w:rsid w:val="00582316"/>
    <w:rsid w:val="005844CE"/>
    <w:rsid w:val="00590392"/>
    <w:rsid w:val="005924F3"/>
    <w:rsid w:val="00595787"/>
    <w:rsid w:val="00597F98"/>
    <w:rsid w:val="005A3BCA"/>
    <w:rsid w:val="005A7A85"/>
    <w:rsid w:val="005B2785"/>
    <w:rsid w:val="005B3CA5"/>
    <w:rsid w:val="005B431C"/>
    <w:rsid w:val="005B7105"/>
    <w:rsid w:val="005C12B9"/>
    <w:rsid w:val="005C332C"/>
    <w:rsid w:val="005C5212"/>
    <w:rsid w:val="005C55FD"/>
    <w:rsid w:val="005C7848"/>
    <w:rsid w:val="005D19D9"/>
    <w:rsid w:val="005D4F70"/>
    <w:rsid w:val="005E06F2"/>
    <w:rsid w:val="005E748A"/>
    <w:rsid w:val="005F05EE"/>
    <w:rsid w:val="005F1C08"/>
    <w:rsid w:val="005F42D2"/>
    <w:rsid w:val="005F43CB"/>
    <w:rsid w:val="005F5030"/>
    <w:rsid w:val="005F5B5A"/>
    <w:rsid w:val="005F7FEF"/>
    <w:rsid w:val="00600471"/>
    <w:rsid w:val="00601A71"/>
    <w:rsid w:val="00602006"/>
    <w:rsid w:val="00605D0D"/>
    <w:rsid w:val="00610D89"/>
    <w:rsid w:val="00611AE0"/>
    <w:rsid w:val="006129FF"/>
    <w:rsid w:val="006150E4"/>
    <w:rsid w:val="0061594E"/>
    <w:rsid w:val="00615AEB"/>
    <w:rsid w:val="00616C60"/>
    <w:rsid w:val="00617B03"/>
    <w:rsid w:val="006209A4"/>
    <w:rsid w:val="00620D1E"/>
    <w:rsid w:val="006227D6"/>
    <w:rsid w:val="0062554D"/>
    <w:rsid w:val="006255FA"/>
    <w:rsid w:val="0062755D"/>
    <w:rsid w:val="006308C0"/>
    <w:rsid w:val="00630AC0"/>
    <w:rsid w:val="00631CCD"/>
    <w:rsid w:val="006325B3"/>
    <w:rsid w:val="00632CEF"/>
    <w:rsid w:val="006347E5"/>
    <w:rsid w:val="006363E7"/>
    <w:rsid w:val="006374E1"/>
    <w:rsid w:val="00640D29"/>
    <w:rsid w:val="00641A03"/>
    <w:rsid w:val="0064518B"/>
    <w:rsid w:val="00646145"/>
    <w:rsid w:val="00647B77"/>
    <w:rsid w:val="00651C04"/>
    <w:rsid w:val="006543AB"/>
    <w:rsid w:val="00661583"/>
    <w:rsid w:val="00673292"/>
    <w:rsid w:val="006753E8"/>
    <w:rsid w:val="006761AD"/>
    <w:rsid w:val="0067641C"/>
    <w:rsid w:val="00677966"/>
    <w:rsid w:val="006842DF"/>
    <w:rsid w:val="00684CB7"/>
    <w:rsid w:val="00692D67"/>
    <w:rsid w:val="00693822"/>
    <w:rsid w:val="00696D77"/>
    <w:rsid w:val="0069730E"/>
    <w:rsid w:val="006A08D4"/>
    <w:rsid w:val="006A6ECA"/>
    <w:rsid w:val="006A7A83"/>
    <w:rsid w:val="006B25E9"/>
    <w:rsid w:val="006B31C7"/>
    <w:rsid w:val="006C23C2"/>
    <w:rsid w:val="006C4DE3"/>
    <w:rsid w:val="006D02CC"/>
    <w:rsid w:val="006D2CF9"/>
    <w:rsid w:val="006D5357"/>
    <w:rsid w:val="006D7209"/>
    <w:rsid w:val="006D7A8B"/>
    <w:rsid w:val="006E2CA4"/>
    <w:rsid w:val="006E3176"/>
    <w:rsid w:val="006E33BF"/>
    <w:rsid w:val="006E49CF"/>
    <w:rsid w:val="006E5D94"/>
    <w:rsid w:val="006E7668"/>
    <w:rsid w:val="006F10CA"/>
    <w:rsid w:val="006F10FF"/>
    <w:rsid w:val="006F330B"/>
    <w:rsid w:val="006F38BD"/>
    <w:rsid w:val="006F47F1"/>
    <w:rsid w:val="006F5CE0"/>
    <w:rsid w:val="006F5E30"/>
    <w:rsid w:val="006F5F6D"/>
    <w:rsid w:val="00705CEB"/>
    <w:rsid w:val="00710A28"/>
    <w:rsid w:val="0071372E"/>
    <w:rsid w:val="00717111"/>
    <w:rsid w:val="0072271C"/>
    <w:rsid w:val="00722C10"/>
    <w:rsid w:val="0072700E"/>
    <w:rsid w:val="00727FD9"/>
    <w:rsid w:val="00730B25"/>
    <w:rsid w:val="00731766"/>
    <w:rsid w:val="00731B2D"/>
    <w:rsid w:val="00735F22"/>
    <w:rsid w:val="00736741"/>
    <w:rsid w:val="0073695B"/>
    <w:rsid w:val="007371E1"/>
    <w:rsid w:val="007406BB"/>
    <w:rsid w:val="00741371"/>
    <w:rsid w:val="00741CAA"/>
    <w:rsid w:val="0074231C"/>
    <w:rsid w:val="00742F54"/>
    <w:rsid w:val="00744ED7"/>
    <w:rsid w:val="00745418"/>
    <w:rsid w:val="007457C7"/>
    <w:rsid w:val="00752771"/>
    <w:rsid w:val="0075291D"/>
    <w:rsid w:val="007533FF"/>
    <w:rsid w:val="00753843"/>
    <w:rsid w:val="00753DBD"/>
    <w:rsid w:val="0075516E"/>
    <w:rsid w:val="00756904"/>
    <w:rsid w:val="0075794A"/>
    <w:rsid w:val="007602BC"/>
    <w:rsid w:val="00760908"/>
    <w:rsid w:val="00761784"/>
    <w:rsid w:val="00762A43"/>
    <w:rsid w:val="00766A6A"/>
    <w:rsid w:val="00767E46"/>
    <w:rsid w:val="00771516"/>
    <w:rsid w:val="00771EF6"/>
    <w:rsid w:val="007744E2"/>
    <w:rsid w:val="007776A0"/>
    <w:rsid w:val="007777F5"/>
    <w:rsid w:val="007800C3"/>
    <w:rsid w:val="00782144"/>
    <w:rsid w:val="00783ADF"/>
    <w:rsid w:val="007857CD"/>
    <w:rsid w:val="00787A08"/>
    <w:rsid w:val="007914FD"/>
    <w:rsid w:val="00794453"/>
    <w:rsid w:val="00796B51"/>
    <w:rsid w:val="00797149"/>
    <w:rsid w:val="007979E8"/>
    <w:rsid w:val="007A1589"/>
    <w:rsid w:val="007A4EC4"/>
    <w:rsid w:val="007A6E13"/>
    <w:rsid w:val="007A74DB"/>
    <w:rsid w:val="007B0230"/>
    <w:rsid w:val="007B0D66"/>
    <w:rsid w:val="007B49A5"/>
    <w:rsid w:val="007B53B2"/>
    <w:rsid w:val="007C457F"/>
    <w:rsid w:val="007C65A8"/>
    <w:rsid w:val="007C7A61"/>
    <w:rsid w:val="007C7C2F"/>
    <w:rsid w:val="007D2612"/>
    <w:rsid w:val="007D26AF"/>
    <w:rsid w:val="007D6DFE"/>
    <w:rsid w:val="007D7CC2"/>
    <w:rsid w:val="007D7CF9"/>
    <w:rsid w:val="007E0ECC"/>
    <w:rsid w:val="007E34AE"/>
    <w:rsid w:val="007E5AD7"/>
    <w:rsid w:val="007E64C4"/>
    <w:rsid w:val="007F452C"/>
    <w:rsid w:val="007F4BD1"/>
    <w:rsid w:val="007F7111"/>
    <w:rsid w:val="007F76F0"/>
    <w:rsid w:val="007F7A22"/>
    <w:rsid w:val="00805109"/>
    <w:rsid w:val="00805A38"/>
    <w:rsid w:val="00805DD1"/>
    <w:rsid w:val="00805F09"/>
    <w:rsid w:val="00811A93"/>
    <w:rsid w:val="00812472"/>
    <w:rsid w:val="00812EC9"/>
    <w:rsid w:val="008147F1"/>
    <w:rsid w:val="00814992"/>
    <w:rsid w:val="00817F18"/>
    <w:rsid w:val="008209B9"/>
    <w:rsid w:val="00821982"/>
    <w:rsid w:val="00824B7A"/>
    <w:rsid w:val="00826C92"/>
    <w:rsid w:val="008271B4"/>
    <w:rsid w:val="00831306"/>
    <w:rsid w:val="008328B0"/>
    <w:rsid w:val="008335A0"/>
    <w:rsid w:val="008449D5"/>
    <w:rsid w:val="00844DBF"/>
    <w:rsid w:val="008523CC"/>
    <w:rsid w:val="008535C6"/>
    <w:rsid w:val="00857550"/>
    <w:rsid w:val="00860DC1"/>
    <w:rsid w:val="00861AF7"/>
    <w:rsid w:val="00861D8C"/>
    <w:rsid w:val="0086416F"/>
    <w:rsid w:val="00864A29"/>
    <w:rsid w:val="00865B70"/>
    <w:rsid w:val="00865C1C"/>
    <w:rsid w:val="00866031"/>
    <w:rsid w:val="00870983"/>
    <w:rsid w:val="00874EF0"/>
    <w:rsid w:val="008751BD"/>
    <w:rsid w:val="00880A3B"/>
    <w:rsid w:val="00886AF5"/>
    <w:rsid w:val="00890A8B"/>
    <w:rsid w:val="008935E2"/>
    <w:rsid w:val="00893D06"/>
    <w:rsid w:val="00897859"/>
    <w:rsid w:val="008A3BFE"/>
    <w:rsid w:val="008A4439"/>
    <w:rsid w:val="008B01CD"/>
    <w:rsid w:val="008B219C"/>
    <w:rsid w:val="008B2319"/>
    <w:rsid w:val="008B28DE"/>
    <w:rsid w:val="008B37CB"/>
    <w:rsid w:val="008B77AB"/>
    <w:rsid w:val="008C5958"/>
    <w:rsid w:val="008C641F"/>
    <w:rsid w:val="008D0D24"/>
    <w:rsid w:val="008D43F5"/>
    <w:rsid w:val="008D483D"/>
    <w:rsid w:val="008D614E"/>
    <w:rsid w:val="008D6EFA"/>
    <w:rsid w:val="008D750A"/>
    <w:rsid w:val="008E01CF"/>
    <w:rsid w:val="008E4E59"/>
    <w:rsid w:val="008E528C"/>
    <w:rsid w:val="008E7DD4"/>
    <w:rsid w:val="008F11C0"/>
    <w:rsid w:val="008F2448"/>
    <w:rsid w:val="008F4A20"/>
    <w:rsid w:val="008F5568"/>
    <w:rsid w:val="008F7719"/>
    <w:rsid w:val="009023EA"/>
    <w:rsid w:val="009039EB"/>
    <w:rsid w:val="00910DC6"/>
    <w:rsid w:val="00911568"/>
    <w:rsid w:val="00912165"/>
    <w:rsid w:val="009131A6"/>
    <w:rsid w:val="00913E0F"/>
    <w:rsid w:val="00914084"/>
    <w:rsid w:val="00914376"/>
    <w:rsid w:val="00914B05"/>
    <w:rsid w:val="00917DF2"/>
    <w:rsid w:val="009231A9"/>
    <w:rsid w:val="00927BEC"/>
    <w:rsid w:val="00935959"/>
    <w:rsid w:val="009369D0"/>
    <w:rsid w:val="00941341"/>
    <w:rsid w:val="00941C65"/>
    <w:rsid w:val="00942167"/>
    <w:rsid w:val="00943C7B"/>
    <w:rsid w:val="009464C4"/>
    <w:rsid w:val="00950487"/>
    <w:rsid w:val="00956DB8"/>
    <w:rsid w:val="00960942"/>
    <w:rsid w:val="009647C7"/>
    <w:rsid w:val="00965540"/>
    <w:rsid w:val="00975AA7"/>
    <w:rsid w:val="00980DE8"/>
    <w:rsid w:val="00985B97"/>
    <w:rsid w:val="00986F78"/>
    <w:rsid w:val="0099108E"/>
    <w:rsid w:val="009A05F3"/>
    <w:rsid w:val="009A1A85"/>
    <w:rsid w:val="009A2673"/>
    <w:rsid w:val="009A2BBD"/>
    <w:rsid w:val="009A2E5A"/>
    <w:rsid w:val="009A3354"/>
    <w:rsid w:val="009B61E0"/>
    <w:rsid w:val="009B7CA1"/>
    <w:rsid w:val="009C063C"/>
    <w:rsid w:val="009C1804"/>
    <w:rsid w:val="009C21B9"/>
    <w:rsid w:val="009C22DE"/>
    <w:rsid w:val="009C2B0E"/>
    <w:rsid w:val="009C2B80"/>
    <w:rsid w:val="009C4442"/>
    <w:rsid w:val="009C4B2F"/>
    <w:rsid w:val="009C4F1E"/>
    <w:rsid w:val="009C51A6"/>
    <w:rsid w:val="009C674F"/>
    <w:rsid w:val="009D004C"/>
    <w:rsid w:val="009D2EFD"/>
    <w:rsid w:val="009E1E2B"/>
    <w:rsid w:val="009E3E78"/>
    <w:rsid w:val="009E5716"/>
    <w:rsid w:val="009E5A87"/>
    <w:rsid w:val="009F00F9"/>
    <w:rsid w:val="009F3698"/>
    <w:rsid w:val="009F5696"/>
    <w:rsid w:val="009F5A21"/>
    <w:rsid w:val="00A00DFD"/>
    <w:rsid w:val="00A02F3E"/>
    <w:rsid w:val="00A06D06"/>
    <w:rsid w:val="00A075F9"/>
    <w:rsid w:val="00A10ECA"/>
    <w:rsid w:val="00A12265"/>
    <w:rsid w:val="00A12A30"/>
    <w:rsid w:val="00A15D7B"/>
    <w:rsid w:val="00A1749E"/>
    <w:rsid w:val="00A17E31"/>
    <w:rsid w:val="00A219DF"/>
    <w:rsid w:val="00A21FE0"/>
    <w:rsid w:val="00A25170"/>
    <w:rsid w:val="00A25A6E"/>
    <w:rsid w:val="00A26526"/>
    <w:rsid w:val="00A364D9"/>
    <w:rsid w:val="00A3675C"/>
    <w:rsid w:val="00A371D1"/>
    <w:rsid w:val="00A3763A"/>
    <w:rsid w:val="00A37752"/>
    <w:rsid w:val="00A40C55"/>
    <w:rsid w:val="00A40F4C"/>
    <w:rsid w:val="00A415CA"/>
    <w:rsid w:val="00A461DC"/>
    <w:rsid w:val="00A4693C"/>
    <w:rsid w:val="00A46EF8"/>
    <w:rsid w:val="00A505A4"/>
    <w:rsid w:val="00A51BAD"/>
    <w:rsid w:val="00A5228C"/>
    <w:rsid w:val="00A52CF8"/>
    <w:rsid w:val="00A54429"/>
    <w:rsid w:val="00A54788"/>
    <w:rsid w:val="00A612F4"/>
    <w:rsid w:val="00A61F0B"/>
    <w:rsid w:val="00A6202E"/>
    <w:rsid w:val="00A62296"/>
    <w:rsid w:val="00A63E93"/>
    <w:rsid w:val="00A661F8"/>
    <w:rsid w:val="00A67467"/>
    <w:rsid w:val="00A67725"/>
    <w:rsid w:val="00A72620"/>
    <w:rsid w:val="00A733EC"/>
    <w:rsid w:val="00A774E6"/>
    <w:rsid w:val="00A77913"/>
    <w:rsid w:val="00A8000B"/>
    <w:rsid w:val="00A81B35"/>
    <w:rsid w:val="00A872C1"/>
    <w:rsid w:val="00A93B4C"/>
    <w:rsid w:val="00A9525F"/>
    <w:rsid w:val="00A9606D"/>
    <w:rsid w:val="00A966F8"/>
    <w:rsid w:val="00A978E5"/>
    <w:rsid w:val="00A97D7D"/>
    <w:rsid w:val="00AA01FA"/>
    <w:rsid w:val="00AA2B7B"/>
    <w:rsid w:val="00AA7CE5"/>
    <w:rsid w:val="00AB4878"/>
    <w:rsid w:val="00AB521E"/>
    <w:rsid w:val="00AC4EA6"/>
    <w:rsid w:val="00AC52E7"/>
    <w:rsid w:val="00AC7409"/>
    <w:rsid w:val="00AD5B97"/>
    <w:rsid w:val="00AD5F4A"/>
    <w:rsid w:val="00AD603A"/>
    <w:rsid w:val="00AD67C2"/>
    <w:rsid w:val="00AD6E9F"/>
    <w:rsid w:val="00AE08E8"/>
    <w:rsid w:val="00AE3A8F"/>
    <w:rsid w:val="00AF2416"/>
    <w:rsid w:val="00AF29E5"/>
    <w:rsid w:val="00AF399B"/>
    <w:rsid w:val="00AF4BE7"/>
    <w:rsid w:val="00AF4E98"/>
    <w:rsid w:val="00AF515E"/>
    <w:rsid w:val="00AF61F1"/>
    <w:rsid w:val="00AF7633"/>
    <w:rsid w:val="00B000C7"/>
    <w:rsid w:val="00B002B9"/>
    <w:rsid w:val="00B02E98"/>
    <w:rsid w:val="00B02EAB"/>
    <w:rsid w:val="00B05075"/>
    <w:rsid w:val="00B066EA"/>
    <w:rsid w:val="00B10496"/>
    <w:rsid w:val="00B11AF5"/>
    <w:rsid w:val="00B12DA3"/>
    <w:rsid w:val="00B131A4"/>
    <w:rsid w:val="00B15D70"/>
    <w:rsid w:val="00B16FB5"/>
    <w:rsid w:val="00B226B5"/>
    <w:rsid w:val="00B25D57"/>
    <w:rsid w:val="00B25D86"/>
    <w:rsid w:val="00B27302"/>
    <w:rsid w:val="00B314E9"/>
    <w:rsid w:val="00B32098"/>
    <w:rsid w:val="00B32B9F"/>
    <w:rsid w:val="00B335FF"/>
    <w:rsid w:val="00B35694"/>
    <w:rsid w:val="00B44ACC"/>
    <w:rsid w:val="00B45EA0"/>
    <w:rsid w:val="00B4687F"/>
    <w:rsid w:val="00B5161C"/>
    <w:rsid w:val="00B51FFB"/>
    <w:rsid w:val="00B564C4"/>
    <w:rsid w:val="00B62142"/>
    <w:rsid w:val="00B67BFA"/>
    <w:rsid w:val="00B703FC"/>
    <w:rsid w:val="00B75560"/>
    <w:rsid w:val="00B7609E"/>
    <w:rsid w:val="00B8238B"/>
    <w:rsid w:val="00B823EB"/>
    <w:rsid w:val="00B8349E"/>
    <w:rsid w:val="00B83CE0"/>
    <w:rsid w:val="00B86089"/>
    <w:rsid w:val="00B879B1"/>
    <w:rsid w:val="00B90ED7"/>
    <w:rsid w:val="00B911D7"/>
    <w:rsid w:val="00B93B2B"/>
    <w:rsid w:val="00B95018"/>
    <w:rsid w:val="00BA0A69"/>
    <w:rsid w:val="00BA0E54"/>
    <w:rsid w:val="00BA24AF"/>
    <w:rsid w:val="00BA2531"/>
    <w:rsid w:val="00BA3D1B"/>
    <w:rsid w:val="00BA6D87"/>
    <w:rsid w:val="00BB2D27"/>
    <w:rsid w:val="00BB3A3E"/>
    <w:rsid w:val="00BB41AE"/>
    <w:rsid w:val="00BB5332"/>
    <w:rsid w:val="00BB639B"/>
    <w:rsid w:val="00BB7D09"/>
    <w:rsid w:val="00BC0C72"/>
    <w:rsid w:val="00BC2A75"/>
    <w:rsid w:val="00BC4B50"/>
    <w:rsid w:val="00BC4C1D"/>
    <w:rsid w:val="00BC513C"/>
    <w:rsid w:val="00BD0474"/>
    <w:rsid w:val="00BD4D0B"/>
    <w:rsid w:val="00BE0337"/>
    <w:rsid w:val="00BE0A86"/>
    <w:rsid w:val="00BE0F8D"/>
    <w:rsid w:val="00BE40C6"/>
    <w:rsid w:val="00BE480D"/>
    <w:rsid w:val="00BE5A53"/>
    <w:rsid w:val="00BF034F"/>
    <w:rsid w:val="00BF3D7B"/>
    <w:rsid w:val="00BF68CF"/>
    <w:rsid w:val="00BF705D"/>
    <w:rsid w:val="00C005A3"/>
    <w:rsid w:val="00C00A05"/>
    <w:rsid w:val="00C03ED2"/>
    <w:rsid w:val="00C05E36"/>
    <w:rsid w:val="00C06FE8"/>
    <w:rsid w:val="00C112B7"/>
    <w:rsid w:val="00C138EF"/>
    <w:rsid w:val="00C14636"/>
    <w:rsid w:val="00C15D37"/>
    <w:rsid w:val="00C23109"/>
    <w:rsid w:val="00C23BD6"/>
    <w:rsid w:val="00C244A6"/>
    <w:rsid w:val="00C25CC2"/>
    <w:rsid w:val="00C26E26"/>
    <w:rsid w:val="00C3051A"/>
    <w:rsid w:val="00C318CE"/>
    <w:rsid w:val="00C34475"/>
    <w:rsid w:val="00C34678"/>
    <w:rsid w:val="00C36507"/>
    <w:rsid w:val="00C37008"/>
    <w:rsid w:val="00C40FC5"/>
    <w:rsid w:val="00C41040"/>
    <w:rsid w:val="00C4183A"/>
    <w:rsid w:val="00C52232"/>
    <w:rsid w:val="00C522C6"/>
    <w:rsid w:val="00C54E62"/>
    <w:rsid w:val="00C55DDB"/>
    <w:rsid w:val="00C56429"/>
    <w:rsid w:val="00C56E12"/>
    <w:rsid w:val="00C665E7"/>
    <w:rsid w:val="00C70B2D"/>
    <w:rsid w:val="00C71697"/>
    <w:rsid w:val="00C71DE7"/>
    <w:rsid w:val="00C7307A"/>
    <w:rsid w:val="00C73AD7"/>
    <w:rsid w:val="00C80002"/>
    <w:rsid w:val="00C84FA0"/>
    <w:rsid w:val="00C85877"/>
    <w:rsid w:val="00C86044"/>
    <w:rsid w:val="00C8773E"/>
    <w:rsid w:val="00C915B6"/>
    <w:rsid w:val="00C96871"/>
    <w:rsid w:val="00CA1106"/>
    <w:rsid w:val="00CA2196"/>
    <w:rsid w:val="00CA2C18"/>
    <w:rsid w:val="00CA2FF3"/>
    <w:rsid w:val="00CA354C"/>
    <w:rsid w:val="00CA4BC6"/>
    <w:rsid w:val="00CA5087"/>
    <w:rsid w:val="00CA5AF1"/>
    <w:rsid w:val="00CA6CAA"/>
    <w:rsid w:val="00CB0013"/>
    <w:rsid w:val="00CB23A9"/>
    <w:rsid w:val="00CB2B74"/>
    <w:rsid w:val="00CB43BA"/>
    <w:rsid w:val="00CB6BB7"/>
    <w:rsid w:val="00CB7924"/>
    <w:rsid w:val="00CC0BCB"/>
    <w:rsid w:val="00CC0CB7"/>
    <w:rsid w:val="00CC213E"/>
    <w:rsid w:val="00CC2355"/>
    <w:rsid w:val="00CC3F7F"/>
    <w:rsid w:val="00CC5AB7"/>
    <w:rsid w:val="00CC6985"/>
    <w:rsid w:val="00CC7226"/>
    <w:rsid w:val="00CC72CD"/>
    <w:rsid w:val="00CD2F9E"/>
    <w:rsid w:val="00CD4B53"/>
    <w:rsid w:val="00CD5743"/>
    <w:rsid w:val="00CD657E"/>
    <w:rsid w:val="00CE2C9A"/>
    <w:rsid w:val="00CF2340"/>
    <w:rsid w:val="00CF33F3"/>
    <w:rsid w:val="00CF3D50"/>
    <w:rsid w:val="00CF4815"/>
    <w:rsid w:val="00CF5889"/>
    <w:rsid w:val="00CF5A36"/>
    <w:rsid w:val="00CF67D8"/>
    <w:rsid w:val="00D01DC3"/>
    <w:rsid w:val="00D03398"/>
    <w:rsid w:val="00D132F7"/>
    <w:rsid w:val="00D17035"/>
    <w:rsid w:val="00D20864"/>
    <w:rsid w:val="00D2144D"/>
    <w:rsid w:val="00D21539"/>
    <w:rsid w:val="00D215D9"/>
    <w:rsid w:val="00D27481"/>
    <w:rsid w:val="00D27E24"/>
    <w:rsid w:val="00D27F55"/>
    <w:rsid w:val="00D311E5"/>
    <w:rsid w:val="00D31316"/>
    <w:rsid w:val="00D32209"/>
    <w:rsid w:val="00D327ED"/>
    <w:rsid w:val="00D33C15"/>
    <w:rsid w:val="00D42793"/>
    <w:rsid w:val="00D4383B"/>
    <w:rsid w:val="00D44403"/>
    <w:rsid w:val="00D44795"/>
    <w:rsid w:val="00D47D61"/>
    <w:rsid w:val="00D50962"/>
    <w:rsid w:val="00D513C3"/>
    <w:rsid w:val="00D57681"/>
    <w:rsid w:val="00D63DBE"/>
    <w:rsid w:val="00D75EC4"/>
    <w:rsid w:val="00D81DF9"/>
    <w:rsid w:val="00D829D6"/>
    <w:rsid w:val="00D83D3C"/>
    <w:rsid w:val="00D87271"/>
    <w:rsid w:val="00D8794E"/>
    <w:rsid w:val="00D915A5"/>
    <w:rsid w:val="00D916F5"/>
    <w:rsid w:val="00D93FCD"/>
    <w:rsid w:val="00D9634F"/>
    <w:rsid w:val="00DA40BE"/>
    <w:rsid w:val="00DA6D7A"/>
    <w:rsid w:val="00DA6FF0"/>
    <w:rsid w:val="00DB2869"/>
    <w:rsid w:val="00DB3294"/>
    <w:rsid w:val="00DB3B47"/>
    <w:rsid w:val="00DB7241"/>
    <w:rsid w:val="00DB7703"/>
    <w:rsid w:val="00DC1703"/>
    <w:rsid w:val="00DC23CC"/>
    <w:rsid w:val="00DD1DAC"/>
    <w:rsid w:val="00DD2FBC"/>
    <w:rsid w:val="00DD4C7B"/>
    <w:rsid w:val="00DE20F6"/>
    <w:rsid w:val="00DE248A"/>
    <w:rsid w:val="00DE3E2C"/>
    <w:rsid w:val="00DE3E65"/>
    <w:rsid w:val="00DE67A0"/>
    <w:rsid w:val="00DF39AC"/>
    <w:rsid w:val="00DF4BAC"/>
    <w:rsid w:val="00DF5762"/>
    <w:rsid w:val="00E02BD6"/>
    <w:rsid w:val="00E03A9C"/>
    <w:rsid w:val="00E04927"/>
    <w:rsid w:val="00E050A0"/>
    <w:rsid w:val="00E05208"/>
    <w:rsid w:val="00E053FE"/>
    <w:rsid w:val="00E064E8"/>
    <w:rsid w:val="00E11A53"/>
    <w:rsid w:val="00E12701"/>
    <w:rsid w:val="00E2024B"/>
    <w:rsid w:val="00E2349A"/>
    <w:rsid w:val="00E25340"/>
    <w:rsid w:val="00E2763A"/>
    <w:rsid w:val="00E30E1D"/>
    <w:rsid w:val="00E31799"/>
    <w:rsid w:val="00E336CB"/>
    <w:rsid w:val="00E34F08"/>
    <w:rsid w:val="00E377DB"/>
    <w:rsid w:val="00E40F5B"/>
    <w:rsid w:val="00E42D19"/>
    <w:rsid w:val="00E44530"/>
    <w:rsid w:val="00E47738"/>
    <w:rsid w:val="00E47F4D"/>
    <w:rsid w:val="00E51062"/>
    <w:rsid w:val="00E522AA"/>
    <w:rsid w:val="00E54493"/>
    <w:rsid w:val="00E5591B"/>
    <w:rsid w:val="00E56264"/>
    <w:rsid w:val="00E56CB3"/>
    <w:rsid w:val="00E61A54"/>
    <w:rsid w:val="00E63CC8"/>
    <w:rsid w:val="00E652DE"/>
    <w:rsid w:val="00E70FA2"/>
    <w:rsid w:val="00E715A2"/>
    <w:rsid w:val="00E727CB"/>
    <w:rsid w:val="00E739DB"/>
    <w:rsid w:val="00E7441D"/>
    <w:rsid w:val="00E751D5"/>
    <w:rsid w:val="00E81A6F"/>
    <w:rsid w:val="00E85677"/>
    <w:rsid w:val="00E8604D"/>
    <w:rsid w:val="00E86A2D"/>
    <w:rsid w:val="00E916DC"/>
    <w:rsid w:val="00E91765"/>
    <w:rsid w:val="00E91DCF"/>
    <w:rsid w:val="00E94DE8"/>
    <w:rsid w:val="00E96D2B"/>
    <w:rsid w:val="00E97E66"/>
    <w:rsid w:val="00EA18CE"/>
    <w:rsid w:val="00EA3B2B"/>
    <w:rsid w:val="00EA442A"/>
    <w:rsid w:val="00EA4DC0"/>
    <w:rsid w:val="00EA7332"/>
    <w:rsid w:val="00EB28CD"/>
    <w:rsid w:val="00EB3F35"/>
    <w:rsid w:val="00EB44C8"/>
    <w:rsid w:val="00EB53B6"/>
    <w:rsid w:val="00EB69AF"/>
    <w:rsid w:val="00EB70A4"/>
    <w:rsid w:val="00EC1977"/>
    <w:rsid w:val="00EC52EF"/>
    <w:rsid w:val="00ED2B79"/>
    <w:rsid w:val="00ED3FC6"/>
    <w:rsid w:val="00ED5B34"/>
    <w:rsid w:val="00EE21A9"/>
    <w:rsid w:val="00EE59D7"/>
    <w:rsid w:val="00EE6CF1"/>
    <w:rsid w:val="00EE7475"/>
    <w:rsid w:val="00EF093F"/>
    <w:rsid w:val="00EF0B9C"/>
    <w:rsid w:val="00EF3F84"/>
    <w:rsid w:val="00EF611B"/>
    <w:rsid w:val="00EF71F0"/>
    <w:rsid w:val="00F02BA0"/>
    <w:rsid w:val="00F05857"/>
    <w:rsid w:val="00F05AD5"/>
    <w:rsid w:val="00F0789E"/>
    <w:rsid w:val="00F11A1A"/>
    <w:rsid w:val="00F12081"/>
    <w:rsid w:val="00F14F3A"/>
    <w:rsid w:val="00F15C2D"/>
    <w:rsid w:val="00F162B3"/>
    <w:rsid w:val="00F22C2F"/>
    <w:rsid w:val="00F311B8"/>
    <w:rsid w:val="00F32CF5"/>
    <w:rsid w:val="00F33743"/>
    <w:rsid w:val="00F350F2"/>
    <w:rsid w:val="00F3595D"/>
    <w:rsid w:val="00F36F17"/>
    <w:rsid w:val="00F37C60"/>
    <w:rsid w:val="00F40154"/>
    <w:rsid w:val="00F40E48"/>
    <w:rsid w:val="00F43A93"/>
    <w:rsid w:val="00F43B7F"/>
    <w:rsid w:val="00F44233"/>
    <w:rsid w:val="00F46925"/>
    <w:rsid w:val="00F472AA"/>
    <w:rsid w:val="00F50184"/>
    <w:rsid w:val="00F546A2"/>
    <w:rsid w:val="00F61857"/>
    <w:rsid w:val="00F618B0"/>
    <w:rsid w:val="00F618B2"/>
    <w:rsid w:val="00F62713"/>
    <w:rsid w:val="00F6342E"/>
    <w:rsid w:val="00F64368"/>
    <w:rsid w:val="00F7340F"/>
    <w:rsid w:val="00F746EE"/>
    <w:rsid w:val="00F74D6C"/>
    <w:rsid w:val="00F75489"/>
    <w:rsid w:val="00F766D6"/>
    <w:rsid w:val="00F80FAE"/>
    <w:rsid w:val="00F838D4"/>
    <w:rsid w:val="00F8579E"/>
    <w:rsid w:val="00F86221"/>
    <w:rsid w:val="00F86434"/>
    <w:rsid w:val="00F87C91"/>
    <w:rsid w:val="00F87DE8"/>
    <w:rsid w:val="00F917DD"/>
    <w:rsid w:val="00F92BFF"/>
    <w:rsid w:val="00FA44F4"/>
    <w:rsid w:val="00FA648F"/>
    <w:rsid w:val="00FA6CE1"/>
    <w:rsid w:val="00FB3EB7"/>
    <w:rsid w:val="00FB7CAB"/>
    <w:rsid w:val="00FC1B73"/>
    <w:rsid w:val="00FC3DFF"/>
    <w:rsid w:val="00FC52B2"/>
    <w:rsid w:val="00FC5500"/>
    <w:rsid w:val="00FC57A6"/>
    <w:rsid w:val="00FD052F"/>
    <w:rsid w:val="00FD0CCD"/>
    <w:rsid w:val="00FD5561"/>
    <w:rsid w:val="00FD564D"/>
    <w:rsid w:val="00FD71B7"/>
    <w:rsid w:val="00FD7601"/>
    <w:rsid w:val="00FE10AF"/>
    <w:rsid w:val="00FE1A64"/>
    <w:rsid w:val="00FE29A4"/>
    <w:rsid w:val="00FE5FD5"/>
    <w:rsid w:val="00FE6459"/>
    <w:rsid w:val="00FE6903"/>
    <w:rsid w:val="00FE7051"/>
    <w:rsid w:val="00FE7347"/>
    <w:rsid w:val="00FF03C3"/>
    <w:rsid w:val="00FF52E1"/>
    <w:rsid w:val="00FF7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091C4F4-65B6-4E50-B7E9-5F81D9B53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0213D3"/>
    <w:pPr>
      <w:spacing w:before="100" w:beforeAutospacing="1" w:after="100" w:afterAutospacing="1"/>
    </w:pPr>
  </w:style>
  <w:style w:type="paragraph" w:customStyle="1" w:styleId="mechtex">
    <w:name w:val="mechtex"/>
    <w:basedOn w:val="Normal"/>
    <w:link w:val="mechtexChar"/>
    <w:rsid w:val="00154315"/>
    <w:pPr>
      <w:jc w:val="center"/>
    </w:pPr>
    <w:rPr>
      <w:rFonts w:ascii="Arial Armenian" w:hAnsi="Arial Armenian"/>
      <w:sz w:val="22"/>
      <w:szCs w:val="20"/>
      <w:lang w:val="en-US"/>
    </w:rPr>
  </w:style>
  <w:style w:type="paragraph" w:customStyle="1" w:styleId="Style6">
    <w:name w:val="Style6"/>
    <w:basedOn w:val="mechtex"/>
    <w:rsid w:val="00154315"/>
  </w:style>
  <w:style w:type="character" w:customStyle="1" w:styleId="mechtexChar">
    <w:name w:val="mechtex Char"/>
    <w:link w:val="mechtex"/>
    <w:rsid w:val="00154315"/>
    <w:rPr>
      <w:rFonts w:ascii="Arial Armenian" w:hAnsi="Arial Armenian"/>
      <w:sz w:val="22"/>
      <w:lang w:val="en-US" w:eastAsia="ru-RU" w:bidi="ar-SA"/>
    </w:rPr>
  </w:style>
  <w:style w:type="character" w:styleId="Strong">
    <w:name w:val="Strong"/>
    <w:qFormat/>
    <w:rsid w:val="00154315"/>
    <w:rPr>
      <w:b/>
      <w:bCs/>
    </w:rPr>
  </w:style>
  <w:style w:type="table" w:styleId="TableGrid">
    <w:name w:val="Table Grid"/>
    <w:basedOn w:val="TableNormal"/>
    <w:uiPriority w:val="59"/>
    <w:rsid w:val="00014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List Paragraph1,Numbered List Paragraph,Bullet paras,Liste 1,Colorful List - Accent 11,Bullet1,References,List Paragraph (numbered (a)),IBL List Paragraph,List Paragraph nowy,Akapit z listą BS,List Paragraph 1"/>
    <w:basedOn w:val="Normal"/>
    <w:link w:val="ListParagraphChar"/>
    <w:uiPriority w:val="34"/>
    <w:qFormat/>
    <w:rsid w:val="001843BB"/>
    <w:pPr>
      <w:spacing w:after="200" w:line="276" w:lineRule="auto"/>
      <w:ind w:left="720"/>
      <w:contextualSpacing/>
    </w:pPr>
    <w:rPr>
      <w:rFonts w:ascii="Calibri" w:hAnsi="Calibri"/>
      <w:sz w:val="22"/>
      <w:szCs w:val="22"/>
    </w:rPr>
  </w:style>
  <w:style w:type="character" w:customStyle="1" w:styleId="ListParagraphChar">
    <w:name w:val="List Paragraph Char"/>
    <w:aliases w:val="Table no. List Paragraph Char,List Paragraph1 Char,Numbered List Paragraph Char,Bullet paras Char,Liste 1 Char,Colorful List - Accent 11 Char,Bullet1 Char,References Char,List Paragraph (numbered (a)) Char,IBL List Paragraph Char"/>
    <w:link w:val="ListParagraph"/>
    <w:locked/>
    <w:rsid w:val="000027C1"/>
    <w:rPr>
      <w:rFonts w:ascii="Calibri" w:hAnsi="Calibri"/>
      <w:sz w:val="22"/>
      <w:szCs w:val="22"/>
      <w:lang w:val="ru-RU" w:eastAsia="ru-RU"/>
    </w:rPr>
  </w:style>
  <w:style w:type="paragraph" w:styleId="BodyText2">
    <w:name w:val="Body Text 2"/>
    <w:basedOn w:val="Normal"/>
    <w:link w:val="BodyText2Char"/>
    <w:rsid w:val="00E47F4D"/>
    <w:pPr>
      <w:spacing w:line="360" w:lineRule="auto"/>
      <w:jc w:val="center"/>
    </w:pPr>
    <w:rPr>
      <w:rFonts w:ascii="Times Armenian" w:hAnsi="Times Armenian"/>
      <w:b/>
      <w:bCs/>
      <w:sz w:val="32"/>
      <w:lang w:val="fr-FR"/>
    </w:rPr>
  </w:style>
  <w:style w:type="character" w:customStyle="1" w:styleId="BodyText2Char">
    <w:name w:val="Body Text 2 Char"/>
    <w:basedOn w:val="DefaultParagraphFont"/>
    <w:link w:val="BodyText2"/>
    <w:rsid w:val="00E47F4D"/>
    <w:rPr>
      <w:rFonts w:ascii="Times Armenian" w:hAnsi="Times Armenian"/>
      <w:b/>
      <w:bCs/>
      <w:sz w:val="32"/>
      <w:szCs w:val="24"/>
      <w:lang w:val="fr-FR"/>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A62296"/>
    <w:rPr>
      <w:sz w:val="24"/>
      <w:szCs w:val="24"/>
      <w:lang w:val="ru-RU" w:eastAsia="ru-RU"/>
    </w:rPr>
  </w:style>
  <w:style w:type="paragraph" w:styleId="BalloonText">
    <w:name w:val="Balloon Text"/>
    <w:basedOn w:val="Normal"/>
    <w:link w:val="BalloonTextChar"/>
    <w:semiHidden/>
    <w:unhideWhenUsed/>
    <w:rsid w:val="00632CEF"/>
    <w:rPr>
      <w:rFonts w:ascii="Segoe UI" w:hAnsi="Segoe UI" w:cs="Segoe UI"/>
      <w:sz w:val="18"/>
      <w:szCs w:val="18"/>
    </w:rPr>
  </w:style>
  <w:style w:type="character" w:customStyle="1" w:styleId="BalloonTextChar">
    <w:name w:val="Balloon Text Char"/>
    <w:basedOn w:val="DefaultParagraphFont"/>
    <w:link w:val="BalloonText"/>
    <w:semiHidden/>
    <w:rsid w:val="00632CEF"/>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807888">
      <w:bodyDiv w:val="1"/>
      <w:marLeft w:val="0"/>
      <w:marRight w:val="0"/>
      <w:marTop w:val="0"/>
      <w:marBottom w:val="0"/>
      <w:divBdr>
        <w:top w:val="none" w:sz="0" w:space="0" w:color="auto"/>
        <w:left w:val="none" w:sz="0" w:space="0" w:color="auto"/>
        <w:bottom w:val="none" w:sz="0" w:space="0" w:color="auto"/>
        <w:right w:val="none" w:sz="0" w:space="0" w:color="auto"/>
      </w:divBdr>
    </w:div>
    <w:div w:id="1447887349">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46414861">
      <w:bodyDiv w:val="1"/>
      <w:marLeft w:val="0"/>
      <w:marRight w:val="0"/>
      <w:marTop w:val="0"/>
      <w:marBottom w:val="0"/>
      <w:divBdr>
        <w:top w:val="none" w:sz="0" w:space="0" w:color="auto"/>
        <w:left w:val="none" w:sz="0" w:space="0" w:color="auto"/>
        <w:bottom w:val="none" w:sz="0" w:space="0" w:color="auto"/>
        <w:right w:val="none" w:sz="0" w:space="0" w:color="auto"/>
      </w:divBdr>
    </w:div>
    <w:div w:id="184990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F4D30-0765-4480-8670-BE2ADF560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639</Words>
  <Characters>4763</Characters>
  <Application>Microsoft Office Word</Application>
  <DocSecurity>0</DocSecurity>
  <Lines>100</Lines>
  <Paragraphs>20</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https://mul2.gov.am/tasks/620068/oneclick/3Himnavorum.docx?token=a47bad1f15a522fa47f91b8fd6537af1</cp:keywords>
  <cp:lastModifiedBy>Astghik Melkonyan</cp:lastModifiedBy>
  <cp:revision>14</cp:revision>
  <cp:lastPrinted>2022-05-30T14:34:00Z</cp:lastPrinted>
  <dcterms:created xsi:type="dcterms:W3CDTF">2022-05-30T13:02:00Z</dcterms:created>
  <dcterms:modified xsi:type="dcterms:W3CDTF">2022-06-08T13:22:00Z</dcterms:modified>
</cp:coreProperties>
</file>