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BC8" w:rsidRPr="00A10576" w:rsidRDefault="00685BC8" w:rsidP="00101F5B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</w:t>
      </w:r>
      <w:r w:rsidRPr="00A10576">
        <w:rPr>
          <w:rFonts w:ascii="GHEA Grapalat" w:hAnsi="GHEA Grapalat"/>
          <w:b/>
          <w:sz w:val="24"/>
          <w:szCs w:val="24"/>
        </w:rPr>
        <w:t xml:space="preserve">  ԱՄՓՈՓԱԹԵՐԹ</w:t>
      </w:r>
    </w:p>
    <w:p w:rsidR="00A40D46" w:rsidRDefault="00452038" w:rsidP="00101F5B">
      <w:pPr>
        <w:tabs>
          <w:tab w:val="center" w:pos="2520"/>
        </w:tabs>
        <w:spacing w:after="0"/>
        <w:ind w:right="-1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52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2007 ԹՎԱԿԱՆԻ ՆՈՅԵՄԲԵՐԻ </w:t>
      </w:r>
      <w:r w:rsidR="00825BC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452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-Ի ԹԻՎ 1</w:t>
      </w:r>
      <w:r w:rsidR="00825BC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Pr="00452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90-Ն ՈՐՈՇՄԱՆ ՄԵՋ ՓՈՓՈԽՈՒԹՅՈՒՆՆԵՐ ԿԱՏԱՐԵԼՈՒ ՄԱՍԻՆ</w:t>
      </w:r>
      <w:r w:rsidR="00A10576" w:rsidRPr="00A10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ԿԱՌԱՎԱՐՈՒԹՅԱՆ ՈՐՈՇ</w:t>
      </w:r>
      <w:r w:rsidR="00A40D4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ՄԱՆ</w:t>
      </w:r>
      <w:r w:rsidR="00A10576" w:rsidRPr="00A10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</w:t>
      </w:r>
      <w:r w:rsidR="00A10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A40D4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</w:p>
    <w:p w:rsidR="00966103" w:rsidRPr="00A40D46" w:rsidRDefault="00A40D46" w:rsidP="00101F5B">
      <w:pPr>
        <w:tabs>
          <w:tab w:val="center" w:pos="2520"/>
        </w:tabs>
        <w:spacing w:after="0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ՍՏԱՑՎԱԾ ԱՌԱՋԱՐԿՈՒԹՅՈՒՆՆԵՐԻ</w:t>
      </w: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74"/>
        <w:gridCol w:w="1683"/>
        <w:gridCol w:w="18"/>
        <w:gridCol w:w="2693"/>
      </w:tblGrid>
      <w:tr w:rsidR="00685BC8" w:rsidRPr="00646C46" w:rsidTr="00A10576">
        <w:trPr>
          <w:trHeight w:val="345"/>
        </w:trPr>
        <w:tc>
          <w:tcPr>
            <w:tcW w:w="12475" w:type="dxa"/>
            <w:gridSpan w:val="3"/>
            <w:vMerge w:val="restart"/>
            <w:shd w:val="clear" w:color="auto" w:fill="E0E0E0"/>
          </w:tcPr>
          <w:p w:rsidR="00685BC8" w:rsidRPr="00EF1391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2693" w:type="dxa"/>
            <w:shd w:val="clear" w:color="auto" w:fill="E0E0E0"/>
          </w:tcPr>
          <w:p w:rsidR="00685BC8" w:rsidRPr="00646C46" w:rsidRDefault="00685BC8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  <w:tr w:rsidR="00685BC8" w:rsidRPr="00646C46" w:rsidTr="00A10576">
        <w:trPr>
          <w:trHeight w:val="281"/>
        </w:trPr>
        <w:tc>
          <w:tcPr>
            <w:tcW w:w="12475" w:type="dxa"/>
            <w:gridSpan w:val="3"/>
            <w:vMerge/>
            <w:shd w:val="clear" w:color="auto" w:fill="E0E0E0"/>
          </w:tcPr>
          <w:p w:rsidR="00685BC8" w:rsidRPr="00646C46" w:rsidRDefault="00685BC8" w:rsidP="00101F5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2693" w:type="dxa"/>
            <w:shd w:val="clear" w:color="auto" w:fill="E0E0E0"/>
          </w:tcPr>
          <w:p w:rsidR="00685BC8" w:rsidRPr="007326C2" w:rsidRDefault="00685BC8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</w:p>
        </w:tc>
      </w:tr>
      <w:tr w:rsidR="000B7244" w:rsidRPr="00646C46" w:rsidTr="00A10576">
        <w:trPr>
          <w:trHeight w:val="706"/>
        </w:trPr>
        <w:tc>
          <w:tcPr>
            <w:tcW w:w="10774" w:type="dxa"/>
            <w:shd w:val="clear" w:color="auto" w:fill="auto"/>
          </w:tcPr>
          <w:p w:rsidR="000B7244" w:rsidRPr="00101F5B" w:rsidRDefault="00101F5B" w:rsidP="00101F5B">
            <w:pPr>
              <w:pStyle w:val="voroshmanbody"/>
              <w:spacing w:before="80" w:after="80" w:line="276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«Հայաստանի Հանրապետության կառավարության 2007 թվականի նոյեմբերի 1-ի N 1290-Ն որոշման մեջ փոփոխություններ կատարելու մասին» </w:t>
            </w:r>
            <w:r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նախագծի 1-ին կետի 1-ին ենթակետ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ով նախատեսվում է Հայաստանի </w:t>
            </w:r>
            <w:r>
              <w:rPr>
                <w:rFonts w:ascii="GHEA Grapalat" w:hAnsi="GHEA Grapalat" w:cs="Sylfaen"/>
                <w:lang w:val="hy-AM"/>
              </w:rPr>
              <w:t>Հանրապետության կառավարության 2007 թվականի նոյեմբերի 1-ի N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1290-Ն որոշման հավելվածի 2-րդ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Sylfaen"/>
              </w:rPr>
              <w:t xml:space="preserve"> 2-րդ </w:t>
            </w:r>
            <w:r>
              <w:rPr>
                <w:rFonts w:ascii="GHEA Grapalat" w:hAnsi="GHEA Grapalat" w:cs="Sylfaen"/>
                <w:b/>
              </w:rPr>
              <w:t>նախադասությունը ուժը կորցրած ճանաչել</w:t>
            </w:r>
            <w:r>
              <w:rPr>
                <w:rFonts w:ascii="GHEA Grapalat" w:hAnsi="GHEA Grapalat" w:cs="Sylfaen"/>
              </w:rPr>
              <w:t xml:space="preserve">: Այս կապակցությամբ հարկ է նկատի ունենալ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>
              <w:rPr>
                <w:rFonts w:ascii="GHEA Grapalat" w:hAnsi="GHEA Grapalat" w:cs="Sylfaen"/>
              </w:rPr>
              <w:t>Նորմատիվ իրավական ակտերի մասին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>
              <w:rPr>
                <w:rFonts w:ascii="GHEA Grapalat" w:hAnsi="GHEA Grapalat" w:cs="Sylfaen"/>
              </w:rPr>
              <w:t>օրենքի 33-րդ հոդվածի 1-ին մասի 2-րդ կետը, համաձայն որի՝ 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որմատիվ իրավական ակտում փոփոխությունները կատարվում են նրա առանձին` բառեր, թվեր կամ 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>նախադասություններ հանելու միջոցով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: Նշվածը հաշվի առնելով՝ անհրաժեշտ է «</w:t>
            </w:r>
            <w:r>
              <w:rPr>
                <w:rFonts w:ascii="GHEA Grapalat" w:hAnsi="GHEA Grapalat" w:cs="Sylfaen"/>
              </w:rPr>
              <w:t>ուժը կորցրած ճանաչել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» բառերը փոխարինել «</w:t>
            </w:r>
            <w:r>
              <w:rPr>
                <w:rFonts w:ascii="GHEA Grapalat" w:hAnsi="GHEA Grapalat" w:cs="Sylfaen"/>
              </w:rPr>
              <w:t>հանել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» բառով: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0B7244" w:rsidRPr="009A3E19" w:rsidRDefault="009A3E19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21BF" w:rsidRPr="00646C46" w:rsidTr="0034415F">
        <w:trPr>
          <w:trHeight w:val="464"/>
        </w:trPr>
        <w:tc>
          <w:tcPr>
            <w:tcW w:w="12457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:rsidR="00E721BF" w:rsidRDefault="00CF77C0" w:rsidP="00101F5B">
            <w:pPr>
              <w:spacing w:after="0"/>
              <w:ind w:firstLine="38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E721BF"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E721BF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>ֆինանսների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2711" w:type="dxa"/>
            <w:gridSpan w:val="2"/>
            <w:shd w:val="clear" w:color="auto" w:fill="D9D9D9" w:themeFill="background1" w:themeFillShade="D9"/>
          </w:tcPr>
          <w:p w:rsidR="00E721BF" w:rsidRPr="00F6065E" w:rsidRDefault="00E721BF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13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4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.2022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E721BF" w:rsidRPr="00646C46" w:rsidTr="00101F5B">
        <w:trPr>
          <w:trHeight w:val="446"/>
        </w:trPr>
        <w:tc>
          <w:tcPr>
            <w:tcW w:w="12457" w:type="dxa"/>
            <w:gridSpan w:val="2"/>
            <w:tcBorders>
              <w:top w:val="nil"/>
            </w:tcBorders>
            <w:shd w:val="clear" w:color="auto" w:fill="D9D9D9" w:themeFill="background1" w:themeFillShade="D9"/>
          </w:tcPr>
          <w:p w:rsidR="00E721BF" w:rsidRPr="00101F5B" w:rsidRDefault="00E721BF" w:rsidP="00101F5B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11" w:type="dxa"/>
            <w:gridSpan w:val="2"/>
            <w:shd w:val="clear" w:color="auto" w:fill="D9D9D9" w:themeFill="background1" w:themeFillShade="D9"/>
          </w:tcPr>
          <w:p w:rsidR="00E721BF" w:rsidRPr="007326C2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7326C2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01/11-1/6313-2022</w:t>
            </w:r>
          </w:p>
        </w:tc>
      </w:tr>
      <w:tr w:rsidR="00E721BF" w:rsidRPr="00646C46" w:rsidTr="00A10576">
        <w:trPr>
          <w:trHeight w:val="706"/>
        </w:trPr>
        <w:tc>
          <w:tcPr>
            <w:tcW w:w="10774" w:type="dxa"/>
            <w:shd w:val="clear" w:color="auto" w:fill="auto"/>
          </w:tcPr>
          <w:p w:rsidR="00E721BF" w:rsidRDefault="00E721BF" w:rsidP="00101F5B">
            <w:pPr>
              <w:spacing w:after="0"/>
              <w:ind w:firstLine="38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E721BF" w:rsidRPr="00F6065E" w:rsidRDefault="00E721BF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E721BF" w:rsidRPr="00646C46" w:rsidTr="00A10576">
        <w:trPr>
          <w:trHeight w:val="345"/>
        </w:trPr>
        <w:tc>
          <w:tcPr>
            <w:tcW w:w="12475" w:type="dxa"/>
            <w:gridSpan w:val="3"/>
            <w:vMerge w:val="restart"/>
            <w:shd w:val="clear" w:color="auto" w:fill="E0E0E0"/>
          </w:tcPr>
          <w:p w:rsidR="00E721BF" w:rsidRPr="00BA6FE9" w:rsidRDefault="00CF77C0" w:rsidP="00101F5B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E721BF"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ազգային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693" w:type="dxa"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14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4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.2022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E721BF" w:rsidRPr="00646C46" w:rsidTr="00A10576">
        <w:trPr>
          <w:trHeight w:val="281"/>
        </w:trPr>
        <w:tc>
          <w:tcPr>
            <w:tcW w:w="12475" w:type="dxa"/>
            <w:gridSpan w:val="3"/>
            <w:vMerge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2693" w:type="dxa"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A6FE9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11/403</w:t>
            </w:r>
          </w:p>
        </w:tc>
      </w:tr>
      <w:tr w:rsidR="00E721BF" w:rsidRPr="00646C46" w:rsidTr="00A10576">
        <w:trPr>
          <w:trHeight w:val="706"/>
        </w:trPr>
        <w:tc>
          <w:tcPr>
            <w:tcW w:w="10774" w:type="dxa"/>
            <w:shd w:val="clear" w:color="auto" w:fill="auto"/>
          </w:tcPr>
          <w:p w:rsidR="00E721BF" w:rsidRDefault="00E721BF" w:rsidP="00101F5B">
            <w:pPr>
              <w:spacing w:after="0"/>
              <w:ind w:firstLine="38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E721BF" w:rsidRPr="00F6065E" w:rsidRDefault="00E721BF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E721BF" w:rsidRPr="00646C46" w:rsidTr="00A10576">
        <w:trPr>
          <w:trHeight w:val="345"/>
        </w:trPr>
        <w:tc>
          <w:tcPr>
            <w:tcW w:w="12475" w:type="dxa"/>
            <w:gridSpan w:val="3"/>
            <w:vMerge w:val="restart"/>
            <w:shd w:val="clear" w:color="auto" w:fill="E0E0E0"/>
          </w:tcPr>
          <w:p w:rsidR="00E721BF" w:rsidRPr="00EF1391" w:rsidRDefault="00CF77C0" w:rsidP="00101F5B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E721BF"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E721BF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արտաքին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նախարարություն</w:t>
            </w:r>
          </w:p>
        </w:tc>
        <w:tc>
          <w:tcPr>
            <w:tcW w:w="2693" w:type="dxa"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22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4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.2022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E721BF" w:rsidRPr="00646C46" w:rsidTr="00A10576">
        <w:trPr>
          <w:trHeight w:val="281"/>
        </w:trPr>
        <w:tc>
          <w:tcPr>
            <w:tcW w:w="12475" w:type="dxa"/>
            <w:gridSpan w:val="3"/>
            <w:vMerge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2693" w:type="dxa"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8B7178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1108-1/17436-22</w:t>
            </w:r>
          </w:p>
        </w:tc>
      </w:tr>
      <w:tr w:rsidR="00E721BF" w:rsidRPr="00A40D46" w:rsidTr="00A10576">
        <w:trPr>
          <w:trHeight w:val="706"/>
        </w:trPr>
        <w:tc>
          <w:tcPr>
            <w:tcW w:w="10774" w:type="dxa"/>
            <w:shd w:val="clear" w:color="auto" w:fill="auto"/>
          </w:tcPr>
          <w:p w:rsidR="00E721BF" w:rsidRDefault="00E721BF" w:rsidP="00101F5B">
            <w:pPr>
              <w:ind w:left="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08.12.2021թ.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-ին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ՀՀ քաղաքացիության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օրենքում կատարված փոփոխությունների արդյունքում (որն ուժի մեջ է մտնելու 25.06.2022թ.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-ից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քաղաքացիություն ստացած անձանց իրավունք է վերապահվելու </w:t>
            </w:r>
            <w:r w:rsidRPr="00561CC2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առաջին անգամ ՀՀ </w:t>
            </w:r>
            <w:r w:rsidRPr="00561CC2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lastRenderedPageBreak/>
              <w:t>քաղաքացու անձնագիր ստանալ նաև օտարերկրյա պետություններում գործող բոլոր ՀՀ դեսպանություններում և հյուպատոսական հիմնարկներում։</w:t>
            </w:r>
            <w:r w:rsidRPr="00561CC2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Pr="00561CC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Սույնի առնչությամբ 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վերլուծելով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ՀՀ քաղաքացիություն ստանալու գործերի քանակական ցուցանիշը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ծավալի եռակի ավելացման միտումը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ինչպես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Մոսկվայում ՀՀ դեսպանություն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, Դոնի Ռոստովում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Սանկտ Պետերբուրգում ՀՀ գլխավոր հյուպատոսություններում, Սոչիում ՀՀ դեսպանության հյուպատոսական կետում, այնպես էլ ԱԳՆ հյուպատոսական վարչության իրավական և անձնագրային բաժիններում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հրատապություն է առաջանալու վարչատեխնիկական հաստիքների համալրման մասով, որը պահանջում է ինչպես լրացուցիչ հաստ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իք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այնպես էլ ֆինանսավորման անհրաժեշտություն։Կից ներկայացնում ենք </w:t>
            </w:r>
            <w:r w:rsidRPr="0060313C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2021թ.</w:t>
            </w:r>
            <w:r w:rsidRPr="00CF6F6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-ի</w:t>
            </w:r>
            <w:r w:rsidRPr="0060313C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տարեկան և 2022թ.</w:t>
            </w:r>
            <w:r w:rsidRPr="00CF6F6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-ի</w:t>
            </w:r>
            <w:r w:rsidRPr="0060313C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միայն առաջին եռամսյակում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ընթացքավորված քաղաքացիության գործերի քանակական ցուցանիշը, ըստ որի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2022թ.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եռամսյակի գործերի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քանակն արդեն իսկ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գերազանցում է ամբողջ 2021թ.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ընթացքում ընդունված գործերի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թվաքանակին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tbl>
            <w:tblPr>
              <w:tblStyle w:val="TableGrid"/>
              <w:tblpPr w:leftFromText="180" w:rightFromText="180" w:vertAnchor="page" w:horzAnchor="margin" w:tblpY="886"/>
              <w:tblW w:w="8370" w:type="dxa"/>
              <w:tblLayout w:type="fixed"/>
              <w:tblLook w:val="04A0" w:firstRow="1" w:lastRow="0" w:firstColumn="1" w:lastColumn="0" w:noHBand="0" w:noVBand="1"/>
            </w:tblPr>
            <w:tblGrid>
              <w:gridCol w:w="3036"/>
              <w:gridCol w:w="2266"/>
              <w:gridCol w:w="3068"/>
            </w:tblGrid>
            <w:tr w:rsidR="00E721BF" w:rsidRPr="007326C2" w:rsidTr="000E75BC">
              <w:trPr>
                <w:trHeight w:hRule="exact" w:val="820"/>
              </w:trPr>
              <w:tc>
                <w:tcPr>
                  <w:tcW w:w="3036" w:type="dxa"/>
                  <w:shd w:val="clear" w:color="auto" w:fill="A8D08D" w:themeFill="accent6" w:themeFillTint="99"/>
                </w:tcPr>
                <w:p w:rsidR="00E721BF" w:rsidRPr="007326C2" w:rsidRDefault="00E721BF" w:rsidP="00101F5B">
                  <w:pPr>
                    <w:tabs>
                      <w:tab w:val="left" w:pos="930"/>
                    </w:tabs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Քաղաքացիության գործերի քանակ</w:t>
                  </w:r>
                </w:p>
              </w:tc>
              <w:tc>
                <w:tcPr>
                  <w:tcW w:w="2266" w:type="dxa"/>
                  <w:shd w:val="clear" w:color="auto" w:fill="A8D08D" w:themeFill="accent6" w:themeFillTint="99"/>
                </w:tcPr>
                <w:p w:rsidR="00E721BF" w:rsidRPr="007326C2" w:rsidRDefault="00E721BF" w:rsidP="00101F5B">
                  <w:pPr>
                    <w:tabs>
                      <w:tab w:val="left" w:pos="930"/>
                    </w:tabs>
                    <w:jc w:val="center"/>
                    <w:rPr>
                      <w:rFonts w:ascii="GHEA Grapalat" w:hAnsi="GHEA Grapalat"/>
                      <w:highlight w:val="yellow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2021թ. տարեկան</w:t>
                  </w:r>
                </w:p>
              </w:tc>
              <w:tc>
                <w:tcPr>
                  <w:tcW w:w="3068" w:type="dxa"/>
                  <w:shd w:val="clear" w:color="auto" w:fill="A8D08D" w:themeFill="accent6" w:themeFillTint="99"/>
                </w:tcPr>
                <w:p w:rsidR="00E721BF" w:rsidRPr="007326C2" w:rsidRDefault="00E721BF" w:rsidP="00101F5B">
                  <w:pPr>
                    <w:tabs>
                      <w:tab w:val="left" w:pos="930"/>
                    </w:tabs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01.01.2022-15.04.2022թթ.</w:t>
                  </w:r>
                </w:p>
                <w:p w:rsidR="00E721BF" w:rsidRPr="007326C2" w:rsidRDefault="00E721BF" w:rsidP="00101F5B">
                  <w:pPr>
                    <w:tabs>
                      <w:tab w:val="left" w:pos="930"/>
                    </w:tabs>
                    <w:jc w:val="center"/>
                    <w:rPr>
                      <w:rFonts w:ascii="GHEA Grapalat" w:hAnsi="GHEA Grapalat"/>
                      <w:highlight w:val="yellow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2022թ. 1-ին եռամսյակ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FFD966" w:themeFill="accent4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Մոսկվա</w:t>
                  </w:r>
                </w:p>
              </w:tc>
              <w:tc>
                <w:tcPr>
                  <w:tcW w:w="2266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275</w:t>
                  </w:r>
                </w:p>
              </w:tc>
              <w:tc>
                <w:tcPr>
                  <w:tcW w:w="3068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375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FFD966" w:themeFill="accent4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Դոնի Ռոստով</w:t>
                  </w:r>
                </w:p>
              </w:tc>
              <w:tc>
                <w:tcPr>
                  <w:tcW w:w="2266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181</w:t>
                  </w:r>
                </w:p>
              </w:tc>
              <w:tc>
                <w:tcPr>
                  <w:tcW w:w="3068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192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FFD966" w:themeFill="accent4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Սանկտ Պետերբուրգ</w:t>
                  </w:r>
                </w:p>
              </w:tc>
              <w:tc>
                <w:tcPr>
                  <w:tcW w:w="2266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25</w:t>
                  </w:r>
                </w:p>
              </w:tc>
              <w:tc>
                <w:tcPr>
                  <w:tcW w:w="3068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99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FFD966" w:themeFill="accent4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lastRenderedPageBreak/>
                    <w:t>Սոչի</w:t>
                  </w:r>
                </w:p>
              </w:tc>
              <w:tc>
                <w:tcPr>
                  <w:tcW w:w="2266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84</w:t>
                  </w:r>
                </w:p>
              </w:tc>
              <w:tc>
                <w:tcPr>
                  <w:tcW w:w="3068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106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9CC2E5" w:themeFill="accent1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Ընդամենը</w:t>
                  </w:r>
                </w:p>
              </w:tc>
              <w:tc>
                <w:tcPr>
                  <w:tcW w:w="2266" w:type="dxa"/>
                  <w:shd w:val="clear" w:color="auto" w:fill="9CC2E5" w:themeFill="accent1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565</w:t>
                  </w:r>
                </w:p>
              </w:tc>
              <w:tc>
                <w:tcPr>
                  <w:tcW w:w="3068" w:type="dxa"/>
                  <w:shd w:val="clear" w:color="auto" w:fill="9CC2E5" w:themeFill="accent1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772</w:t>
                  </w:r>
                </w:p>
              </w:tc>
            </w:tr>
          </w:tbl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Default="00E721BF" w:rsidP="00101F5B">
            <w:pPr>
              <w:spacing w:after="0"/>
              <w:jc w:val="both"/>
              <w:rPr>
                <w:noProof/>
              </w:rPr>
            </w:pPr>
          </w:p>
          <w:p w:rsidR="00E721BF" w:rsidRDefault="00E721BF" w:rsidP="00101F5B">
            <w:pPr>
              <w:spacing w:after="0"/>
              <w:jc w:val="both"/>
              <w:rPr>
                <w:noProof/>
              </w:rPr>
            </w:pPr>
          </w:p>
          <w:p w:rsidR="00E721BF" w:rsidRDefault="00E721BF" w:rsidP="00101F5B">
            <w:pPr>
              <w:spacing w:after="0"/>
              <w:jc w:val="both"/>
              <w:rPr>
                <w:noProof/>
              </w:rPr>
            </w:pPr>
          </w:p>
          <w:p w:rsidR="00E721BF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26C2">
              <w:rPr>
                <w:noProof/>
                <w:lang w:val="hy-AM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969716E" wp14:editId="6D31590F">
                  <wp:extent cx="5943600" cy="3642995"/>
                  <wp:effectExtent l="0" t="0" r="0" b="14605"/>
                  <wp:docPr id="1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  <w:p w:rsidR="00E721BF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1BF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Բացի այդ, ռուս-ուկրաինական վերջին իրադարձություններով պայմանավորված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ՌԴ-ում ՀՀ քաղաքացիություն ձեռքբերել ցանկացողների թիվը կտրուկ աճել է, և 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քաղաքացիություն ստանալու գործերը երկու ամսից դառնալու են նույնչափ երդմնակալության արարողության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հաշվառման և անձնագրավորման գործեր,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ինչը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հանգեցնելու է նաև կենսաչափական տվյալներ պարունակող անձնագրերի տրամադրման հավելյալ սարքի ներդրմանը։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Հիմք ընդունելով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ՀՀ քաղաքացիության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օրենքում կատարված օրենսդրական փոփոխությունը՝ ՀՀ ոստիկանությունը շրջանառել է 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2007թ. նոյեմբերի 1-ի ՀՀ քաղաքացիություն ստացող անձի երդման արարողակարգը սահմանելու մասին թիվ 1290-Ն որոշման մեջ փոփոխություններ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նախագիծը, որում ոստիկանությունը նշել է, որ ենթաօրենսդրական փոփոխությունները ՀՀ պետական բյուջեում ծախսերի և եկամուտների փոփոխություններ չեն առաջացնելու։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վերոնշյալ ենթաօրենսդրական փոփոխությունները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ոստիկանության իրավասության մասով փոփոխություն չեն առաջացնում, մինչդեռ 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ԱԳՆ և օտարերկրյա պետություններում ՀՀ դեսպանությունների գործունեության մասով առաջացնում են հաստիքների համալրման և դրանից բխող ֆինանսավորման անհրաժեշտություն: </w:t>
            </w:r>
          </w:p>
          <w:p w:rsidR="00E721BF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Ուստիև, խնդրում ենք </w:t>
            </w:r>
            <w:r w:rsidRPr="007326C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 ԱԳՆ դիտարկումները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ծախսերում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եկամուտներում 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>հնարավոր ազդեցության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FD7094">
              <w:rPr>
                <w:rFonts w:ascii="GHEA Grapalat" w:hAnsi="GHEA Grapalat"/>
                <w:sz w:val="24"/>
                <w:szCs w:val="24"/>
                <w:lang w:val="hy-AM"/>
              </w:rPr>
              <w:t>լրացուցիչ ֆինանսական միջոցների անհրաժե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շտության</w:t>
            </w:r>
            <w:r w:rsidRPr="00FD70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  <w:r w:rsidRPr="007326C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721BF" w:rsidRPr="007326C2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26C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խնդրում ենք հստակեցնել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քաղաքացիություն ստացած անձանց </w:t>
            </w:r>
            <w:r w:rsidRPr="00561CC2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առաջին անգամ ՀՀ քաղաքացու անձնագիր</w:t>
            </w:r>
            <w:r w:rsidRPr="007326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տրամադրելու գործերի ընթացքավորման ձևաչափը, մասնավորապես կիրառման մեխանիզմը գործելու է այն եղանակով, ինչն առ այսօր գործում է Սիրիայում, Լիբանանում և Իրաքում ՀՀ դիվանագիտական ծառայության մարմիններում՝ ՀՀ Կառավարության 2012թ. թիվ 951-Ն որոշման հիման վրա, թե՝ այլ ձևաչափով:  </w:t>
            </w:r>
          </w:p>
          <w:p w:rsidR="00E721BF" w:rsidRPr="00CC0EB1" w:rsidRDefault="00E721BF" w:rsidP="00101F5B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tbl>
            <w:tblPr>
              <w:tblW w:w="11414" w:type="dxa"/>
              <w:tblLayout w:type="fixed"/>
              <w:tblLook w:val="04A0" w:firstRow="1" w:lastRow="0" w:firstColumn="1" w:lastColumn="0" w:noHBand="0" w:noVBand="1"/>
            </w:tblPr>
            <w:tblGrid>
              <w:gridCol w:w="2307"/>
              <w:gridCol w:w="1701"/>
              <w:gridCol w:w="1656"/>
              <w:gridCol w:w="187"/>
              <w:gridCol w:w="1656"/>
              <w:gridCol w:w="332"/>
              <w:gridCol w:w="1272"/>
              <w:gridCol w:w="133"/>
              <w:gridCol w:w="86"/>
              <w:gridCol w:w="1271"/>
              <w:gridCol w:w="143"/>
              <w:gridCol w:w="670"/>
            </w:tblGrid>
            <w:tr w:rsidR="00E721BF" w:rsidRPr="008F2611" w:rsidTr="002C7A71">
              <w:trPr>
                <w:gridAfter w:val="1"/>
                <w:wAfter w:w="670" w:type="dxa"/>
                <w:trHeight w:val="345"/>
              </w:trPr>
              <w:tc>
                <w:tcPr>
                  <w:tcW w:w="9244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C90380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ՏԵՂԵԿԱՆՔ 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721BF" w:rsidRPr="008F2611" w:rsidTr="002C7A71">
              <w:trPr>
                <w:gridAfter w:val="1"/>
                <w:wAfter w:w="670" w:type="dxa"/>
                <w:trHeight w:val="885"/>
              </w:trPr>
              <w:tc>
                <w:tcPr>
                  <w:tcW w:w="9244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ՕՏԱՐԵՐԿՐՅԱ ՊԵՏՈՒԹՅՈՒՆՆԵՐՈՒՄ ԳՈՐԾՈՂ ՀՀ ԴԻՎԱՆԱԳԻՏԱԿԱՆ ՄԱՐՄԻՆՆԵՐԻՆ ԱՆՀՐԱԺԵՇՏ ՀԱՍՏԻՔՆԵՐԻ ՖԻՆԱՆՍԱՎՈՐՄԱՆ ՀԱՇՎԱՐԿ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885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right"/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</w:rPr>
                    <w:t xml:space="preserve">ԱՄՆ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</w:rPr>
                    <w:t>դոլար</w:t>
                  </w:r>
                  <w:proofErr w:type="spellEnd"/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right"/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103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Դիվանագիտական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ծառայության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մարմին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Հաստիքների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քանակ</w:t>
                  </w:r>
                  <w:proofErr w:type="spellEnd"/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միջին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դրույք</w:t>
                  </w:r>
                  <w:proofErr w:type="spellEnd"/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ամսական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աշխատավա</w:t>
                  </w: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lastRenderedPageBreak/>
                    <w:t>րձ</w:t>
                  </w:r>
                  <w:proofErr w:type="spellEnd"/>
                </w:p>
              </w:tc>
              <w:tc>
                <w:tcPr>
                  <w:tcW w:w="16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lastRenderedPageBreak/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տարեկան</w:t>
                  </w:r>
                  <w:proofErr w:type="spellEnd"/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lastRenderedPageBreak/>
                    <w:t>Մոսկվա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                  1 073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3 219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38 628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Դոնի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Ռոստով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                    687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1 374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16 488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Սանկտ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Պետերբուրգ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                    740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740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8 880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Սոչի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                    619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619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7 428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ԸՆԴԱՄԵՆԸ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 xml:space="preserve">        </w:t>
                  </w: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 xml:space="preserve"> 3 119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>5 952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>71 424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trHeight w:val="300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721BF" w:rsidRPr="008F2611" w:rsidTr="002C7A71">
              <w:trPr>
                <w:trHeight w:val="300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721BF" w:rsidRPr="008F2611" w:rsidTr="002C7A71">
              <w:trPr>
                <w:trHeight w:val="300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721BF" w:rsidRPr="008F2611" w:rsidTr="002C7A71">
              <w:trPr>
                <w:gridAfter w:val="1"/>
                <w:wAfter w:w="670" w:type="dxa"/>
                <w:trHeight w:val="345"/>
              </w:trPr>
              <w:tc>
                <w:tcPr>
                  <w:tcW w:w="1074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ՀՀ ԱԳՆ ՀՅՈՒՊԱՏՈՍԱԿԱՆ ՎԱՐՉՈՒԹՅԱՆՆ ԱՆՀՐԱԺԵՇՏ ՀԱՍՏԻՔՆԵՐԻ ՖԻՆԱՆՍԱՎՈՐՄԱՆ ՀԱՇՎԱՐԿ</w:t>
                  </w: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495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right"/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ՀՀ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  <w:sz w:val="24"/>
                      <w:szCs w:val="24"/>
                    </w:rPr>
                    <w:t>դրամ</w:t>
                  </w:r>
                  <w:proofErr w:type="spellEnd"/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103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ind w:left="-67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Դիվանագիտական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ծառայության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մարմին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ind w:left="-107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Հաստիքների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քանակ</w:t>
                  </w:r>
                  <w:proofErr w:type="spellEnd"/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ind w:left="-10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միջին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դրույք</w:t>
                  </w:r>
                  <w:proofErr w:type="spellEnd"/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ամսական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աշխատավարձ</w:t>
                  </w:r>
                  <w:proofErr w:type="spellEnd"/>
                </w:p>
              </w:tc>
              <w:tc>
                <w:tcPr>
                  <w:tcW w:w="16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տարեկան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պարգևատրում</w:t>
                  </w:r>
                  <w:proofErr w:type="spellEnd"/>
                </w:p>
              </w:tc>
              <w:tc>
                <w:tcPr>
                  <w:tcW w:w="14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տարեկան</w:t>
                  </w:r>
                  <w:proofErr w:type="spellEnd"/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69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ind w:left="-67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Հյուպատոսական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վարչություն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 </w:t>
                  </w: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     3 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   </w:t>
                  </w: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155 000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 </w:t>
                  </w: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465 000 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1 813 500 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8160750 </w:t>
                  </w: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45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721BF" w:rsidRPr="00CA24CB" w:rsidRDefault="00E721BF" w:rsidP="00101F5B">
            <w:pPr>
              <w:spacing w:after="0"/>
              <w:ind w:firstLine="3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:rsidR="00E721BF" w:rsidRPr="00BD77C9" w:rsidRDefault="00E721BF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77C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E721BF" w:rsidRPr="00B31ADA" w:rsidRDefault="00E721BF" w:rsidP="00101F5B">
            <w:pPr>
              <w:spacing w:after="0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77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արտաքին գործերի նախարարության կողմից </w:t>
            </w:r>
            <w:r w:rsidRPr="00BD77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ներկայացված հաշվարկները </w:t>
            </w:r>
            <w:r w:rsidRPr="00B31ADA">
              <w:rPr>
                <w:rFonts w:ascii="GHEA Grapalat" w:hAnsi="GHEA Grapalat"/>
                <w:sz w:val="24"/>
                <w:szCs w:val="24"/>
                <w:lang w:val="hy-AM"/>
              </w:rPr>
              <w:t>այս փուլում դուրս են նշված նախագծի կարգավորման առարկայի շրջանակից, և բացի այդ</w:t>
            </w:r>
            <w:r w:rsidRPr="00BD77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765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նախապատրաստվել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08.12.2021թ.</w:t>
            </w:r>
            <w:r w:rsidRPr="00BD77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ընդունված </w:t>
            </w:r>
            <w:r w:rsidRPr="00762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«ՀՀ քաղաքացիության մասին» օրենքում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փոփոխություններ և լրացումներ կատարելու մասին»</w:t>
            </w:r>
            <w:r w:rsidRPr="00BD77C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ՀՕ-393-Ն օրենքի</w:t>
            </w:r>
            <w:r w:rsidRPr="009B76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 համապատասխանեցնելու նպատակով</w:t>
            </w:r>
            <w:r w:rsidRPr="00B31A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:rsidR="008F035A" w:rsidRDefault="008F035A" w:rsidP="00101F5B">
      <w:pPr>
        <w:spacing w:after="160"/>
        <w:rPr>
          <w:rFonts w:ascii="GHEA Grapalat" w:hAnsi="GHEA Grapalat"/>
          <w:b/>
          <w:sz w:val="24"/>
          <w:szCs w:val="24"/>
          <w:lang w:val="hy-AM"/>
        </w:rPr>
      </w:pPr>
    </w:p>
    <w:p w:rsidR="008F035A" w:rsidRDefault="008F035A" w:rsidP="00101F5B">
      <w:pPr>
        <w:spacing w:after="160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63274"/>
    <w:multiLevelType w:val="hybridMultilevel"/>
    <w:tmpl w:val="B70E2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80"/>
    <w:rsid w:val="0000686F"/>
    <w:rsid w:val="0002595C"/>
    <w:rsid w:val="00041695"/>
    <w:rsid w:val="00043AD6"/>
    <w:rsid w:val="000701CE"/>
    <w:rsid w:val="00096EAE"/>
    <w:rsid w:val="000B7244"/>
    <w:rsid w:val="000D41F8"/>
    <w:rsid w:val="000E79D6"/>
    <w:rsid w:val="00101F5B"/>
    <w:rsid w:val="00105EAC"/>
    <w:rsid w:val="00132F1A"/>
    <w:rsid w:val="00144BB5"/>
    <w:rsid w:val="00176E8F"/>
    <w:rsid w:val="00190C4F"/>
    <w:rsid w:val="001C53A1"/>
    <w:rsid w:val="00250DDD"/>
    <w:rsid w:val="002B6735"/>
    <w:rsid w:val="002C1AC7"/>
    <w:rsid w:val="002C7A71"/>
    <w:rsid w:val="003035DF"/>
    <w:rsid w:val="00316FE2"/>
    <w:rsid w:val="00322D9C"/>
    <w:rsid w:val="00325D28"/>
    <w:rsid w:val="0034415F"/>
    <w:rsid w:val="0035279B"/>
    <w:rsid w:val="0039429E"/>
    <w:rsid w:val="003A05A8"/>
    <w:rsid w:val="003F6094"/>
    <w:rsid w:val="0041336B"/>
    <w:rsid w:val="00451A37"/>
    <w:rsid w:val="00452038"/>
    <w:rsid w:val="0048470C"/>
    <w:rsid w:val="004A23F2"/>
    <w:rsid w:val="004A6EEB"/>
    <w:rsid w:val="004D6C6C"/>
    <w:rsid w:val="00500829"/>
    <w:rsid w:val="00515F5E"/>
    <w:rsid w:val="00536DE0"/>
    <w:rsid w:val="005574AF"/>
    <w:rsid w:val="00571A0B"/>
    <w:rsid w:val="005A2E58"/>
    <w:rsid w:val="005E38C6"/>
    <w:rsid w:val="005E5524"/>
    <w:rsid w:val="005F1903"/>
    <w:rsid w:val="006272B4"/>
    <w:rsid w:val="00646C46"/>
    <w:rsid w:val="00685BC8"/>
    <w:rsid w:val="006D2ADE"/>
    <w:rsid w:val="006E7490"/>
    <w:rsid w:val="007226FB"/>
    <w:rsid w:val="007326C2"/>
    <w:rsid w:val="0075434D"/>
    <w:rsid w:val="00775177"/>
    <w:rsid w:val="00777977"/>
    <w:rsid w:val="007E6A71"/>
    <w:rsid w:val="00801913"/>
    <w:rsid w:val="00825BC7"/>
    <w:rsid w:val="008962B6"/>
    <w:rsid w:val="008B7178"/>
    <w:rsid w:val="008D1953"/>
    <w:rsid w:val="008D7B94"/>
    <w:rsid w:val="008E4B61"/>
    <w:rsid w:val="008F035A"/>
    <w:rsid w:val="008F2611"/>
    <w:rsid w:val="00911D17"/>
    <w:rsid w:val="00966103"/>
    <w:rsid w:val="009A3E19"/>
    <w:rsid w:val="009A67AD"/>
    <w:rsid w:val="009B395C"/>
    <w:rsid w:val="009B765A"/>
    <w:rsid w:val="009F47A6"/>
    <w:rsid w:val="00A0788F"/>
    <w:rsid w:val="00A10576"/>
    <w:rsid w:val="00A25DB2"/>
    <w:rsid w:val="00A36480"/>
    <w:rsid w:val="00A40D46"/>
    <w:rsid w:val="00A66CDD"/>
    <w:rsid w:val="00AC08A9"/>
    <w:rsid w:val="00B30E1E"/>
    <w:rsid w:val="00B31ADA"/>
    <w:rsid w:val="00B4007F"/>
    <w:rsid w:val="00B524A7"/>
    <w:rsid w:val="00B53CB5"/>
    <w:rsid w:val="00B81FFD"/>
    <w:rsid w:val="00BA6FE9"/>
    <w:rsid w:val="00BD77C9"/>
    <w:rsid w:val="00BF0403"/>
    <w:rsid w:val="00C669F2"/>
    <w:rsid w:val="00C754FF"/>
    <w:rsid w:val="00C90380"/>
    <w:rsid w:val="00CA24CB"/>
    <w:rsid w:val="00CA4AAD"/>
    <w:rsid w:val="00CC31C0"/>
    <w:rsid w:val="00CE0D24"/>
    <w:rsid w:val="00CF3440"/>
    <w:rsid w:val="00CF77C0"/>
    <w:rsid w:val="00D13AD6"/>
    <w:rsid w:val="00D844ED"/>
    <w:rsid w:val="00DB5A26"/>
    <w:rsid w:val="00DB6A2D"/>
    <w:rsid w:val="00DC0CB2"/>
    <w:rsid w:val="00DC3507"/>
    <w:rsid w:val="00E66409"/>
    <w:rsid w:val="00E721BF"/>
    <w:rsid w:val="00EC50D3"/>
    <w:rsid w:val="00EF1391"/>
    <w:rsid w:val="00F15282"/>
    <w:rsid w:val="00F6065E"/>
    <w:rsid w:val="00F61540"/>
    <w:rsid w:val="00F728A0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customStyle="1" w:styleId="voroshmanbody">
    <w:name w:val="voroshman body"/>
    <w:basedOn w:val="Normal"/>
    <w:rsid w:val="00101F5B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customStyle="1" w:styleId="voroshmanbody">
    <w:name w:val="voroshman body"/>
    <w:basedOn w:val="Normal"/>
    <w:rsid w:val="00101F5B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6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1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2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Book1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y-AM" b="1"/>
              <a:t>ՀՀ քաղաքացիություն ստանալու դիմումներ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9639208560468402"/>
          <c:y val="0.12930102841206206"/>
          <c:w val="0.7694198802072818"/>
          <c:h val="0.5868517524728965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Sheet1!$C$6:$C$7</c:f>
              <c:strCache>
                <c:ptCount val="2"/>
                <c:pt idx="0">
                  <c:v>2021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1.59362549800796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4FB-4834-82AF-BCF48D2E893E}"/>
                </c:ext>
              </c:extLst>
            </c:dLbl>
            <c:dLbl>
              <c:idx val="1"/>
              <c:layout>
                <c:manualLayout>
                  <c:x val="-5.9692695799569086E-17"/>
                  <c:y val="-2.12483399734395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4FB-4834-82AF-BCF48D2E893E}"/>
                </c:ext>
              </c:extLst>
            </c:dLbl>
            <c:dLbl>
              <c:idx val="2"/>
              <c:layout>
                <c:manualLayout>
                  <c:x val="-3.2560028386192869E-3"/>
                  <c:y val="-1.59362549800796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4FB-4834-82AF-BCF48D2E893E}"/>
                </c:ext>
              </c:extLst>
            </c:dLbl>
            <c:dLbl>
              <c:idx val="3"/>
              <c:layout>
                <c:manualLayout>
                  <c:x val="-4.8840042579287512E-3"/>
                  <c:y val="-7.96812749003984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4FB-4834-82AF-BCF48D2E893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Sheet1!$B$8:$B$11</c:f>
              <c:strCache>
                <c:ptCount val="4"/>
                <c:pt idx="0">
                  <c:v>Մոսկվա</c:v>
                </c:pt>
                <c:pt idx="1">
                  <c:v>Դոնի Ռոստով</c:v>
                </c:pt>
                <c:pt idx="2">
                  <c:v>Սանկտ Պետերբուրգ</c:v>
                </c:pt>
                <c:pt idx="3">
                  <c:v>Սոչի</c:v>
                </c:pt>
              </c:strCache>
            </c:strRef>
          </c:cat>
          <c:val>
            <c:numRef>
              <c:f>Sheet1!$C$8:$C$11</c:f>
              <c:numCache>
                <c:formatCode>General</c:formatCode>
                <c:ptCount val="4"/>
                <c:pt idx="0">
                  <c:v>275</c:v>
                </c:pt>
                <c:pt idx="1">
                  <c:v>181</c:v>
                </c:pt>
                <c:pt idx="2">
                  <c:v>25</c:v>
                </c:pt>
                <c:pt idx="3">
                  <c:v>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D4FB-4834-82AF-BCF48D2E893E}"/>
            </c:ext>
          </c:extLst>
        </c:ser>
        <c:ser>
          <c:idx val="1"/>
          <c:order val="1"/>
          <c:tx>
            <c:strRef>
              <c:f>Sheet1!$D$6:$D$7</c:f>
              <c:strCache>
                <c:ptCount val="2"/>
                <c:pt idx="0">
                  <c:v>I եռամսյակ, 2022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3024011354476671E-2"/>
                  <c:y val="-1.06241699867197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4FB-4834-82AF-BCF48D2E893E}"/>
                </c:ext>
              </c:extLst>
            </c:dLbl>
            <c:dLbl>
              <c:idx val="1"/>
              <c:layout>
                <c:manualLayout>
                  <c:x val="3.2560028386191078E-3"/>
                  <c:y val="-1.32802124833997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D4FB-4834-82AF-BCF48D2E893E}"/>
                </c:ext>
              </c:extLst>
            </c:dLbl>
            <c:dLbl>
              <c:idx val="2"/>
              <c:layout>
                <c:manualLayout>
                  <c:x val="4.8840042579286324E-3"/>
                  <c:y val="-1.59362549800796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4FB-4834-82AF-BCF48D2E893E}"/>
                </c:ext>
              </c:extLst>
            </c:dLbl>
            <c:dLbl>
              <c:idx val="3"/>
              <c:layout>
                <c:manualLayout>
                  <c:x val="-1.1938539159913817E-16"/>
                  <c:y val="-1.32802124833997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4FB-4834-82AF-BCF48D2E893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Sheet1!$B$8:$B$11</c:f>
              <c:strCache>
                <c:ptCount val="4"/>
                <c:pt idx="0">
                  <c:v>Մոսկվա</c:v>
                </c:pt>
                <c:pt idx="1">
                  <c:v>Դոնի Ռոստով</c:v>
                </c:pt>
                <c:pt idx="2">
                  <c:v>Սանկտ Պետերբուրգ</c:v>
                </c:pt>
                <c:pt idx="3">
                  <c:v>Սոչի</c:v>
                </c:pt>
              </c:strCache>
            </c:strRef>
          </c:cat>
          <c:val>
            <c:numRef>
              <c:f>Sheet1!$D$8:$D$11</c:f>
              <c:numCache>
                <c:formatCode>General</c:formatCode>
                <c:ptCount val="4"/>
                <c:pt idx="0">
                  <c:v>375</c:v>
                </c:pt>
                <c:pt idx="1">
                  <c:v>192</c:v>
                </c:pt>
                <c:pt idx="2">
                  <c:v>99</c:v>
                </c:pt>
                <c:pt idx="3">
                  <c:v>106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D4FB-4834-82AF-BCF48D2E893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43072000"/>
        <c:axId val="242919680"/>
        <c:axId val="0"/>
      </c:bar3DChart>
      <c:catAx>
        <c:axId val="243072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2919680"/>
        <c:crosses val="autoZero"/>
        <c:auto val="1"/>
        <c:lblAlgn val="ctr"/>
        <c:lblOffset val="100"/>
        <c:noMultiLvlLbl val="0"/>
      </c:catAx>
      <c:valAx>
        <c:axId val="242919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307200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EAF48-24D4-434F-A6F2-73D888178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2290</TotalTime>
  <Pages>1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https://mul2.gov.am/tasks/627925/oneclick/e8de02aeb02f7f1a9d5a2d239b18f956156f9a65082adc0737413035b837f40c.docx?token=341f9852cac78f43998adb7ea7a71e57</cp:keywords>
  <dc:description/>
  <cp:lastModifiedBy>Admin</cp:lastModifiedBy>
  <cp:revision>89</cp:revision>
  <cp:lastPrinted>2022-01-26T12:54:00Z</cp:lastPrinted>
  <dcterms:created xsi:type="dcterms:W3CDTF">2020-07-06T08:14:00Z</dcterms:created>
  <dcterms:modified xsi:type="dcterms:W3CDTF">2022-06-10T13:55:00Z</dcterms:modified>
</cp:coreProperties>
</file>