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BC8" w:rsidRPr="00A10576" w:rsidRDefault="00685BC8" w:rsidP="00101F5B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</w:t>
      </w:r>
      <w:r w:rsidRPr="00A10576">
        <w:rPr>
          <w:rFonts w:ascii="GHEA Grapalat" w:hAnsi="GHEA Grapalat"/>
          <w:b/>
          <w:sz w:val="24"/>
          <w:szCs w:val="24"/>
        </w:rPr>
        <w:t xml:space="preserve">  ԱՄՓՈՓԱԹԵՐԹ</w:t>
      </w:r>
    </w:p>
    <w:p w:rsidR="00966103" w:rsidRPr="002C577E" w:rsidRDefault="00452038" w:rsidP="00101F5B">
      <w:pPr>
        <w:tabs>
          <w:tab w:val="center" w:pos="2520"/>
        </w:tabs>
        <w:spacing w:after="0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4520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0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10576" w:rsidRPr="00A10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2012 ԹՎԱԿԱՆԻ ՀՈՒԼԻՍԻ 26-Ի N 951-Ն ՈՐՈՇՈՒՄՆ ՈՒԺԸ ԿՈՐՑՐԱԾ ՃԱՆԱՉԵԼՈՒ ՄԱՍԻՆ» ՀՀ ԿԱՌԱՎԱՐՈՒԹՅԱՆ ՈՐՈՇ</w:t>
      </w:r>
      <w:r w:rsidR="002C577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A10576" w:rsidRPr="00A10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A10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2C577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ՎԵՐԱԲԵՐՅԱԼ ՍՏԱՑՎԱԾ ԱՌԱՋԱՐԿՈՒԹՅՈՒՆՆԵՐԻ</w:t>
      </w: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74"/>
        <w:gridCol w:w="1683"/>
        <w:gridCol w:w="18"/>
        <w:gridCol w:w="2693"/>
      </w:tblGrid>
      <w:tr w:rsidR="00685BC8" w:rsidRPr="00646C46" w:rsidTr="00A10576">
        <w:trPr>
          <w:trHeight w:val="345"/>
        </w:trPr>
        <w:tc>
          <w:tcPr>
            <w:tcW w:w="12475" w:type="dxa"/>
            <w:gridSpan w:val="3"/>
            <w:vMerge w:val="restart"/>
            <w:shd w:val="clear" w:color="auto" w:fill="E0E0E0"/>
          </w:tcPr>
          <w:p w:rsidR="00685BC8" w:rsidRPr="00EF1391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2693" w:type="dxa"/>
            <w:shd w:val="clear" w:color="auto" w:fill="E0E0E0"/>
          </w:tcPr>
          <w:p w:rsidR="00685BC8" w:rsidRPr="002C577E" w:rsidRDefault="002C577E" w:rsidP="00101F5B">
            <w:pPr>
              <w:spacing w:after="0"/>
              <w:jc w:val="center"/>
              <w:rPr>
                <w:rFonts w:ascii="Cambria Math" w:hAnsi="Cambria Math"/>
                <w:b/>
                <w:i/>
                <w:sz w:val="24"/>
                <w:szCs w:val="24"/>
                <w:lang w:val="hy-AM"/>
              </w:rPr>
            </w:pPr>
            <w:r w:rsidRPr="002C577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08</w:t>
            </w:r>
            <w:r w:rsidRPr="002C577E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2C577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06</w:t>
            </w:r>
            <w:r w:rsidRPr="002C577E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2C577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2022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685BC8" w:rsidRPr="00646C46" w:rsidTr="00A10576">
        <w:trPr>
          <w:trHeight w:val="281"/>
        </w:trPr>
        <w:tc>
          <w:tcPr>
            <w:tcW w:w="12475" w:type="dxa"/>
            <w:gridSpan w:val="3"/>
            <w:vMerge/>
            <w:shd w:val="clear" w:color="auto" w:fill="E0E0E0"/>
          </w:tcPr>
          <w:p w:rsidR="00685BC8" w:rsidRPr="00646C46" w:rsidRDefault="00685BC8" w:rsidP="00101F5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2693" w:type="dxa"/>
            <w:shd w:val="clear" w:color="auto" w:fill="E0E0E0"/>
          </w:tcPr>
          <w:p w:rsidR="00685BC8" w:rsidRPr="002C577E" w:rsidRDefault="002C577E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N </w:t>
            </w:r>
            <w:r w:rsidRPr="002C577E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27.3/24821-2022</w:t>
            </w:r>
          </w:p>
        </w:tc>
      </w:tr>
      <w:tr w:rsidR="009A3E19" w:rsidRPr="00646C46" w:rsidTr="00A10576">
        <w:trPr>
          <w:trHeight w:val="706"/>
        </w:trPr>
        <w:tc>
          <w:tcPr>
            <w:tcW w:w="10774" w:type="dxa"/>
            <w:shd w:val="clear" w:color="auto" w:fill="auto"/>
          </w:tcPr>
          <w:p w:rsidR="00101F5B" w:rsidRDefault="00101F5B" w:rsidP="00101F5B">
            <w:pPr>
              <w:spacing w:after="0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«Հայաստանի Հանրապետության կառավարության 2012 թվականի հուլիսի 26-ի N 951-Ն որոշումն ուժը կորցրած ճանաչելու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նախագծի նախաբանում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«36-րդ հոդվածի» բառից հետո առաջարկում ենք լրացնել «1-ին մասի 1-ին կետի և 37-րդ հոդվածի 1-ին մասի»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բառերը: Բացի այդ, 1-ին կետում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«անձնագիրը» բառը փոխարինել «անձնագիր» բառով՝ նկատի ունենալով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2012 թվականի հուլիսի 26-ի N 951-Ն որոշ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վերնագիրը:</w:t>
            </w:r>
          </w:p>
          <w:p w:rsidR="009A3E19" w:rsidRPr="00101F5B" w:rsidRDefault="009A3E19" w:rsidP="00101F5B">
            <w:pPr>
              <w:spacing w:after="0"/>
              <w:ind w:firstLine="38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:rsidR="009A3E19" w:rsidRPr="00F6065E" w:rsidRDefault="009A3E19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21BF" w:rsidRPr="00646C46" w:rsidTr="0034415F">
        <w:trPr>
          <w:trHeight w:val="464"/>
        </w:trPr>
        <w:tc>
          <w:tcPr>
            <w:tcW w:w="12457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:rsidR="00E721BF" w:rsidRDefault="00CF77C0" w:rsidP="00101F5B">
            <w:pPr>
              <w:spacing w:after="0"/>
              <w:ind w:firstLine="38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E721BF"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E721BF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>ֆինանսների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2711" w:type="dxa"/>
            <w:gridSpan w:val="2"/>
            <w:shd w:val="clear" w:color="auto" w:fill="D9D9D9" w:themeFill="background1" w:themeFillShade="D9"/>
          </w:tcPr>
          <w:p w:rsidR="00E721BF" w:rsidRPr="00F6065E" w:rsidRDefault="00E721BF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13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4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.2022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E721BF" w:rsidRPr="00646C46" w:rsidTr="00101F5B">
        <w:trPr>
          <w:trHeight w:val="446"/>
        </w:trPr>
        <w:tc>
          <w:tcPr>
            <w:tcW w:w="12457" w:type="dxa"/>
            <w:gridSpan w:val="2"/>
            <w:tcBorders>
              <w:top w:val="nil"/>
            </w:tcBorders>
            <w:shd w:val="clear" w:color="auto" w:fill="D9D9D9" w:themeFill="background1" w:themeFillShade="D9"/>
          </w:tcPr>
          <w:p w:rsidR="00E721BF" w:rsidRPr="00101F5B" w:rsidRDefault="00E721BF" w:rsidP="00101F5B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11" w:type="dxa"/>
            <w:gridSpan w:val="2"/>
            <w:shd w:val="clear" w:color="auto" w:fill="D9D9D9" w:themeFill="background1" w:themeFillShade="D9"/>
          </w:tcPr>
          <w:p w:rsidR="00E721BF" w:rsidRPr="007326C2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7326C2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01/11-1/6313-2022</w:t>
            </w:r>
          </w:p>
        </w:tc>
      </w:tr>
      <w:tr w:rsidR="00E721BF" w:rsidRPr="00646C46" w:rsidTr="00A10576">
        <w:trPr>
          <w:trHeight w:val="706"/>
        </w:trPr>
        <w:tc>
          <w:tcPr>
            <w:tcW w:w="10774" w:type="dxa"/>
            <w:shd w:val="clear" w:color="auto" w:fill="auto"/>
          </w:tcPr>
          <w:p w:rsidR="00E721BF" w:rsidRDefault="00E721BF" w:rsidP="00101F5B">
            <w:pPr>
              <w:spacing w:after="0"/>
              <w:ind w:firstLine="38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E721BF" w:rsidRPr="00F6065E" w:rsidRDefault="00E721BF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E721BF" w:rsidRPr="00646C46" w:rsidTr="00A10576">
        <w:trPr>
          <w:trHeight w:val="345"/>
        </w:trPr>
        <w:tc>
          <w:tcPr>
            <w:tcW w:w="12475" w:type="dxa"/>
            <w:gridSpan w:val="3"/>
            <w:vMerge w:val="restart"/>
            <w:shd w:val="clear" w:color="auto" w:fill="E0E0E0"/>
          </w:tcPr>
          <w:p w:rsidR="00E721BF" w:rsidRPr="00BA6FE9" w:rsidRDefault="00CF77C0" w:rsidP="00101F5B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E721BF"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ազգային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693" w:type="dxa"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14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4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.2022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E721BF" w:rsidRPr="00646C46" w:rsidTr="00A10576">
        <w:trPr>
          <w:trHeight w:val="281"/>
        </w:trPr>
        <w:tc>
          <w:tcPr>
            <w:tcW w:w="12475" w:type="dxa"/>
            <w:gridSpan w:val="3"/>
            <w:vMerge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2693" w:type="dxa"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A6FE9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11/403</w:t>
            </w:r>
          </w:p>
        </w:tc>
      </w:tr>
      <w:tr w:rsidR="00E721BF" w:rsidRPr="00646C46" w:rsidTr="00A10576">
        <w:trPr>
          <w:trHeight w:val="706"/>
        </w:trPr>
        <w:tc>
          <w:tcPr>
            <w:tcW w:w="10774" w:type="dxa"/>
            <w:shd w:val="clear" w:color="auto" w:fill="auto"/>
          </w:tcPr>
          <w:p w:rsidR="00E721BF" w:rsidRDefault="00E721BF" w:rsidP="00101F5B">
            <w:pPr>
              <w:spacing w:after="0"/>
              <w:ind w:firstLine="38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E721BF" w:rsidRPr="00F6065E" w:rsidRDefault="00E721BF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E721BF" w:rsidRPr="00646C46" w:rsidTr="00A10576">
        <w:trPr>
          <w:trHeight w:val="345"/>
        </w:trPr>
        <w:tc>
          <w:tcPr>
            <w:tcW w:w="12475" w:type="dxa"/>
            <w:gridSpan w:val="3"/>
            <w:vMerge w:val="restart"/>
            <w:shd w:val="clear" w:color="auto" w:fill="E0E0E0"/>
          </w:tcPr>
          <w:p w:rsidR="00E721BF" w:rsidRPr="00EF1391" w:rsidRDefault="00CF77C0" w:rsidP="00101F5B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E721BF"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E721BF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արտաքին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721BF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="00E721BF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նախարարություն</w:t>
            </w:r>
          </w:p>
        </w:tc>
        <w:tc>
          <w:tcPr>
            <w:tcW w:w="2693" w:type="dxa"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22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4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.2022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E721BF" w:rsidRPr="00646C46" w:rsidTr="00A10576">
        <w:trPr>
          <w:trHeight w:val="281"/>
        </w:trPr>
        <w:tc>
          <w:tcPr>
            <w:tcW w:w="12475" w:type="dxa"/>
            <w:gridSpan w:val="3"/>
            <w:vMerge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2693" w:type="dxa"/>
            <w:shd w:val="clear" w:color="auto" w:fill="E0E0E0"/>
          </w:tcPr>
          <w:p w:rsidR="00E721BF" w:rsidRPr="00646C46" w:rsidRDefault="00E721BF" w:rsidP="00101F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8B7178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1108-1/17436-22</w:t>
            </w:r>
          </w:p>
        </w:tc>
      </w:tr>
      <w:tr w:rsidR="00E721BF" w:rsidRPr="002C577E" w:rsidTr="00A10576">
        <w:trPr>
          <w:trHeight w:val="706"/>
        </w:trPr>
        <w:tc>
          <w:tcPr>
            <w:tcW w:w="10774" w:type="dxa"/>
            <w:shd w:val="clear" w:color="auto" w:fill="auto"/>
          </w:tcPr>
          <w:p w:rsidR="00E721BF" w:rsidRDefault="00E721BF" w:rsidP="00101F5B">
            <w:pPr>
              <w:ind w:left="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08.12.2021թ.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-ին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ՀՀ քաղաքացիության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օրենքում կատարված փոփոխությունների արդյունքում (որն ուժի մեջ է մտնելու 25.06.2022թ.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-ից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քաղաքացիություն ստացած անձանց իրավունք է վերապահվելու </w:t>
            </w:r>
            <w:r w:rsidRPr="00561CC2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առաջին անգամ ՀՀ քաղաքացու անձնագիր ստանալ նաև օտարերկրյա պետություններում գործող բոլոր ՀՀ դեսպանություններում և հյուպատոսական հիմնարկներում։</w:t>
            </w:r>
            <w:r w:rsidRPr="00561CC2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Pr="00561CC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Սույնի առնչությամբ 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վերլուծելով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քաղաքացիություն ստանալու գործերի քանակական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ցուցանիշը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ծավալի եռակի ավելացման միտումը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ինչպես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Մոսկվայում ՀՀ դեսպանություն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, Դոնի Ռոստովում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Սանկտ Պետերբուրգում ՀՀ գլխավոր հյուպատոսություններում, Սոչիում ՀՀ դեսպանության հյուպատոսական կետում, այնպես էլ ԱԳՆ հյուպատոսական վարչության իրավական և անձնագրային բաժիններում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հրատապություն է առաջանալու վարչատեխնիկական հաստիքների համալրման մասով, որը պահանջում է ինչպես լրացուցիչ հաստ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իք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այնպես էլ ֆինանսավորման անհրաժեշտություն։Կից ներկայացնում ենք </w:t>
            </w:r>
            <w:r w:rsidRPr="0060313C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2021թ.</w:t>
            </w:r>
            <w:r w:rsidRPr="00CF6F6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-ի</w:t>
            </w:r>
            <w:r w:rsidRPr="0060313C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տարեկան և 2022թ.</w:t>
            </w:r>
            <w:r w:rsidRPr="00CF6F6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-ի</w:t>
            </w:r>
            <w:r w:rsidRPr="0060313C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միայն առաջին եռամսյակում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ընթացքավորված քաղաքացիության գործերի քանակական ցուցանիշը, ըստ որի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2022թ.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եռամսյակի գործերի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քանակն արդեն իսկ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գերազանցում է ամբողջ 2021թ.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ընթացքում ընդունված գործերի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թվաքանակին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tbl>
            <w:tblPr>
              <w:tblStyle w:val="TableGrid"/>
              <w:tblpPr w:leftFromText="180" w:rightFromText="180" w:vertAnchor="page" w:horzAnchor="margin" w:tblpY="886"/>
              <w:tblW w:w="8370" w:type="dxa"/>
              <w:tblLayout w:type="fixed"/>
              <w:tblLook w:val="04A0" w:firstRow="1" w:lastRow="0" w:firstColumn="1" w:lastColumn="0" w:noHBand="0" w:noVBand="1"/>
            </w:tblPr>
            <w:tblGrid>
              <w:gridCol w:w="3036"/>
              <w:gridCol w:w="2266"/>
              <w:gridCol w:w="3068"/>
            </w:tblGrid>
            <w:tr w:rsidR="00E721BF" w:rsidRPr="007326C2" w:rsidTr="000E75BC">
              <w:trPr>
                <w:trHeight w:hRule="exact" w:val="820"/>
              </w:trPr>
              <w:tc>
                <w:tcPr>
                  <w:tcW w:w="3036" w:type="dxa"/>
                  <w:shd w:val="clear" w:color="auto" w:fill="A8D08D" w:themeFill="accent6" w:themeFillTint="99"/>
                </w:tcPr>
                <w:p w:rsidR="00E721BF" w:rsidRPr="007326C2" w:rsidRDefault="00E721BF" w:rsidP="00101F5B">
                  <w:pPr>
                    <w:tabs>
                      <w:tab w:val="left" w:pos="930"/>
                    </w:tabs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Քաղաքացիության գործերի քանակ</w:t>
                  </w:r>
                </w:p>
              </w:tc>
              <w:tc>
                <w:tcPr>
                  <w:tcW w:w="2266" w:type="dxa"/>
                  <w:shd w:val="clear" w:color="auto" w:fill="A8D08D" w:themeFill="accent6" w:themeFillTint="99"/>
                </w:tcPr>
                <w:p w:rsidR="00E721BF" w:rsidRPr="007326C2" w:rsidRDefault="00E721BF" w:rsidP="00101F5B">
                  <w:pPr>
                    <w:tabs>
                      <w:tab w:val="left" w:pos="930"/>
                    </w:tabs>
                    <w:jc w:val="center"/>
                    <w:rPr>
                      <w:rFonts w:ascii="GHEA Grapalat" w:hAnsi="GHEA Grapalat"/>
                      <w:highlight w:val="yellow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2021թ. տարեկան</w:t>
                  </w:r>
                </w:p>
              </w:tc>
              <w:tc>
                <w:tcPr>
                  <w:tcW w:w="3068" w:type="dxa"/>
                  <w:shd w:val="clear" w:color="auto" w:fill="A8D08D" w:themeFill="accent6" w:themeFillTint="99"/>
                </w:tcPr>
                <w:p w:rsidR="00E721BF" w:rsidRPr="007326C2" w:rsidRDefault="00E721BF" w:rsidP="00101F5B">
                  <w:pPr>
                    <w:tabs>
                      <w:tab w:val="left" w:pos="930"/>
                    </w:tabs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01.01.2022-15.04.2022թթ.</w:t>
                  </w:r>
                </w:p>
                <w:p w:rsidR="00E721BF" w:rsidRPr="007326C2" w:rsidRDefault="00E721BF" w:rsidP="00101F5B">
                  <w:pPr>
                    <w:tabs>
                      <w:tab w:val="left" w:pos="930"/>
                    </w:tabs>
                    <w:jc w:val="center"/>
                    <w:rPr>
                      <w:rFonts w:ascii="GHEA Grapalat" w:hAnsi="GHEA Grapalat"/>
                      <w:highlight w:val="yellow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2022թ. 1-ին եռամսյակ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FFD966" w:themeFill="accent4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Մոսկվա</w:t>
                  </w:r>
                </w:p>
              </w:tc>
              <w:tc>
                <w:tcPr>
                  <w:tcW w:w="2266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275</w:t>
                  </w:r>
                </w:p>
              </w:tc>
              <w:tc>
                <w:tcPr>
                  <w:tcW w:w="3068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375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FFD966" w:themeFill="accent4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Դոնի Ռոստով</w:t>
                  </w:r>
                </w:p>
              </w:tc>
              <w:tc>
                <w:tcPr>
                  <w:tcW w:w="2266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181</w:t>
                  </w:r>
                </w:p>
              </w:tc>
              <w:tc>
                <w:tcPr>
                  <w:tcW w:w="3068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192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FFD966" w:themeFill="accent4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Սանկտ Պետերբուրգ</w:t>
                  </w:r>
                </w:p>
              </w:tc>
              <w:tc>
                <w:tcPr>
                  <w:tcW w:w="2266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25</w:t>
                  </w:r>
                </w:p>
              </w:tc>
              <w:tc>
                <w:tcPr>
                  <w:tcW w:w="3068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99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FFD966" w:themeFill="accent4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Սոչի</w:t>
                  </w:r>
                </w:p>
              </w:tc>
              <w:tc>
                <w:tcPr>
                  <w:tcW w:w="2266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84</w:t>
                  </w:r>
                </w:p>
              </w:tc>
              <w:tc>
                <w:tcPr>
                  <w:tcW w:w="3068" w:type="dxa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106</w:t>
                  </w:r>
                </w:p>
              </w:tc>
            </w:tr>
            <w:tr w:rsidR="00E721BF" w:rsidRPr="007326C2" w:rsidTr="000E75BC">
              <w:trPr>
                <w:trHeight w:hRule="exact" w:val="567"/>
              </w:trPr>
              <w:tc>
                <w:tcPr>
                  <w:tcW w:w="3036" w:type="dxa"/>
                  <w:shd w:val="clear" w:color="auto" w:fill="9CC2E5" w:themeFill="accent1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Ընդամենը</w:t>
                  </w:r>
                </w:p>
              </w:tc>
              <w:tc>
                <w:tcPr>
                  <w:tcW w:w="2266" w:type="dxa"/>
                  <w:shd w:val="clear" w:color="auto" w:fill="9CC2E5" w:themeFill="accent1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565</w:t>
                  </w:r>
                </w:p>
              </w:tc>
              <w:tc>
                <w:tcPr>
                  <w:tcW w:w="3068" w:type="dxa"/>
                  <w:shd w:val="clear" w:color="auto" w:fill="9CC2E5" w:themeFill="accent1" w:themeFillTint="99"/>
                </w:tcPr>
                <w:p w:rsidR="00E721BF" w:rsidRPr="007326C2" w:rsidRDefault="00E721BF" w:rsidP="00101F5B">
                  <w:pPr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7326C2">
                    <w:rPr>
                      <w:rFonts w:ascii="GHEA Grapalat" w:hAnsi="GHEA Grapalat"/>
                      <w:lang w:val="hy-AM"/>
                    </w:rPr>
                    <w:t>772</w:t>
                  </w:r>
                </w:p>
              </w:tc>
            </w:tr>
          </w:tbl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Pr="007326C2" w:rsidRDefault="00E721BF" w:rsidP="00101F5B">
            <w:pPr>
              <w:spacing w:after="0"/>
              <w:jc w:val="both"/>
              <w:rPr>
                <w:noProof/>
                <w:lang w:val="hy-AM"/>
              </w:rPr>
            </w:pPr>
          </w:p>
          <w:p w:rsidR="00E721BF" w:rsidRDefault="00E721BF" w:rsidP="00101F5B">
            <w:pPr>
              <w:spacing w:after="0"/>
              <w:jc w:val="both"/>
              <w:rPr>
                <w:noProof/>
              </w:rPr>
            </w:pPr>
          </w:p>
          <w:p w:rsidR="00E721BF" w:rsidRDefault="00E721BF" w:rsidP="00101F5B">
            <w:pPr>
              <w:spacing w:after="0"/>
              <w:jc w:val="both"/>
              <w:rPr>
                <w:noProof/>
              </w:rPr>
            </w:pPr>
          </w:p>
          <w:p w:rsidR="00E721BF" w:rsidRDefault="00E721BF" w:rsidP="00101F5B">
            <w:pPr>
              <w:spacing w:after="0"/>
              <w:jc w:val="both"/>
              <w:rPr>
                <w:noProof/>
              </w:rPr>
            </w:pPr>
          </w:p>
          <w:p w:rsidR="00E721BF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26C2">
              <w:rPr>
                <w:noProof/>
                <w:lang w:val="hy-AM"/>
              </w:rPr>
              <w:lastRenderedPageBreak/>
              <w:t xml:space="preserve"> </w:t>
            </w:r>
            <w:r>
              <w:rPr>
                <w:noProof/>
              </w:rPr>
              <w:drawing>
                <wp:inline distT="0" distB="0" distL="0" distR="0" wp14:anchorId="6C6BE919" wp14:editId="02DA61AA">
                  <wp:extent cx="5943600" cy="3642995"/>
                  <wp:effectExtent l="0" t="0" r="0" b="14605"/>
                  <wp:docPr id="1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  <w:p w:rsidR="00E721BF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1BF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Բացի այդ, ռուս-ուկրաինական վերջին իրադարձություններով պայմանավորված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ՌԴ-ում ՀՀ քաղաքացիություն ձեռքբերել ցանկացողների թիվը կտրուկ աճել է, և 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քաղաքացիություն ստանալու գործերը երկու ամսից դառնալու են նույնչափ երդմնակալության արարողության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հաշվառման և անձնագրավորման գործեր,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ինչը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հանգեցնելու է նաև կենսաչափական տվյալներ պարունակող անձնագրերի տրամադրման հավելյալ սարքի ներդրմանը։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ՀՀ քաղաքացիության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օրենքում կատարված օրենսդրական փոփոխությունը՝ ՀՀ ոստիկանությունը շրջանառել է 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2007թ. նոյեմբերի 1-ի ՀՀ քաղաքացիություն ստացող անձի երդման արարողակարգը սահմանելու մասին թիվ 1290-Ն որոշման մեջ փոփոխություններ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նախագիծը, որում ոստիկանությունը նշել է, որ ենթաօրենսդրական փոփոխությունները ՀՀ պետական բյուջեում ծախսերի և եկամուտների փոփոխություններ չեն առաջացնելու։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վերոնշյալ ենթաօրենսդրական փոփոխությունները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ոստիկանության իրավասության մասով փոփոխություն չեն առաջացնում, մինչդեռ 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ԱԳՆ և օտարերկրյա պետություններում ՀՀ </w:t>
            </w:r>
            <w:r w:rsidRPr="00CF6F6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դեսպանությունների գործունեության մասով առաջացնում են հաստիքների համալրման և դրանից բխող ֆինանսավորման անհրաժեշտություն: </w:t>
            </w:r>
          </w:p>
          <w:p w:rsidR="00E721BF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Ուստիև, խնդրում ենք </w:t>
            </w:r>
            <w:r w:rsidRPr="007326C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 ԱԳՆ դիտարկումները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բյուջեի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ծախսերում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եկամուտներում </w:t>
            </w:r>
            <w:r w:rsidRPr="008A3B59">
              <w:rPr>
                <w:rFonts w:ascii="GHEA Grapalat" w:hAnsi="GHEA Grapalat"/>
                <w:sz w:val="24"/>
                <w:szCs w:val="24"/>
                <w:lang w:val="hy-AM"/>
              </w:rPr>
              <w:t>հնարավոր ազդեցության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FD7094">
              <w:rPr>
                <w:rFonts w:ascii="GHEA Grapalat" w:hAnsi="GHEA Grapalat"/>
                <w:sz w:val="24"/>
                <w:szCs w:val="24"/>
                <w:lang w:val="hy-AM"/>
              </w:rPr>
              <w:t>լրացուցիչ ֆինանսական միջոցների անհրաժե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շտության</w:t>
            </w:r>
            <w:r w:rsidRPr="00FD70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  <w:r w:rsidRPr="007326C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721BF" w:rsidRPr="007326C2" w:rsidRDefault="00E721BF" w:rsidP="00101F5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26C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խնդրում ենք հստակեցնել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քաղաքացիություն ստացած անձանց </w:t>
            </w:r>
            <w:r w:rsidRPr="00561CC2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առաջին անգամ ՀՀ քաղաքացու անձնագիր</w:t>
            </w:r>
            <w:r w:rsidRPr="007326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տրամադրելու գործերի ընթացքավորման ձևաչափը, մասնավորապես կիրառման մեխանիզմը գործելու է այն եղանակով, ինչն առ այսօր գործում է Սիրիայում, Լիբանանում և Իրաքում ՀՀ դիվանագիտական ծառայության մարմիններում՝ ՀՀ Կառավարության 2012թ. թիվ 951-Ն որոշման հիման վրա, թե՝ այլ ձևաչափով:  </w:t>
            </w:r>
          </w:p>
          <w:p w:rsidR="00E721BF" w:rsidRPr="00CC0EB1" w:rsidRDefault="00E721BF" w:rsidP="00101F5B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tbl>
            <w:tblPr>
              <w:tblW w:w="11414" w:type="dxa"/>
              <w:tblLayout w:type="fixed"/>
              <w:tblLook w:val="04A0" w:firstRow="1" w:lastRow="0" w:firstColumn="1" w:lastColumn="0" w:noHBand="0" w:noVBand="1"/>
            </w:tblPr>
            <w:tblGrid>
              <w:gridCol w:w="2307"/>
              <w:gridCol w:w="1701"/>
              <w:gridCol w:w="1656"/>
              <w:gridCol w:w="187"/>
              <w:gridCol w:w="1656"/>
              <w:gridCol w:w="332"/>
              <w:gridCol w:w="1272"/>
              <w:gridCol w:w="133"/>
              <w:gridCol w:w="86"/>
              <w:gridCol w:w="1271"/>
              <w:gridCol w:w="143"/>
              <w:gridCol w:w="670"/>
            </w:tblGrid>
            <w:tr w:rsidR="00E721BF" w:rsidRPr="008F2611" w:rsidTr="002C7A71">
              <w:trPr>
                <w:gridAfter w:val="1"/>
                <w:wAfter w:w="670" w:type="dxa"/>
                <w:trHeight w:val="345"/>
              </w:trPr>
              <w:tc>
                <w:tcPr>
                  <w:tcW w:w="9244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C90380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ՏԵՂԵԿԱՆՔ 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721BF" w:rsidRPr="008F2611" w:rsidTr="002C7A71">
              <w:trPr>
                <w:gridAfter w:val="1"/>
                <w:wAfter w:w="670" w:type="dxa"/>
                <w:trHeight w:val="885"/>
              </w:trPr>
              <w:tc>
                <w:tcPr>
                  <w:tcW w:w="9244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ՕՏԱՐԵՐԿՐՅԱ ՊԵՏՈՒԹՅՈՒՆՆԵՐՈՒՄ ԳՈՐԾՈՂ ՀՀ ԴԻՎԱՆԱԳԻՏԱԿԱՆ ՄԱՐՄԻՆՆԵՐԻՆ ԱՆՀՐԱԺԵՇՏ ՀԱՍՏԻՔՆԵՐԻ ՖԻՆԱՆՍԱՎՈՐՄԱՆ ՀԱՇՎԱՐԿ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885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right"/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</w:rPr>
                    <w:t xml:space="preserve">ԱՄՆ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</w:rPr>
                    <w:t>դոլար</w:t>
                  </w:r>
                  <w:proofErr w:type="spellEnd"/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right"/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103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Դիվանագիտական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ծառայության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մարմին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Հաստիքների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քանակ</w:t>
                  </w:r>
                  <w:proofErr w:type="spellEnd"/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միջին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դրույք</w:t>
                  </w:r>
                  <w:proofErr w:type="spellEnd"/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ամսական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աշխատավարձ</w:t>
                  </w:r>
                  <w:proofErr w:type="spellEnd"/>
                </w:p>
              </w:tc>
              <w:tc>
                <w:tcPr>
                  <w:tcW w:w="16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տարեկան</w:t>
                  </w:r>
                  <w:proofErr w:type="spellEnd"/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Մոսկվա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                  1 073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3 219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38 628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Դոնի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Ռոստով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                    687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1 374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16 488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Սանկտ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Պետերբուրգ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                    740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740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8 880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Սոչի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 xml:space="preserve">                     619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619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7 428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3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</w:rPr>
                    <w:t>ԸՆԴԱՄԵՆԸ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 xml:space="preserve">        </w:t>
                  </w: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 xml:space="preserve"> 3 119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>5 952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  <w:t>71 424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E721BF" w:rsidRPr="008F2611" w:rsidTr="002C7A71">
              <w:trPr>
                <w:trHeight w:val="300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721BF" w:rsidRPr="008F2611" w:rsidTr="002C7A71">
              <w:trPr>
                <w:trHeight w:val="300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721BF" w:rsidRPr="008F2611" w:rsidTr="002C7A71">
              <w:trPr>
                <w:trHeight w:val="300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721BF" w:rsidRPr="008F2611" w:rsidTr="002C7A71">
              <w:trPr>
                <w:gridAfter w:val="1"/>
                <w:wAfter w:w="670" w:type="dxa"/>
                <w:trHeight w:val="345"/>
              </w:trPr>
              <w:tc>
                <w:tcPr>
                  <w:tcW w:w="1074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ՀՀ ԱԳՆ ՀՅՈՒՊԱՏՈՍԱԿԱՆ ՎԱՐՉՈՒԹՅԱՆՆ ԱՆՀՐԱԺԵՇՏ ՀԱՍՏԻՔՆԵՐԻ ՖԻՆԱՆՍԱՎՈՐՄԱՆ ՀԱՇՎԱՐԿ</w:t>
                  </w: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495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jc w:val="right"/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ՀՀ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i/>
                      <w:iCs/>
                      <w:color w:val="000000"/>
                      <w:sz w:val="24"/>
                      <w:szCs w:val="24"/>
                    </w:rPr>
                    <w:t>դրամ</w:t>
                  </w:r>
                  <w:proofErr w:type="spellEnd"/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103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ind w:left="-67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Դիվանագիտական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ծառայության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մարմին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ind w:left="-107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Հաստիքների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քանակ</w:t>
                  </w:r>
                  <w:proofErr w:type="spellEnd"/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ind w:left="-10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միջին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դրույք</w:t>
                  </w:r>
                  <w:proofErr w:type="spellEnd"/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ամսական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աշխատավարձ</w:t>
                  </w:r>
                  <w:proofErr w:type="spellEnd"/>
                </w:p>
              </w:tc>
              <w:tc>
                <w:tcPr>
                  <w:tcW w:w="16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տարեկան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պարգևատրում</w:t>
                  </w:r>
                  <w:proofErr w:type="spellEnd"/>
                </w:p>
              </w:tc>
              <w:tc>
                <w:tcPr>
                  <w:tcW w:w="14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Ընդամենը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տարեկան</w:t>
                  </w:r>
                  <w:proofErr w:type="spellEnd"/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690"/>
              </w:trPr>
              <w:tc>
                <w:tcPr>
                  <w:tcW w:w="23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ind w:left="-67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Հյուպատոսական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վարչություն</w:t>
                  </w:r>
                  <w:proofErr w:type="spellEnd"/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 </w:t>
                  </w: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     3 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   </w:t>
                  </w: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155 000 </w:t>
                  </w: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 </w:t>
                  </w: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465 000 </w:t>
                  </w: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 xml:space="preserve"> 1 813 500 </w:t>
                  </w: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F2611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8160750 </w:t>
                  </w:r>
                </w:p>
              </w:tc>
            </w:tr>
            <w:tr w:rsidR="00E721BF" w:rsidRPr="008F2611" w:rsidTr="002C7A71">
              <w:trPr>
                <w:gridAfter w:val="2"/>
                <w:wAfter w:w="813" w:type="dxa"/>
                <w:trHeight w:val="345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9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721BF" w:rsidRPr="008F2611" w:rsidRDefault="00E721BF" w:rsidP="00101F5B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721BF" w:rsidRPr="00CA24CB" w:rsidRDefault="00E721BF" w:rsidP="00101F5B">
            <w:pPr>
              <w:spacing w:after="0"/>
              <w:ind w:firstLine="3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:rsidR="00E721BF" w:rsidRPr="00BD77C9" w:rsidRDefault="00E721BF" w:rsidP="00101F5B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77C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E721BF" w:rsidRPr="00B31ADA" w:rsidRDefault="00E721BF" w:rsidP="00101F5B">
            <w:pPr>
              <w:spacing w:after="0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77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արտաքին գործերի նախարարության կողմից ներկայացված հաշվարկները </w:t>
            </w:r>
            <w:r w:rsidRPr="00B31AD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փուլում դուրս են նշված նախագծի կարգավորման առարկայի </w:t>
            </w:r>
            <w:r w:rsidRPr="00B31A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շրջանակից, և բացի այդ</w:t>
            </w:r>
            <w:r w:rsidRPr="00BD77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765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նախապատրաստվել </w:t>
            </w:r>
            <w:r w:rsidRPr="004F7963">
              <w:rPr>
                <w:rFonts w:ascii="GHEA Grapalat" w:hAnsi="GHEA Grapalat"/>
                <w:sz w:val="24"/>
                <w:szCs w:val="24"/>
                <w:lang w:val="hy-AM"/>
              </w:rPr>
              <w:t>08.12.2021թ.</w:t>
            </w:r>
            <w:r w:rsidRPr="00BD77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ընդունված </w:t>
            </w:r>
            <w:r w:rsidRPr="00762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«ՀՀ քաղաքացիության մասին» օրենքում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փոփոխություններ և լրացումներ կատարելու մասին»</w:t>
            </w:r>
            <w:r w:rsidRPr="00BD77C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ՀՕ-393-Ն օրենքի</w:t>
            </w:r>
            <w:r w:rsidRPr="009B76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 համապատասխանեցնելու նպատակով</w:t>
            </w:r>
            <w:r w:rsidRPr="00B31A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:rsidR="008F035A" w:rsidRDefault="008F035A" w:rsidP="00101F5B">
      <w:pPr>
        <w:spacing w:after="160"/>
        <w:rPr>
          <w:rFonts w:ascii="GHEA Grapalat" w:hAnsi="GHEA Grapalat"/>
          <w:b/>
          <w:sz w:val="24"/>
          <w:szCs w:val="24"/>
          <w:lang w:val="hy-AM"/>
        </w:rPr>
      </w:pPr>
    </w:p>
    <w:p w:rsidR="008F035A" w:rsidRDefault="008F035A" w:rsidP="00101F5B">
      <w:pPr>
        <w:spacing w:after="160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63274"/>
    <w:multiLevelType w:val="hybridMultilevel"/>
    <w:tmpl w:val="B70E2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80"/>
    <w:rsid w:val="0000686F"/>
    <w:rsid w:val="0002595C"/>
    <w:rsid w:val="00041695"/>
    <w:rsid w:val="00043AD6"/>
    <w:rsid w:val="000701CE"/>
    <w:rsid w:val="00096EAE"/>
    <w:rsid w:val="000B7244"/>
    <w:rsid w:val="000D41F8"/>
    <w:rsid w:val="000E79D6"/>
    <w:rsid w:val="00101F5B"/>
    <w:rsid w:val="00105EAC"/>
    <w:rsid w:val="00132F1A"/>
    <w:rsid w:val="00144BB5"/>
    <w:rsid w:val="00176E8F"/>
    <w:rsid w:val="00190C4F"/>
    <w:rsid w:val="001C53A1"/>
    <w:rsid w:val="00250DDD"/>
    <w:rsid w:val="002B6735"/>
    <w:rsid w:val="002C1AC7"/>
    <w:rsid w:val="002C577E"/>
    <w:rsid w:val="002C7A71"/>
    <w:rsid w:val="003035DF"/>
    <w:rsid w:val="00316FE2"/>
    <w:rsid w:val="00322D9C"/>
    <w:rsid w:val="00325D28"/>
    <w:rsid w:val="0034415F"/>
    <w:rsid w:val="0035279B"/>
    <w:rsid w:val="0039429E"/>
    <w:rsid w:val="003A05A8"/>
    <w:rsid w:val="003F6094"/>
    <w:rsid w:val="0041336B"/>
    <w:rsid w:val="00451A37"/>
    <w:rsid w:val="00452038"/>
    <w:rsid w:val="0048470C"/>
    <w:rsid w:val="004A23F2"/>
    <w:rsid w:val="004A6EEB"/>
    <w:rsid w:val="004D6C6C"/>
    <w:rsid w:val="00500829"/>
    <w:rsid w:val="00515F5E"/>
    <w:rsid w:val="00536DE0"/>
    <w:rsid w:val="005574AF"/>
    <w:rsid w:val="00571A0B"/>
    <w:rsid w:val="005A2E58"/>
    <w:rsid w:val="005E38C6"/>
    <w:rsid w:val="005E5524"/>
    <w:rsid w:val="005F1903"/>
    <w:rsid w:val="006272B4"/>
    <w:rsid w:val="00646C46"/>
    <w:rsid w:val="00685BC8"/>
    <w:rsid w:val="006D2ADE"/>
    <w:rsid w:val="006E7490"/>
    <w:rsid w:val="007226FB"/>
    <w:rsid w:val="007326C2"/>
    <w:rsid w:val="0075434D"/>
    <w:rsid w:val="00775177"/>
    <w:rsid w:val="00777977"/>
    <w:rsid w:val="007E6A71"/>
    <w:rsid w:val="00801913"/>
    <w:rsid w:val="00825BC7"/>
    <w:rsid w:val="008962B6"/>
    <w:rsid w:val="008B7178"/>
    <w:rsid w:val="008D1953"/>
    <w:rsid w:val="008D7B94"/>
    <w:rsid w:val="008E4B61"/>
    <w:rsid w:val="008F035A"/>
    <w:rsid w:val="008F2611"/>
    <w:rsid w:val="00911D17"/>
    <w:rsid w:val="00966103"/>
    <w:rsid w:val="009A3E19"/>
    <w:rsid w:val="009A67AD"/>
    <w:rsid w:val="009B395C"/>
    <w:rsid w:val="009B765A"/>
    <w:rsid w:val="009F47A6"/>
    <w:rsid w:val="00A0788F"/>
    <w:rsid w:val="00A10576"/>
    <w:rsid w:val="00A25DB2"/>
    <w:rsid w:val="00A36480"/>
    <w:rsid w:val="00A66CDD"/>
    <w:rsid w:val="00AC08A9"/>
    <w:rsid w:val="00B30E1E"/>
    <w:rsid w:val="00B31ADA"/>
    <w:rsid w:val="00B4007F"/>
    <w:rsid w:val="00B524A7"/>
    <w:rsid w:val="00B53CB5"/>
    <w:rsid w:val="00B81FFD"/>
    <w:rsid w:val="00BA6FE9"/>
    <w:rsid w:val="00BD77C9"/>
    <w:rsid w:val="00BF0403"/>
    <w:rsid w:val="00C669F2"/>
    <w:rsid w:val="00C754FF"/>
    <w:rsid w:val="00C90380"/>
    <w:rsid w:val="00CA24CB"/>
    <w:rsid w:val="00CA4AAD"/>
    <w:rsid w:val="00CC31C0"/>
    <w:rsid w:val="00CE0D24"/>
    <w:rsid w:val="00CF3440"/>
    <w:rsid w:val="00CF77C0"/>
    <w:rsid w:val="00D13AD6"/>
    <w:rsid w:val="00D844ED"/>
    <w:rsid w:val="00DB5A26"/>
    <w:rsid w:val="00DB6A2D"/>
    <w:rsid w:val="00DC0CB2"/>
    <w:rsid w:val="00DC3507"/>
    <w:rsid w:val="00E66409"/>
    <w:rsid w:val="00E721BF"/>
    <w:rsid w:val="00EC50D3"/>
    <w:rsid w:val="00EF1391"/>
    <w:rsid w:val="00F15282"/>
    <w:rsid w:val="00F6065E"/>
    <w:rsid w:val="00F61540"/>
    <w:rsid w:val="00F728A0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customStyle="1" w:styleId="voroshmanbody">
    <w:name w:val="voroshman body"/>
    <w:basedOn w:val="Normal"/>
    <w:rsid w:val="00101F5B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customStyle="1" w:styleId="voroshmanbody">
    <w:name w:val="voroshman body"/>
    <w:basedOn w:val="Normal"/>
    <w:rsid w:val="00101F5B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6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1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2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Book1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y-AM" b="1"/>
              <a:t>ՀՀ քաղաքացիություն ստանալու դիմումներ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9639208560468402"/>
          <c:y val="0.12930102841206206"/>
          <c:w val="0.7694198802072818"/>
          <c:h val="0.5868517524728965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Sheet1!$C$6:$C$7</c:f>
              <c:strCache>
                <c:ptCount val="2"/>
                <c:pt idx="0">
                  <c:v>2021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1.59362549800796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4FB-4834-82AF-BCF48D2E893E}"/>
                </c:ext>
              </c:extLst>
            </c:dLbl>
            <c:dLbl>
              <c:idx val="1"/>
              <c:layout>
                <c:manualLayout>
                  <c:x val="-5.9692695799569086E-17"/>
                  <c:y val="-2.12483399734395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4FB-4834-82AF-BCF48D2E893E}"/>
                </c:ext>
              </c:extLst>
            </c:dLbl>
            <c:dLbl>
              <c:idx val="2"/>
              <c:layout>
                <c:manualLayout>
                  <c:x val="-3.2560028386192869E-3"/>
                  <c:y val="-1.59362549800796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4FB-4834-82AF-BCF48D2E893E}"/>
                </c:ext>
              </c:extLst>
            </c:dLbl>
            <c:dLbl>
              <c:idx val="3"/>
              <c:layout>
                <c:manualLayout>
                  <c:x val="-4.8840042579287512E-3"/>
                  <c:y val="-7.96812749003984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4FB-4834-82AF-BCF48D2E893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Sheet1!$B$8:$B$11</c:f>
              <c:strCache>
                <c:ptCount val="4"/>
                <c:pt idx="0">
                  <c:v>Մոսկվա</c:v>
                </c:pt>
                <c:pt idx="1">
                  <c:v>Դոնի Ռոստով</c:v>
                </c:pt>
                <c:pt idx="2">
                  <c:v>Սանկտ Պետերբուրգ</c:v>
                </c:pt>
                <c:pt idx="3">
                  <c:v>Սոչի</c:v>
                </c:pt>
              </c:strCache>
            </c:strRef>
          </c:cat>
          <c:val>
            <c:numRef>
              <c:f>Sheet1!$C$8:$C$11</c:f>
              <c:numCache>
                <c:formatCode>General</c:formatCode>
                <c:ptCount val="4"/>
                <c:pt idx="0">
                  <c:v>275</c:v>
                </c:pt>
                <c:pt idx="1">
                  <c:v>181</c:v>
                </c:pt>
                <c:pt idx="2">
                  <c:v>25</c:v>
                </c:pt>
                <c:pt idx="3">
                  <c:v>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D4FB-4834-82AF-BCF48D2E893E}"/>
            </c:ext>
          </c:extLst>
        </c:ser>
        <c:ser>
          <c:idx val="1"/>
          <c:order val="1"/>
          <c:tx>
            <c:strRef>
              <c:f>Sheet1!$D$6:$D$7</c:f>
              <c:strCache>
                <c:ptCount val="2"/>
                <c:pt idx="0">
                  <c:v>I եռամսյակ, 2022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3024011354476671E-2"/>
                  <c:y val="-1.06241699867197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4FB-4834-82AF-BCF48D2E893E}"/>
                </c:ext>
              </c:extLst>
            </c:dLbl>
            <c:dLbl>
              <c:idx val="1"/>
              <c:layout>
                <c:manualLayout>
                  <c:x val="3.2560028386191078E-3"/>
                  <c:y val="-1.32802124833997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D4FB-4834-82AF-BCF48D2E893E}"/>
                </c:ext>
              </c:extLst>
            </c:dLbl>
            <c:dLbl>
              <c:idx val="2"/>
              <c:layout>
                <c:manualLayout>
                  <c:x val="4.8840042579286324E-3"/>
                  <c:y val="-1.59362549800796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4FB-4834-82AF-BCF48D2E893E}"/>
                </c:ext>
              </c:extLst>
            </c:dLbl>
            <c:dLbl>
              <c:idx val="3"/>
              <c:layout>
                <c:manualLayout>
                  <c:x val="-1.1938539159913817E-16"/>
                  <c:y val="-1.32802124833997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4FB-4834-82AF-BCF48D2E893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Sheet1!$B$8:$B$11</c:f>
              <c:strCache>
                <c:ptCount val="4"/>
                <c:pt idx="0">
                  <c:v>Մոսկվա</c:v>
                </c:pt>
                <c:pt idx="1">
                  <c:v>Դոնի Ռոստով</c:v>
                </c:pt>
                <c:pt idx="2">
                  <c:v>Սանկտ Պետերբուրգ</c:v>
                </c:pt>
                <c:pt idx="3">
                  <c:v>Սոչի</c:v>
                </c:pt>
              </c:strCache>
            </c:strRef>
          </c:cat>
          <c:val>
            <c:numRef>
              <c:f>Sheet1!$D$8:$D$11</c:f>
              <c:numCache>
                <c:formatCode>General</c:formatCode>
                <c:ptCount val="4"/>
                <c:pt idx="0">
                  <c:v>375</c:v>
                </c:pt>
                <c:pt idx="1">
                  <c:v>192</c:v>
                </c:pt>
                <c:pt idx="2">
                  <c:v>99</c:v>
                </c:pt>
                <c:pt idx="3">
                  <c:v>106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D4FB-4834-82AF-BCF48D2E893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37601792"/>
        <c:axId val="40440896"/>
        <c:axId val="0"/>
      </c:bar3DChart>
      <c:catAx>
        <c:axId val="237601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440896"/>
        <c:crosses val="autoZero"/>
        <c:auto val="1"/>
        <c:lblAlgn val="ctr"/>
        <c:lblOffset val="100"/>
        <c:noMultiLvlLbl val="0"/>
      </c:catAx>
      <c:valAx>
        <c:axId val="40440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760179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235B7-6B48-4434-A9EC-E5CCEF9D9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2291</TotalTime>
  <Pages>5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https://mul2.gov.am/tasks/627925/oneclick/e393b7bf4556df6a3b0578b34ff2e449641d60080d04b240bf42fc6c1d3a2077.docx?token=beeda4629f383a3c648954e7db683841</cp:keywords>
  <dc:description/>
  <cp:lastModifiedBy>Admin</cp:lastModifiedBy>
  <cp:revision>88</cp:revision>
  <cp:lastPrinted>2022-01-26T12:54:00Z</cp:lastPrinted>
  <dcterms:created xsi:type="dcterms:W3CDTF">2020-07-06T08:14:00Z</dcterms:created>
  <dcterms:modified xsi:type="dcterms:W3CDTF">2022-06-10T14:11:00Z</dcterms:modified>
</cp:coreProperties>
</file>