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D204F7" w14:textId="1A657F8B" w:rsidR="004D455B" w:rsidRPr="00C04BE6" w:rsidRDefault="00C04BE6" w:rsidP="004D455B">
      <w:pPr>
        <w:spacing w:after="0" w:line="360" w:lineRule="auto"/>
        <w:jc w:val="right"/>
        <w:rPr>
          <w:rFonts w:ascii="GHEA Grapalat" w:eastAsia="Calibri" w:hAnsi="GHEA Grapalat"/>
          <w:i/>
          <w:lang w:val="hy-AM"/>
        </w:rPr>
      </w:pPr>
      <w:bookmarkStart w:id="0" w:name="_GoBack"/>
      <w:bookmarkEnd w:id="0"/>
      <w:r w:rsidRPr="00C04BE6">
        <w:rPr>
          <w:rFonts w:ascii="GHEA Grapalat" w:eastAsia="Calibri" w:hAnsi="GHEA Grapalat"/>
          <w:i/>
          <w:lang w:val="hy-AM"/>
        </w:rPr>
        <w:t>Ն</w:t>
      </w:r>
      <w:r w:rsidR="003F2CF2">
        <w:rPr>
          <w:rFonts w:ascii="GHEA Grapalat" w:eastAsia="Calibri" w:hAnsi="GHEA Grapalat"/>
          <w:i/>
          <w:lang w:val="hy-AM"/>
        </w:rPr>
        <w:t>ԱԽԱԳԻԾ</w:t>
      </w:r>
    </w:p>
    <w:p w14:paraId="0A00F314" w14:textId="77777777" w:rsidR="00C04BE6" w:rsidRDefault="00C04BE6" w:rsidP="004D455B">
      <w:pPr>
        <w:spacing w:after="0" w:line="360" w:lineRule="auto"/>
        <w:ind w:firstLine="708"/>
        <w:jc w:val="center"/>
        <w:rPr>
          <w:rFonts w:ascii="GHEA Grapalat" w:hAnsi="GHEA Grapalat"/>
          <w:b/>
          <w:sz w:val="24"/>
          <w:szCs w:val="24"/>
          <w:shd w:val="clear" w:color="auto" w:fill="FFFFFF"/>
        </w:rPr>
      </w:pPr>
    </w:p>
    <w:p w14:paraId="00011F74" w14:textId="77777777" w:rsidR="00C04BE6" w:rsidRDefault="00C04BE6" w:rsidP="004D455B">
      <w:pPr>
        <w:spacing w:after="0" w:line="360" w:lineRule="auto"/>
        <w:ind w:firstLine="708"/>
        <w:jc w:val="center"/>
        <w:rPr>
          <w:rFonts w:ascii="GHEA Grapalat" w:hAnsi="GHEA Grapalat"/>
          <w:b/>
          <w:sz w:val="24"/>
          <w:szCs w:val="24"/>
          <w:shd w:val="clear" w:color="auto" w:fill="FFFFFF"/>
        </w:rPr>
      </w:pPr>
    </w:p>
    <w:p w14:paraId="3315438F" w14:textId="77777777" w:rsidR="004D455B" w:rsidRDefault="004D455B" w:rsidP="004D455B">
      <w:pPr>
        <w:spacing w:after="0" w:line="360" w:lineRule="auto"/>
        <w:ind w:firstLine="708"/>
        <w:jc w:val="center"/>
        <w:rPr>
          <w:rFonts w:ascii="GHEA Grapalat" w:eastAsia="Times New Roman" w:hAnsi="GHEA Grapalat"/>
          <w:b/>
          <w:sz w:val="24"/>
          <w:szCs w:val="24"/>
          <w:shd w:val="clear" w:color="auto" w:fill="FFFFFF"/>
        </w:rPr>
      </w:pPr>
      <w:r>
        <w:rPr>
          <w:rFonts w:ascii="GHEA Grapalat" w:hAnsi="GHEA Grapalat"/>
          <w:b/>
          <w:sz w:val="24"/>
          <w:szCs w:val="24"/>
          <w:shd w:val="clear" w:color="auto" w:fill="FFFFFF"/>
        </w:rPr>
        <w:t>ՀԱՅԱՍՏԱՆԻ ՀԱՆՐԱՊԵՏՈՒԹՅԱՆ ԿԱՌԱՎԱՐՈՒԹՅՈՒՆ</w:t>
      </w:r>
    </w:p>
    <w:p w14:paraId="51CD97E5" w14:textId="77777777" w:rsidR="004D455B" w:rsidRPr="00CA60B5" w:rsidRDefault="004D455B" w:rsidP="004D455B">
      <w:pPr>
        <w:spacing w:after="0" w:line="360" w:lineRule="auto"/>
        <w:ind w:firstLine="708"/>
        <w:jc w:val="center"/>
        <w:rPr>
          <w:rFonts w:ascii="GHEA Grapalat" w:hAnsi="GHEA Grapalat"/>
          <w:b/>
          <w:sz w:val="24"/>
          <w:szCs w:val="24"/>
          <w:shd w:val="clear" w:color="auto" w:fill="FFFFFF"/>
          <w:lang w:val="hy-AM"/>
        </w:rPr>
      </w:pPr>
      <w:r>
        <w:rPr>
          <w:rFonts w:ascii="GHEA Grapalat" w:hAnsi="GHEA Grapalat"/>
          <w:b/>
          <w:sz w:val="24"/>
          <w:szCs w:val="24"/>
          <w:shd w:val="clear" w:color="auto" w:fill="FFFFFF"/>
        </w:rPr>
        <w:t>Ո Ր Ո Շ ՈՒ Մ</w:t>
      </w:r>
    </w:p>
    <w:p w14:paraId="574908F4" w14:textId="1CC95490" w:rsidR="004D455B" w:rsidRDefault="004D455B" w:rsidP="004D455B">
      <w:pPr>
        <w:spacing w:after="0" w:line="360" w:lineRule="auto"/>
        <w:jc w:val="center"/>
        <w:rPr>
          <w:rFonts w:ascii="GHEA Grapalat" w:hAnsi="GHEA Grapalat"/>
          <w:sz w:val="24"/>
          <w:szCs w:val="24"/>
          <w:lang w:val="af-ZA"/>
        </w:rPr>
      </w:pPr>
      <w:r>
        <w:rPr>
          <w:rFonts w:ascii="GHEA Grapalat" w:hAnsi="GHEA Grapalat"/>
          <w:sz w:val="24"/>
          <w:szCs w:val="24"/>
          <w:lang w:val="af-ZA"/>
        </w:rPr>
        <w:t xml:space="preserve">            20</w:t>
      </w:r>
      <w:r w:rsidR="00FA066E">
        <w:rPr>
          <w:rFonts w:ascii="GHEA Grapalat" w:hAnsi="GHEA Grapalat"/>
          <w:sz w:val="24"/>
          <w:szCs w:val="24"/>
          <w:lang w:val="hy-AM"/>
        </w:rPr>
        <w:t>2</w:t>
      </w:r>
      <w:r w:rsidR="000C53D7">
        <w:rPr>
          <w:rFonts w:ascii="GHEA Grapalat" w:hAnsi="GHEA Grapalat"/>
          <w:sz w:val="24"/>
          <w:szCs w:val="24"/>
          <w:lang w:val="hy-AM"/>
        </w:rPr>
        <w:t xml:space="preserve">2 </w:t>
      </w:r>
      <w:r>
        <w:rPr>
          <w:rFonts w:ascii="GHEA Grapalat" w:hAnsi="GHEA Grapalat"/>
          <w:sz w:val="24"/>
          <w:szCs w:val="24"/>
          <w:lang w:val="af-ZA"/>
        </w:rPr>
        <w:t xml:space="preserve"> </w:t>
      </w:r>
      <w:r>
        <w:rPr>
          <w:rFonts w:ascii="GHEA Grapalat" w:hAnsi="GHEA Grapalat"/>
          <w:sz w:val="24"/>
          <w:szCs w:val="24"/>
        </w:rPr>
        <w:t>թվականի</w:t>
      </w:r>
      <w:r>
        <w:rPr>
          <w:rFonts w:ascii="GHEA Grapalat" w:hAnsi="GHEA Grapalat"/>
          <w:sz w:val="24"/>
          <w:szCs w:val="24"/>
          <w:lang w:val="af-ZA"/>
        </w:rPr>
        <w:t xml:space="preserve"> ______________ -</w:t>
      </w:r>
      <w:r>
        <w:rPr>
          <w:rFonts w:ascii="GHEA Grapalat" w:hAnsi="GHEA Grapalat"/>
          <w:sz w:val="24"/>
          <w:szCs w:val="24"/>
        </w:rPr>
        <w:t>ի</w:t>
      </w:r>
      <w:r>
        <w:rPr>
          <w:rFonts w:ascii="GHEA Grapalat" w:hAnsi="GHEA Grapalat"/>
          <w:sz w:val="24"/>
          <w:szCs w:val="24"/>
          <w:lang w:val="af-ZA"/>
        </w:rPr>
        <w:t xml:space="preserve">   N -  </w:t>
      </w:r>
      <w:r>
        <w:rPr>
          <w:rFonts w:ascii="GHEA Grapalat" w:hAnsi="GHEA Grapalat"/>
          <w:sz w:val="24"/>
          <w:szCs w:val="24"/>
        </w:rPr>
        <w:t>Ն</w:t>
      </w:r>
    </w:p>
    <w:p w14:paraId="27E94D89" w14:textId="77777777" w:rsidR="004D455B" w:rsidRPr="000D0D77" w:rsidRDefault="004D455B" w:rsidP="004D455B">
      <w:pPr>
        <w:ind w:left="7200" w:firstLine="720"/>
        <w:rPr>
          <w:rFonts w:ascii="GHEA Grapalat" w:hAnsi="GHEA Grapalat" w:cs="Arial"/>
          <w:i/>
          <w:sz w:val="24"/>
          <w:szCs w:val="24"/>
          <w:lang w:val="hy-AM"/>
        </w:rPr>
      </w:pPr>
    </w:p>
    <w:p w14:paraId="3C5052E4" w14:textId="7186543D" w:rsidR="004D455B" w:rsidRDefault="003741D1" w:rsidP="004D455B">
      <w:pPr>
        <w:shd w:val="clear" w:color="auto" w:fill="FFFFFF"/>
        <w:spacing w:after="0" w:line="240" w:lineRule="auto"/>
        <w:jc w:val="center"/>
        <w:rPr>
          <w:rFonts w:ascii="GHEA Grapalat" w:eastAsia="Times New Roman" w:hAnsi="GHEA Grapalat" w:cs="Times New Roman"/>
          <w:b/>
          <w:bCs/>
          <w:color w:val="000000"/>
          <w:sz w:val="24"/>
          <w:szCs w:val="24"/>
          <w:lang w:val="hy-AM"/>
        </w:rPr>
      </w:pPr>
      <w:r w:rsidRPr="003741D1">
        <w:rPr>
          <w:rFonts w:ascii="GHEA Grapalat" w:hAnsi="GHEA Grapalat"/>
          <w:b/>
          <w:sz w:val="24"/>
          <w:szCs w:val="24"/>
          <w:shd w:val="clear" w:color="auto" w:fill="FFFFFF"/>
          <w:lang w:val="hy-AM"/>
        </w:rPr>
        <w:t xml:space="preserve">ՀԱՅԱՍՏԱՆԻ ՀԱՆՐԱՊԵՏՈՒԹՅԱՆ </w:t>
      </w:r>
      <w:r w:rsidR="004D455B" w:rsidRPr="00EC27DE">
        <w:rPr>
          <w:rFonts w:ascii="GHEA Grapalat" w:eastAsia="Times New Roman" w:hAnsi="GHEA Grapalat" w:cs="Times New Roman"/>
          <w:b/>
          <w:bCs/>
          <w:color w:val="000000"/>
          <w:sz w:val="24"/>
          <w:szCs w:val="24"/>
          <w:lang w:val="hy-AM"/>
        </w:rPr>
        <w:t>ԿԱՌԱՎԱՐՈՒԹՅԱՆ 20</w:t>
      </w:r>
      <w:r w:rsidR="004D455B">
        <w:rPr>
          <w:rFonts w:ascii="GHEA Grapalat" w:eastAsia="Times New Roman" w:hAnsi="GHEA Grapalat" w:cs="Times New Roman"/>
          <w:b/>
          <w:bCs/>
          <w:color w:val="000000"/>
          <w:sz w:val="24"/>
          <w:szCs w:val="24"/>
          <w:lang w:val="hy-AM"/>
        </w:rPr>
        <w:t>06</w:t>
      </w:r>
      <w:r w:rsidR="004D455B" w:rsidRPr="00EC27DE">
        <w:rPr>
          <w:rFonts w:ascii="GHEA Grapalat" w:eastAsia="Times New Roman" w:hAnsi="GHEA Grapalat" w:cs="Times New Roman"/>
          <w:b/>
          <w:bCs/>
          <w:color w:val="000000"/>
          <w:sz w:val="24"/>
          <w:szCs w:val="24"/>
          <w:lang w:val="hy-AM"/>
        </w:rPr>
        <w:t xml:space="preserve"> ԹՎԱԿԱՆԻ</w:t>
      </w:r>
      <w:r w:rsidR="004D455B">
        <w:rPr>
          <w:rFonts w:ascii="GHEA Grapalat" w:eastAsia="Times New Roman" w:hAnsi="GHEA Grapalat" w:cs="Times New Roman"/>
          <w:b/>
          <w:bCs/>
          <w:color w:val="000000"/>
          <w:sz w:val="24"/>
          <w:szCs w:val="24"/>
          <w:lang w:val="hy-AM"/>
        </w:rPr>
        <w:t xml:space="preserve"> ՆՈՅԵՄԲԵՐԻ 16-Ի </w:t>
      </w:r>
      <w:r w:rsidR="004D455B" w:rsidRPr="00EC27DE">
        <w:rPr>
          <w:rFonts w:ascii="GHEA Grapalat" w:eastAsia="Times New Roman" w:hAnsi="GHEA Grapalat" w:cs="Times New Roman"/>
          <w:b/>
          <w:bCs/>
          <w:color w:val="000000"/>
          <w:sz w:val="24"/>
          <w:szCs w:val="24"/>
          <w:lang w:val="hy-AM"/>
        </w:rPr>
        <w:t xml:space="preserve">N </w:t>
      </w:r>
      <w:r w:rsidR="004D455B">
        <w:rPr>
          <w:rFonts w:ascii="GHEA Grapalat" w:eastAsia="Times New Roman" w:hAnsi="GHEA Grapalat" w:cs="Times New Roman"/>
          <w:b/>
          <w:bCs/>
          <w:color w:val="000000"/>
          <w:sz w:val="24"/>
          <w:szCs w:val="24"/>
          <w:lang w:val="hy-AM"/>
        </w:rPr>
        <w:t>1708</w:t>
      </w:r>
      <w:r w:rsidR="004D455B" w:rsidRPr="00EC27DE">
        <w:rPr>
          <w:rFonts w:ascii="GHEA Grapalat" w:eastAsia="Times New Roman" w:hAnsi="GHEA Grapalat" w:cs="Times New Roman"/>
          <w:b/>
          <w:bCs/>
          <w:color w:val="000000"/>
          <w:sz w:val="24"/>
          <w:szCs w:val="24"/>
          <w:lang w:val="hy-AM"/>
        </w:rPr>
        <w:t xml:space="preserve">-Ն ՈՐՈՇՄԱՆ ՄԵՋ </w:t>
      </w:r>
      <w:r w:rsidR="004D455B">
        <w:rPr>
          <w:rFonts w:ascii="GHEA Grapalat" w:eastAsia="Times New Roman" w:hAnsi="GHEA Grapalat" w:cs="Times New Roman"/>
          <w:b/>
          <w:bCs/>
          <w:color w:val="000000"/>
          <w:sz w:val="24"/>
          <w:szCs w:val="24"/>
          <w:lang w:val="hy-AM"/>
        </w:rPr>
        <w:t xml:space="preserve">ՓՈՓՈԽՈՒԹՅՈՒՆՆԵՐ </w:t>
      </w:r>
      <w:r w:rsidR="005D5D76">
        <w:rPr>
          <w:rFonts w:ascii="GHEA Grapalat" w:eastAsia="Times New Roman" w:hAnsi="GHEA Grapalat" w:cs="Times New Roman"/>
          <w:b/>
          <w:bCs/>
          <w:color w:val="000000"/>
          <w:sz w:val="24"/>
          <w:szCs w:val="24"/>
          <w:lang w:val="hy-AM"/>
        </w:rPr>
        <w:t>ԵՎ ԼՐԱՑՈՒՄ</w:t>
      </w:r>
      <w:r w:rsidR="002C7ACA">
        <w:rPr>
          <w:rFonts w:ascii="GHEA Grapalat" w:eastAsia="Times New Roman" w:hAnsi="GHEA Grapalat" w:cs="Times New Roman"/>
          <w:b/>
          <w:bCs/>
          <w:color w:val="000000"/>
          <w:sz w:val="24"/>
          <w:szCs w:val="24"/>
          <w:lang w:val="hy-AM"/>
        </w:rPr>
        <w:t>ՆԵՐ</w:t>
      </w:r>
      <w:r w:rsidR="005D5D76">
        <w:rPr>
          <w:rFonts w:ascii="GHEA Grapalat" w:eastAsia="Times New Roman" w:hAnsi="GHEA Grapalat" w:cs="Times New Roman"/>
          <w:b/>
          <w:bCs/>
          <w:color w:val="000000"/>
          <w:sz w:val="24"/>
          <w:szCs w:val="24"/>
          <w:lang w:val="hy-AM"/>
        </w:rPr>
        <w:t xml:space="preserve"> </w:t>
      </w:r>
      <w:r w:rsidR="004D455B" w:rsidRPr="00EC27DE">
        <w:rPr>
          <w:rFonts w:ascii="GHEA Grapalat" w:eastAsia="Times New Roman" w:hAnsi="GHEA Grapalat" w:cs="Times New Roman"/>
          <w:b/>
          <w:bCs/>
          <w:color w:val="000000"/>
          <w:sz w:val="24"/>
          <w:szCs w:val="24"/>
          <w:lang w:val="hy-AM"/>
        </w:rPr>
        <w:t>ԿԱՏԱՐԵԼՈՒ ՄԱՍԻՆ</w:t>
      </w:r>
    </w:p>
    <w:p w14:paraId="17FEB46C" w14:textId="77777777" w:rsidR="00C04BE6" w:rsidRPr="00EC27DE" w:rsidRDefault="00C04BE6" w:rsidP="004D455B">
      <w:pPr>
        <w:shd w:val="clear" w:color="auto" w:fill="FFFFFF"/>
        <w:spacing w:after="0" w:line="240" w:lineRule="auto"/>
        <w:jc w:val="center"/>
        <w:rPr>
          <w:rFonts w:ascii="GHEA Grapalat" w:eastAsia="Times New Roman" w:hAnsi="GHEA Grapalat" w:cs="Times New Roman"/>
          <w:b/>
          <w:bCs/>
          <w:color w:val="000000"/>
          <w:sz w:val="24"/>
          <w:szCs w:val="24"/>
          <w:lang w:val="hy-AM"/>
        </w:rPr>
      </w:pPr>
    </w:p>
    <w:p w14:paraId="7088D1A9" w14:textId="77777777" w:rsidR="007F41AB" w:rsidRPr="00C04BE6" w:rsidRDefault="007F41AB" w:rsidP="004D455B">
      <w:pPr>
        <w:pBdr>
          <w:bottom w:val="single" w:sz="12" w:space="1" w:color="auto"/>
        </w:pBdr>
        <w:shd w:val="clear" w:color="auto" w:fill="FFFFFF"/>
        <w:spacing w:after="0" w:line="240" w:lineRule="auto"/>
        <w:jc w:val="center"/>
        <w:rPr>
          <w:rFonts w:ascii="GHEA Grapalat" w:eastAsia="Times New Roman" w:hAnsi="GHEA Grapalat" w:cs="Times New Roman"/>
          <w:bCs/>
          <w:sz w:val="24"/>
          <w:szCs w:val="24"/>
          <w:lang w:val="hy-AM"/>
        </w:rPr>
      </w:pPr>
    </w:p>
    <w:p w14:paraId="249F9AA7" w14:textId="77777777" w:rsidR="00C04BE6" w:rsidRPr="003F2CF2" w:rsidRDefault="00C04BE6" w:rsidP="004D455B">
      <w:pPr>
        <w:shd w:val="clear" w:color="auto" w:fill="FFFFFF"/>
        <w:spacing w:after="0" w:line="240" w:lineRule="auto"/>
        <w:jc w:val="center"/>
        <w:rPr>
          <w:rFonts w:ascii="GHEA Grapalat" w:eastAsia="Times New Roman" w:hAnsi="GHEA Grapalat" w:cs="Times New Roman"/>
          <w:bCs/>
          <w:sz w:val="24"/>
          <w:szCs w:val="24"/>
          <w:lang w:val="af-ZA"/>
        </w:rPr>
      </w:pPr>
    </w:p>
    <w:p w14:paraId="215C5E17" w14:textId="77777777" w:rsidR="00C04BE6" w:rsidRPr="003F2CF2" w:rsidRDefault="00C04BE6" w:rsidP="004D455B">
      <w:pPr>
        <w:shd w:val="clear" w:color="auto" w:fill="FFFFFF"/>
        <w:spacing w:after="0" w:line="240" w:lineRule="auto"/>
        <w:jc w:val="center"/>
        <w:rPr>
          <w:rFonts w:ascii="GHEA Grapalat" w:eastAsia="Times New Roman" w:hAnsi="GHEA Grapalat" w:cs="Times New Roman"/>
          <w:bCs/>
          <w:sz w:val="24"/>
          <w:szCs w:val="24"/>
          <w:lang w:val="af-ZA"/>
        </w:rPr>
      </w:pPr>
    </w:p>
    <w:p w14:paraId="4BE0429F" w14:textId="282B0526" w:rsidR="00EC27DE" w:rsidRPr="00C04BE6" w:rsidRDefault="00EC27DE" w:rsidP="00C04BE6">
      <w:pPr>
        <w:shd w:val="clear" w:color="auto" w:fill="FFFFFF"/>
        <w:spacing w:after="0" w:line="360" w:lineRule="auto"/>
        <w:ind w:firstLine="375"/>
        <w:jc w:val="both"/>
        <w:rPr>
          <w:rFonts w:ascii="GHEA Grapalat" w:eastAsia="Calibri" w:hAnsi="GHEA Grapalat"/>
          <w:b/>
          <w:bCs/>
          <w:color w:val="000000" w:themeColor="text1"/>
          <w:sz w:val="24"/>
          <w:szCs w:val="24"/>
          <w:lang w:val="hy-AM"/>
        </w:rPr>
      </w:pPr>
      <w:r w:rsidRPr="00C04BE6">
        <w:rPr>
          <w:rFonts w:ascii="GHEA Grapalat" w:eastAsia="Calibri" w:hAnsi="GHEA Grapalat"/>
          <w:color w:val="000000" w:themeColor="text1"/>
          <w:sz w:val="24"/>
          <w:szCs w:val="24"/>
          <w:lang w:val="hy-AM"/>
        </w:rPr>
        <w:t>Ղեկավարվելով «Նորմատիվ իրավական ակտերի մասին» օրենքի 33-րդ</w:t>
      </w:r>
      <w:r w:rsidR="00BA2CB8">
        <w:rPr>
          <w:rFonts w:ascii="GHEA Grapalat" w:eastAsia="Calibri" w:hAnsi="GHEA Grapalat"/>
          <w:color w:val="000000" w:themeColor="text1"/>
          <w:sz w:val="24"/>
          <w:szCs w:val="24"/>
          <w:lang w:val="hy-AM"/>
        </w:rPr>
        <w:t xml:space="preserve"> և 34-րդ </w:t>
      </w:r>
      <w:r w:rsidRPr="00C04BE6">
        <w:rPr>
          <w:rFonts w:ascii="GHEA Grapalat" w:eastAsia="Calibri" w:hAnsi="GHEA Grapalat"/>
          <w:color w:val="000000" w:themeColor="text1"/>
          <w:sz w:val="24"/>
          <w:szCs w:val="24"/>
          <w:lang w:val="hy-AM"/>
        </w:rPr>
        <w:t xml:space="preserve"> հոդված</w:t>
      </w:r>
      <w:r w:rsidR="00BA2CB8">
        <w:rPr>
          <w:rFonts w:ascii="GHEA Grapalat" w:eastAsia="Calibri" w:hAnsi="GHEA Grapalat"/>
          <w:color w:val="000000" w:themeColor="text1"/>
          <w:sz w:val="24"/>
          <w:szCs w:val="24"/>
          <w:lang w:val="hy-AM"/>
        </w:rPr>
        <w:t>ներ</w:t>
      </w:r>
      <w:r w:rsidRPr="00C04BE6">
        <w:rPr>
          <w:rFonts w:ascii="GHEA Grapalat" w:eastAsia="Calibri" w:hAnsi="GHEA Grapalat"/>
          <w:color w:val="000000" w:themeColor="text1"/>
          <w:sz w:val="24"/>
          <w:szCs w:val="24"/>
          <w:lang w:val="hy-AM"/>
        </w:rPr>
        <w:t>ի դրույթներով` Հայաստանի Հանրապետության կառավարությունը</w:t>
      </w:r>
      <w:r w:rsidRPr="00C04BE6">
        <w:rPr>
          <w:rFonts w:ascii="Calibri" w:eastAsia="Calibri" w:hAnsi="Calibri" w:cs="Calibri"/>
          <w:color w:val="000000" w:themeColor="text1"/>
          <w:sz w:val="24"/>
          <w:szCs w:val="24"/>
          <w:lang w:val="hy-AM"/>
        </w:rPr>
        <w:t> </w:t>
      </w:r>
      <w:r w:rsidRPr="00C04BE6">
        <w:rPr>
          <w:rFonts w:ascii="GHEA Grapalat" w:eastAsia="Calibri" w:hAnsi="GHEA Grapalat"/>
          <w:b/>
          <w:bCs/>
          <w:color w:val="000000" w:themeColor="text1"/>
          <w:sz w:val="24"/>
          <w:szCs w:val="24"/>
          <w:lang w:val="hy-AM"/>
        </w:rPr>
        <w:t>որոշում է.</w:t>
      </w:r>
    </w:p>
    <w:p w14:paraId="75689BE9" w14:textId="0C7C7582" w:rsidR="00EC27DE" w:rsidRPr="00C04BE6" w:rsidRDefault="00EC27DE" w:rsidP="00C04BE6">
      <w:pPr>
        <w:shd w:val="clear" w:color="auto" w:fill="FFFFFF"/>
        <w:spacing w:after="0" w:line="360" w:lineRule="auto"/>
        <w:ind w:right="-268" w:firstLine="567"/>
        <w:jc w:val="both"/>
        <w:rPr>
          <w:rFonts w:ascii="GHEA Grapalat" w:eastAsia="Calibri" w:hAnsi="GHEA Grapalat"/>
          <w:color w:val="000000" w:themeColor="text1"/>
          <w:sz w:val="24"/>
          <w:szCs w:val="24"/>
          <w:lang w:val="hy-AM"/>
        </w:rPr>
      </w:pPr>
    </w:p>
    <w:p w14:paraId="36C72FC3" w14:textId="110858C3" w:rsidR="000F6956" w:rsidRPr="00C04BE6" w:rsidRDefault="000F6956" w:rsidP="00F57847">
      <w:pPr>
        <w:spacing w:after="0" w:line="312" w:lineRule="auto"/>
        <w:ind w:firstLine="567"/>
        <w:jc w:val="both"/>
        <w:rPr>
          <w:rFonts w:ascii="GHEA Grapalat" w:eastAsia="Times New Roman" w:hAnsi="GHEA Grapalat" w:cs="Times New Roman"/>
          <w:sz w:val="24"/>
          <w:szCs w:val="24"/>
          <w:lang w:val="hy-AM" w:eastAsia="ru-RU"/>
        </w:rPr>
      </w:pPr>
      <w:r w:rsidRPr="00C04BE6">
        <w:rPr>
          <w:rFonts w:ascii="GHEA Grapalat" w:eastAsia="Calibri" w:hAnsi="GHEA Grapalat" w:cs="Arial"/>
          <w:sz w:val="24"/>
          <w:szCs w:val="24"/>
          <w:lang w:val="hy-AM"/>
        </w:rPr>
        <w:t>1</w:t>
      </w:r>
      <w:bookmarkStart w:id="1" w:name="_Hlk63766216"/>
      <w:r w:rsidRPr="00C04BE6">
        <w:rPr>
          <w:rFonts w:ascii="Cambria Math" w:eastAsia="Calibri" w:hAnsi="Cambria Math" w:cs="Cambria Math"/>
          <w:sz w:val="24"/>
          <w:szCs w:val="24"/>
          <w:lang w:val="hy-AM"/>
        </w:rPr>
        <w:t>․</w:t>
      </w:r>
      <w:r w:rsidRPr="00C04BE6">
        <w:rPr>
          <w:rFonts w:ascii="GHEA Grapalat" w:eastAsia="Calibri" w:hAnsi="GHEA Grapalat" w:cs="Arial"/>
          <w:sz w:val="24"/>
          <w:szCs w:val="24"/>
          <w:lang w:val="hy-AM"/>
        </w:rPr>
        <w:t xml:space="preserve"> </w:t>
      </w:r>
      <w:r w:rsidR="00EC27DE" w:rsidRPr="00C04BE6">
        <w:rPr>
          <w:rFonts w:ascii="GHEA Grapalat" w:eastAsia="Calibri" w:hAnsi="GHEA Grapalat" w:cs="Arial"/>
          <w:sz w:val="24"/>
          <w:szCs w:val="24"/>
          <w:lang w:val="hy-AM"/>
        </w:rPr>
        <w:t>Հայաստանի</w:t>
      </w:r>
      <w:r w:rsidR="00EC27DE" w:rsidRPr="00C04BE6">
        <w:rPr>
          <w:rFonts w:ascii="GHEA Grapalat" w:eastAsia="Calibri" w:hAnsi="GHEA Grapalat"/>
          <w:sz w:val="24"/>
          <w:szCs w:val="24"/>
          <w:lang w:val="hy-AM"/>
        </w:rPr>
        <w:t xml:space="preserve"> Հանրապետության կառավարության 2006 թվականի նոյեմբերի </w:t>
      </w:r>
      <w:r w:rsidR="00333DD0" w:rsidRPr="00C04BE6">
        <w:rPr>
          <w:rFonts w:ascii="GHEA Grapalat" w:eastAsia="Calibri" w:hAnsi="GHEA Grapalat"/>
          <w:sz w:val="24"/>
          <w:szCs w:val="24"/>
          <w:lang w:val="hy-AM"/>
        </w:rPr>
        <w:t xml:space="preserve">  </w:t>
      </w:r>
      <w:r w:rsidR="00EC27DE" w:rsidRPr="00C04BE6">
        <w:rPr>
          <w:rFonts w:ascii="GHEA Grapalat" w:eastAsia="Calibri" w:hAnsi="GHEA Grapalat"/>
          <w:sz w:val="24"/>
          <w:szCs w:val="24"/>
          <w:lang w:val="hy-AM"/>
        </w:rPr>
        <w:t xml:space="preserve">16-ի «Հայաստանի Հանրապետության պետական բյուջեից համայնքներին </w:t>
      </w:r>
      <w:r w:rsidR="00891C3E" w:rsidRPr="00C04BE6">
        <w:rPr>
          <w:rFonts w:ascii="GHEA Grapalat" w:eastAsia="Calibri" w:hAnsi="GHEA Grapalat"/>
          <w:sz w:val="24"/>
          <w:szCs w:val="24"/>
          <w:lang w:val="hy-AM"/>
        </w:rPr>
        <w:t>ս</w:t>
      </w:r>
      <w:r w:rsidR="00EC27DE" w:rsidRPr="00C04BE6">
        <w:rPr>
          <w:rFonts w:ascii="GHEA Grapalat" w:eastAsia="Calibri" w:hAnsi="GHEA Grapalat"/>
          <w:sz w:val="24"/>
          <w:szCs w:val="24"/>
          <w:lang w:val="hy-AM"/>
        </w:rPr>
        <w:t>ուբվենցիաների տրամադրման կարգը հաստատելու մասին» N 1708-Ն որոշման</w:t>
      </w:r>
      <w:bookmarkEnd w:id="1"/>
      <w:r w:rsidRPr="00C04BE6">
        <w:rPr>
          <w:rFonts w:ascii="GHEA Grapalat" w:eastAsia="Times New Roman" w:hAnsi="GHEA Grapalat" w:cs="Times New Roman"/>
          <w:sz w:val="24"/>
          <w:szCs w:val="24"/>
          <w:lang w:val="hy-AM" w:eastAsia="ru-RU"/>
        </w:rPr>
        <w:t xml:space="preserve"> մեջ կատարել հետևյալ փոփոխությունները և լրացումները՝</w:t>
      </w:r>
    </w:p>
    <w:p w14:paraId="0E5B3DAB" w14:textId="39081DEA" w:rsidR="00F57847" w:rsidRPr="00C04BE6" w:rsidRDefault="00F57847" w:rsidP="00F57847">
      <w:pPr>
        <w:spacing w:after="0" w:line="312" w:lineRule="auto"/>
        <w:ind w:firstLine="567"/>
        <w:jc w:val="both"/>
        <w:rPr>
          <w:rFonts w:ascii="GHEA Grapalat" w:eastAsia="Times New Roman" w:hAnsi="GHEA Grapalat" w:cs="Times New Roman"/>
          <w:sz w:val="8"/>
          <w:szCs w:val="8"/>
          <w:lang w:val="hy-AM" w:eastAsia="ru-RU"/>
        </w:rPr>
      </w:pPr>
    </w:p>
    <w:p w14:paraId="34D7C045" w14:textId="500B7421" w:rsidR="000F6956" w:rsidRPr="0064767C" w:rsidRDefault="000F6956" w:rsidP="0064767C">
      <w:pPr>
        <w:pStyle w:val="ListParagraph"/>
        <w:numPr>
          <w:ilvl w:val="0"/>
          <w:numId w:val="17"/>
        </w:numPr>
        <w:spacing w:after="0" w:line="360" w:lineRule="auto"/>
        <w:jc w:val="both"/>
        <w:rPr>
          <w:rFonts w:ascii="GHEA Grapalat" w:eastAsia="Times New Roman" w:hAnsi="GHEA Grapalat" w:cs="Times New Roman"/>
          <w:sz w:val="24"/>
          <w:szCs w:val="24"/>
          <w:lang w:val="hy-AM" w:eastAsia="ru-RU"/>
        </w:rPr>
      </w:pPr>
      <w:r w:rsidRPr="0064767C">
        <w:rPr>
          <w:rFonts w:ascii="GHEA Grapalat" w:eastAsia="Times New Roman" w:hAnsi="GHEA Grapalat" w:cs="Times New Roman"/>
          <w:sz w:val="24"/>
          <w:szCs w:val="24"/>
          <w:lang w:val="hy-AM" w:eastAsia="ru-RU"/>
        </w:rPr>
        <w:t>որոշման N 2 հավելվածի՝</w:t>
      </w:r>
    </w:p>
    <w:p w14:paraId="3EEB6C5D" w14:textId="52C15A29" w:rsidR="00C54D27" w:rsidRPr="000926F8" w:rsidRDefault="000926F8" w:rsidP="000926F8">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w:t>
      </w:r>
      <w:r w:rsidR="0064767C" w:rsidRPr="0064767C">
        <w:rPr>
          <w:rFonts w:ascii="GHEA Grapalat" w:eastAsia="Times New Roman" w:hAnsi="GHEA Grapalat" w:cs="Times New Roman"/>
          <w:sz w:val="24"/>
          <w:szCs w:val="24"/>
          <w:lang w:val="hy-AM" w:eastAsia="ru-RU"/>
        </w:rPr>
        <w:t>ա</w:t>
      </w:r>
      <w:r w:rsidR="0064767C" w:rsidRPr="0064767C">
        <w:rPr>
          <w:rFonts w:ascii="Cambria Math" w:eastAsia="Times New Roman" w:hAnsi="Cambria Math" w:cs="Cambria Math"/>
          <w:sz w:val="24"/>
          <w:szCs w:val="24"/>
          <w:lang w:val="hy-AM" w:eastAsia="ru-RU"/>
        </w:rPr>
        <w:t>․</w:t>
      </w:r>
      <w:r w:rsidR="0064767C" w:rsidRPr="0064767C">
        <w:rPr>
          <w:rFonts w:ascii="GHEA Grapalat" w:eastAsia="Times New Roman" w:hAnsi="GHEA Grapalat" w:cs="Times New Roman"/>
          <w:sz w:val="24"/>
          <w:szCs w:val="24"/>
          <w:lang w:val="hy-AM" w:eastAsia="ru-RU"/>
        </w:rPr>
        <w:t xml:space="preserve"> </w:t>
      </w:r>
      <w:r w:rsidR="00C54D27">
        <w:rPr>
          <w:rFonts w:ascii="GHEA Grapalat" w:eastAsia="Times New Roman" w:hAnsi="GHEA Grapalat" w:cs="Times New Roman"/>
          <w:sz w:val="24"/>
          <w:szCs w:val="24"/>
          <w:lang w:val="hy-AM" w:eastAsia="ru-RU"/>
        </w:rPr>
        <w:t xml:space="preserve">4-րդ կետում </w:t>
      </w:r>
      <w:r w:rsidR="0064767C" w:rsidRPr="0064767C">
        <w:rPr>
          <w:rFonts w:ascii="GHEA Grapalat" w:eastAsia="Times New Roman" w:hAnsi="GHEA Grapalat" w:cs="Times New Roman"/>
          <w:sz w:val="24"/>
          <w:szCs w:val="24"/>
          <w:lang w:val="hy-AM" w:eastAsia="ru-RU"/>
        </w:rPr>
        <w:t xml:space="preserve"> </w:t>
      </w:r>
      <w:r w:rsidR="00C54D27">
        <w:rPr>
          <w:rFonts w:ascii="GHEA Grapalat" w:eastAsia="Times New Roman" w:hAnsi="GHEA Grapalat" w:cs="Times New Roman"/>
          <w:sz w:val="24"/>
          <w:szCs w:val="24"/>
          <w:lang w:val="hy-AM" w:eastAsia="ru-RU"/>
        </w:rPr>
        <w:t>«</w:t>
      </w:r>
      <w:r w:rsidR="00C54D27" w:rsidRPr="00C54D27">
        <w:rPr>
          <w:rFonts w:ascii="GHEA Grapalat" w:eastAsia="Times New Roman" w:hAnsi="GHEA Grapalat" w:cs="Times New Roman"/>
          <w:sz w:val="24"/>
          <w:szCs w:val="24"/>
          <w:lang w:val="hy-AM" w:eastAsia="ru-RU"/>
        </w:rPr>
        <w:t>ընթացիկ տարվա փետրվարի 2-ը» բառերը փոխարինել «</w:t>
      </w:r>
      <w:r w:rsidR="00C54D27" w:rsidRPr="000926F8">
        <w:rPr>
          <w:rFonts w:ascii="GHEA Grapalat" w:eastAsia="Times New Roman" w:hAnsi="GHEA Grapalat" w:cs="Times New Roman"/>
          <w:sz w:val="24"/>
          <w:szCs w:val="24"/>
          <w:lang w:val="hy-AM" w:eastAsia="ru-RU"/>
        </w:rPr>
        <w:t>ծրագրի իրականացման</w:t>
      </w:r>
      <w:r w:rsidR="00800E40">
        <w:rPr>
          <w:rFonts w:ascii="GHEA Grapalat" w:eastAsia="Times New Roman" w:hAnsi="GHEA Grapalat" w:cs="Times New Roman"/>
          <w:sz w:val="24"/>
          <w:szCs w:val="24"/>
          <w:lang w:val="hy-AM" w:eastAsia="ru-RU"/>
        </w:rPr>
        <w:t xml:space="preserve"> տարվան</w:t>
      </w:r>
      <w:r w:rsidR="00C54D27" w:rsidRPr="000926F8">
        <w:rPr>
          <w:rFonts w:ascii="GHEA Grapalat" w:eastAsia="Times New Roman" w:hAnsi="GHEA Grapalat" w:cs="Times New Roman"/>
          <w:sz w:val="24"/>
          <w:szCs w:val="24"/>
          <w:lang w:val="hy-AM" w:eastAsia="ru-RU"/>
        </w:rPr>
        <w:t xml:space="preserve"> նախորդող տարվա հուլիսի </w:t>
      </w:r>
      <w:r w:rsidR="00EB635B">
        <w:rPr>
          <w:rFonts w:ascii="GHEA Grapalat" w:eastAsia="Times New Roman" w:hAnsi="GHEA Grapalat" w:cs="Times New Roman"/>
          <w:sz w:val="24"/>
          <w:szCs w:val="24"/>
          <w:lang w:val="hy-AM" w:eastAsia="ru-RU"/>
        </w:rPr>
        <w:t>10</w:t>
      </w:r>
      <w:r w:rsidR="00C54D27" w:rsidRPr="000926F8">
        <w:rPr>
          <w:rFonts w:ascii="GHEA Grapalat" w:eastAsia="Times New Roman" w:hAnsi="GHEA Grapalat" w:cs="Times New Roman"/>
          <w:sz w:val="24"/>
          <w:szCs w:val="24"/>
          <w:lang w:val="hy-AM" w:eastAsia="ru-RU"/>
        </w:rPr>
        <w:t>-ը» բառերով</w:t>
      </w:r>
      <w:r w:rsidRPr="000926F8">
        <w:rPr>
          <w:rFonts w:ascii="Cambria Math" w:eastAsia="Times New Roman" w:hAnsi="Cambria Math" w:cs="Cambria Math"/>
          <w:sz w:val="24"/>
          <w:szCs w:val="24"/>
          <w:lang w:val="hy-AM" w:eastAsia="ru-RU"/>
        </w:rPr>
        <w:t>․</w:t>
      </w:r>
    </w:p>
    <w:p w14:paraId="3804FA0A" w14:textId="243E145D" w:rsidR="009E7305" w:rsidRPr="000926F8" w:rsidRDefault="000926F8" w:rsidP="00C04BE6">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w:t>
      </w:r>
      <w:r w:rsidR="0064767C" w:rsidRPr="000926F8">
        <w:rPr>
          <w:rFonts w:ascii="GHEA Grapalat" w:eastAsia="Times New Roman" w:hAnsi="GHEA Grapalat" w:cs="Times New Roman"/>
          <w:sz w:val="24"/>
          <w:szCs w:val="24"/>
          <w:lang w:val="hy-AM" w:eastAsia="ru-RU"/>
        </w:rPr>
        <w:t>բ</w:t>
      </w:r>
      <w:r w:rsidR="000F6956" w:rsidRPr="000926F8">
        <w:rPr>
          <w:rFonts w:ascii="Cambria Math" w:eastAsia="Times New Roman" w:hAnsi="Cambria Math" w:cs="Cambria Math"/>
          <w:sz w:val="24"/>
          <w:szCs w:val="24"/>
          <w:lang w:val="hy-AM" w:eastAsia="ru-RU"/>
        </w:rPr>
        <w:t>․</w:t>
      </w:r>
      <w:r w:rsidR="000F6956" w:rsidRPr="000926F8">
        <w:rPr>
          <w:rFonts w:ascii="GHEA Grapalat" w:eastAsia="Times New Roman" w:hAnsi="GHEA Grapalat" w:cs="Times New Roman"/>
          <w:sz w:val="24"/>
          <w:szCs w:val="24"/>
          <w:lang w:val="hy-AM" w:eastAsia="ru-RU"/>
        </w:rPr>
        <w:t xml:space="preserve"> </w:t>
      </w:r>
      <w:r w:rsidR="00891C3E" w:rsidRPr="000926F8">
        <w:rPr>
          <w:rFonts w:ascii="GHEA Grapalat" w:eastAsia="Times New Roman" w:hAnsi="GHEA Grapalat" w:cs="Times New Roman"/>
          <w:sz w:val="24"/>
          <w:szCs w:val="24"/>
          <w:lang w:val="hy-AM" w:eastAsia="ru-RU"/>
        </w:rPr>
        <w:t xml:space="preserve"> </w:t>
      </w:r>
      <w:r w:rsidR="00C54D27" w:rsidRPr="000926F8">
        <w:rPr>
          <w:rFonts w:ascii="GHEA Grapalat" w:eastAsia="Times New Roman" w:hAnsi="GHEA Grapalat" w:cs="Times New Roman"/>
          <w:sz w:val="24"/>
          <w:szCs w:val="24"/>
          <w:lang w:val="hy-AM" w:eastAsia="ru-RU"/>
        </w:rPr>
        <w:t>5</w:t>
      </w:r>
      <w:r w:rsidR="002D2CB0" w:rsidRPr="000926F8">
        <w:rPr>
          <w:rFonts w:ascii="GHEA Grapalat" w:eastAsia="Times New Roman" w:hAnsi="GHEA Grapalat" w:cs="Times New Roman"/>
          <w:sz w:val="24"/>
          <w:szCs w:val="24"/>
          <w:lang w:val="hy-AM" w:eastAsia="ru-RU"/>
        </w:rPr>
        <w:t>-րդ կետ</w:t>
      </w:r>
      <w:r w:rsidR="00C54D27" w:rsidRPr="000926F8">
        <w:rPr>
          <w:rFonts w:ascii="GHEA Grapalat" w:eastAsia="Times New Roman" w:hAnsi="GHEA Grapalat" w:cs="Times New Roman"/>
          <w:sz w:val="24"/>
          <w:szCs w:val="24"/>
          <w:lang w:val="hy-AM" w:eastAsia="ru-RU"/>
        </w:rPr>
        <w:t xml:space="preserve">ում «ընթացիկ տարվա փետրվարի 5-ը» բառերը փոխարինել  </w:t>
      </w:r>
      <w:r w:rsidR="006F2B66" w:rsidRPr="000926F8">
        <w:rPr>
          <w:rFonts w:ascii="GHEA Grapalat" w:eastAsia="Times New Roman" w:hAnsi="GHEA Grapalat" w:cs="Times New Roman"/>
          <w:sz w:val="24"/>
          <w:szCs w:val="24"/>
          <w:lang w:val="hy-AM" w:eastAsia="ru-RU"/>
        </w:rPr>
        <w:t>«</w:t>
      </w:r>
      <w:r w:rsidR="00800E40" w:rsidRPr="000926F8">
        <w:rPr>
          <w:rFonts w:ascii="GHEA Grapalat" w:eastAsia="Times New Roman" w:hAnsi="GHEA Grapalat" w:cs="Times New Roman"/>
          <w:sz w:val="24"/>
          <w:szCs w:val="24"/>
          <w:lang w:val="hy-AM" w:eastAsia="ru-RU"/>
        </w:rPr>
        <w:t>ծրագրի իրականացման</w:t>
      </w:r>
      <w:r w:rsidR="00800E40">
        <w:rPr>
          <w:rFonts w:ascii="GHEA Grapalat" w:eastAsia="Times New Roman" w:hAnsi="GHEA Grapalat" w:cs="Times New Roman"/>
          <w:sz w:val="24"/>
          <w:szCs w:val="24"/>
          <w:lang w:val="hy-AM" w:eastAsia="ru-RU"/>
        </w:rPr>
        <w:t xml:space="preserve"> տարվան</w:t>
      </w:r>
      <w:r w:rsidR="00800E40" w:rsidRPr="000926F8">
        <w:rPr>
          <w:rFonts w:ascii="GHEA Grapalat" w:eastAsia="Times New Roman" w:hAnsi="GHEA Grapalat" w:cs="Times New Roman"/>
          <w:sz w:val="24"/>
          <w:szCs w:val="24"/>
          <w:lang w:val="hy-AM" w:eastAsia="ru-RU"/>
        </w:rPr>
        <w:t xml:space="preserve"> նախորդող տարվա </w:t>
      </w:r>
      <w:r w:rsidR="00C54D27" w:rsidRPr="000926F8">
        <w:rPr>
          <w:rFonts w:ascii="GHEA Grapalat" w:eastAsia="Times New Roman" w:hAnsi="GHEA Grapalat" w:cs="Times New Roman"/>
          <w:sz w:val="24"/>
          <w:szCs w:val="24"/>
          <w:lang w:val="hy-AM" w:eastAsia="ru-RU"/>
        </w:rPr>
        <w:t xml:space="preserve">հուլիսի </w:t>
      </w:r>
      <w:r w:rsidR="00B76812">
        <w:rPr>
          <w:rFonts w:ascii="GHEA Grapalat" w:eastAsia="Times New Roman" w:hAnsi="GHEA Grapalat" w:cs="Times New Roman"/>
          <w:sz w:val="24"/>
          <w:szCs w:val="24"/>
          <w:lang w:val="hy-AM" w:eastAsia="ru-RU"/>
        </w:rPr>
        <w:t>1</w:t>
      </w:r>
      <w:r w:rsidR="00EB635B">
        <w:rPr>
          <w:rFonts w:ascii="GHEA Grapalat" w:eastAsia="Times New Roman" w:hAnsi="GHEA Grapalat" w:cs="Times New Roman"/>
          <w:sz w:val="24"/>
          <w:szCs w:val="24"/>
          <w:lang w:val="hy-AM" w:eastAsia="ru-RU"/>
        </w:rPr>
        <w:t>5</w:t>
      </w:r>
      <w:r w:rsidR="00C54D27" w:rsidRPr="000926F8">
        <w:rPr>
          <w:rFonts w:ascii="GHEA Grapalat" w:eastAsia="Times New Roman" w:hAnsi="GHEA Grapalat" w:cs="Times New Roman"/>
          <w:sz w:val="24"/>
          <w:szCs w:val="24"/>
          <w:lang w:val="hy-AM" w:eastAsia="ru-RU"/>
        </w:rPr>
        <w:t>-ը</w:t>
      </w:r>
      <w:r w:rsidR="009E7305" w:rsidRPr="000926F8">
        <w:rPr>
          <w:rFonts w:ascii="GHEA Grapalat" w:eastAsia="Times New Roman" w:hAnsi="GHEA Grapalat" w:cs="Times New Roman"/>
          <w:sz w:val="24"/>
          <w:szCs w:val="24"/>
          <w:lang w:val="hy-AM" w:eastAsia="ru-RU"/>
        </w:rPr>
        <w:t>» բառ</w:t>
      </w:r>
      <w:r w:rsidR="00C04BE6" w:rsidRPr="000926F8">
        <w:rPr>
          <w:rFonts w:ascii="GHEA Grapalat" w:eastAsia="Times New Roman" w:hAnsi="GHEA Grapalat" w:cs="Times New Roman"/>
          <w:sz w:val="24"/>
          <w:szCs w:val="24"/>
          <w:lang w:val="hy-AM" w:eastAsia="ru-RU"/>
        </w:rPr>
        <w:t>երով</w:t>
      </w:r>
      <w:r w:rsidR="00C04BE6" w:rsidRPr="000926F8">
        <w:rPr>
          <w:rFonts w:ascii="Cambria Math" w:eastAsia="Times New Roman" w:hAnsi="Cambria Math" w:cs="Cambria Math"/>
          <w:sz w:val="24"/>
          <w:szCs w:val="24"/>
          <w:lang w:val="hy-AM" w:eastAsia="ru-RU"/>
        </w:rPr>
        <w:t>․</w:t>
      </w:r>
    </w:p>
    <w:p w14:paraId="42FAFA69" w14:textId="73894B31" w:rsidR="00537D7A" w:rsidRPr="000926F8" w:rsidRDefault="007D4D28" w:rsidP="000926F8">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C04BE6">
        <w:rPr>
          <w:rFonts w:ascii="GHEA Grapalat" w:eastAsia="Times New Roman" w:hAnsi="GHEA Grapalat" w:cs="Times New Roman"/>
          <w:sz w:val="24"/>
          <w:szCs w:val="24"/>
          <w:lang w:val="hy-AM" w:eastAsia="ru-RU"/>
        </w:rPr>
        <w:t xml:space="preserve">  </w:t>
      </w:r>
      <w:r w:rsidR="00EB5FBA" w:rsidRPr="00C04BE6">
        <w:rPr>
          <w:rFonts w:ascii="GHEA Grapalat" w:eastAsia="Times New Roman" w:hAnsi="GHEA Grapalat" w:cs="Times New Roman"/>
          <w:sz w:val="24"/>
          <w:szCs w:val="24"/>
          <w:lang w:val="hy-AM" w:eastAsia="ru-RU"/>
        </w:rPr>
        <w:t xml:space="preserve"> </w:t>
      </w:r>
      <w:r w:rsidR="0064767C">
        <w:rPr>
          <w:rFonts w:ascii="GHEA Grapalat" w:eastAsia="Times New Roman" w:hAnsi="GHEA Grapalat" w:cs="Times New Roman"/>
          <w:sz w:val="24"/>
          <w:szCs w:val="24"/>
          <w:lang w:val="hy-AM" w:eastAsia="ru-RU"/>
        </w:rPr>
        <w:t>գ</w:t>
      </w:r>
      <w:r w:rsidR="00743110" w:rsidRPr="000926F8">
        <w:rPr>
          <w:rFonts w:ascii="GHEA Grapalat" w:eastAsia="Times New Roman" w:hAnsi="GHEA Grapalat" w:cs="Times New Roman"/>
          <w:sz w:val="24"/>
          <w:szCs w:val="24"/>
          <w:lang w:val="hy-AM" w:eastAsia="ru-RU"/>
        </w:rPr>
        <w:t>.</w:t>
      </w:r>
      <w:r w:rsidR="00537D7A" w:rsidRPr="000926F8">
        <w:rPr>
          <w:rFonts w:ascii="GHEA Grapalat" w:eastAsia="Times New Roman" w:hAnsi="GHEA Grapalat" w:cs="Times New Roman"/>
          <w:sz w:val="24"/>
          <w:szCs w:val="24"/>
          <w:lang w:val="hy-AM" w:eastAsia="ru-RU"/>
        </w:rPr>
        <w:t xml:space="preserve"> </w:t>
      </w:r>
      <w:r w:rsidR="00C54D27" w:rsidRPr="000926F8">
        <w:rPr>
          <w:rFonts w:ascii="GHEA Grapalat" w:eastAsia="Times New Roman" w:hAnsi="GHEA Grapalat" w:cs="Times New Roman"/>
          <w:sz w:val="24"/>
          <w:szCs w:val="24"/>
          <w:lang w:val="hy-AM" w:eastAsia="ru-RU"/>
        </w:rPr>
        <w:t>10</w:t>
      </w:r>
      <w:r w:rsidR="000926F8" w:rsidRPr="000926F8">
        <w:rPr>
          <w:rFonts w:ascii="GHEA Grapalat" w:eastAsia="Times New Roman" w:hAnsi="GHEA Grapalat" w:cs="Times New Roman"/>
          <w:sz w:val="24"/>
          <w:szCs w:val="24"/>
          <w:lang w:val="hy-AM" w:eastAsia="ru-RU"/>
        </w:rPr>
        <w:t>-</w:t>
      </w:r>
      <w:r w:rsidR="00537D7A" w:rsidRPr="000926F8">
        <w:rPr>
          <w:rFonts w:ascii="GHEA Grapalat" w:eastAsia="Times New Roman" w:hAnsi="GHEA Grapalat" w:cs="Times New Roman"/>
          <w:sz w:val="24"/>
          <w:szCs w:val="24"/>
          <w:lang w:val="hy-AM" w:eastAsia="ru-RU"/>
        </w:rPr>
        <w:t>րդ կետ</w:t>
      </w:r>
      <w:r w:rsidR="000926F8" w:rsidRPr="000926F8">
        <w:rPr>
          <w:rFonts w:ascii="GHEA Grapalat" w:eastAsia="Times New Roman" w:hAnsi="GHEA Grapalat" w:cs="Times New Roman"/>
          <w:sz w:val="24"/>
          <w:szCs w:val="24"/>
          <w:lang w:val="hy-AM" w:eastAsia="ru-RU"/>
        </w:rPr>
        <w:t>ում</w:t>
      </w:r>
      <w:r w:rsidR="00537D7A" w:rsidRPr="000926F8">
        <w:rPr>
          <w:rFonts w:ascii="GHEA Grapalat" w:eastAsia="Times New Roman" w:hAnsi="GHEA Grapalat" w:cs="Times New Roman"/>
          <w:sz w:val="24"/>
          <w:szCs w:val="24"/>
          <w:lang w:val="hy-AM" w:eastAsia="ru-RU"/>
        </w:rPr>
        <w:t xml:space="preserve"> «</w:t>
      </w:r>
      <w:r w:rsidR="00C54D27" w:rsidRPr="000926F8">
        <w:rPr>
          <w:rFonts w:ascii="GHEA Grapalat" w:eastAsia="Times New Roman" w:hAnsi="GHEA Grapalat" w:cs="Times New Roman"/>
          <w:sz w:val="24"/>
          <w:szCs w:val="24"/>
          <w:lang w:val="hy-AM" w:eastAsia="ru-RU"/>
        </w:rPr>
        <w:t xml:space="preserve">ընթացիկ տարվա </w:t>
      </w:r>
      <w:r w:rsidR="00A267F4">
        <w:rPr>
          <w:rFonts w:ascii="GHEA Grapalat" w:eastAsia="Times New Roman" w:hAnsi="GHEA Grapalat" w:cs="Times New Roman"/>
          <w:sz w:val="24"/>
          <w:szCs w:val="24"/>
          <w:lang w:val="hy-AM" w:eastAsia="ru-RU"/>
        </w:rPr>
        <w:t>հունիսի 1</w:t>
      </w:r>
      <w:r w:rsidR="00C54D27" w:rsidRPr="000926F8">
        <w:rPr>
          <w:rFonts w:ascii="GHEA Grapalat" w:eastAsia="Times New Roman" w:hAnsi="GHEA Grapalat" w:cs="Times New Roman"/>
          <w:sz w:val="24"/>
          <w:szCs w:val="24"/>
          <w:lang w:val="hy-AM" w:eastAsia="ru-RU"/>
        </w:rPr>
        <w:t>7-ը</w:t>
      </w:r>
      <w:r w:rsidR="000926F8" w:rsidRPr="000926F8">
        <w:rPr>
          <w:rFonts w:ascii="GHEA Grapalat" w:eastAsia="Times New Roman" w:hAnsi="GHEA Grapalat" w:cs="Times New Roman"/>
          <w:sz w:val="24"/>
          <w:szCs w:val="24"/>
          <w:lang w:val="hy-AM" w:eastAsia="ru-RU"/>
        </w:rPr>
        <w:t>» բառերը փոխարինել  «</w:t>
      </w:r>
      <w:r w:rsidR="00800E40" w:rsidRPr="000926F8">
        <w:rPr>
          <w:rFonts w:ascii="GHEA Grapalat" w:eastAsia="Times New Roman" w:hAnsi="GHEA Grapalat" w:cs="Times New Roman"/>
          <w:sz w:val="24"/>
          <w:szCs w:val="24"/>
          <w:lang w:val="hy-AM" w:eastAsia="ru-RU"/>
        </w:rPr>
        <w:t>ծրագրի իրականացման</w:t>
      </w:r>
      <w:r w:rsidR="00800E40">
        <w:rPr>
          <w:rFonts w:ascii="GHEA Grapalat" w:eastAsia="Times New Roman" w:hAnsi="GHEA Grapalat" w:cs="Times New Roman"/>
          <w:sz w:val="24"/>
          <w:szCs w:val="24"/>
          <w:lang w:val="hy-AM" w:eastAsia="ru-RU"/>
        </w:rPr>
        <w:t xml:space="preserve"> տարվան</w:t>
      </w:r>
      <w:r w:rsidR="00800E40" w:rsidRPr="000926F8">
        <w:rPr>
          <w:rFonts w:ascii="GHEA Grapalat" w:eastAsia="Times New Roman" w:hAnsi="GHEA Grapalat" w:cs="Times New Roman"/>
          <w:sz w:val="24"/>
          <w:szCs w:val="24"/>
          <w:lang w:val="hy-AM" w:eastAsia="ru-RU"/>
        </w:rPr>
        <w:t xml:space="preserve"> նախորդող տարվա </w:t>
      </w:r>
      <w:r w:rsidR="001E3A53">
        <w:rPr>
          <w:rFonts w:ascii="GHEA Grapalat" w:eastAsia="Times New Roman" w:hAnsi="GHEA Grapalat" w:cs="Times New Roman"/>
          <w:sz w:val="24"/>
          <w:szCs w:val="24"/>
          <w:lang w:val="hy-AM" w:eastAsia="ru-RU"/>
        </w:rPr>
        <w:t>նոյեմբերի 25</w:t>
      </w:r>
      <w:r w:rsidR="00C54D27" w:rsidRPr="000926F8">
        <w:rPr>
          <w:rFonts w:ascii="GHEA Grapalat" w:eastAsia="Times New Roman" w:hAnsi="GHEA Grapalat" w:cs="Times New Roman"/>
          <w:sz w:val="24"/>
          <w:szCs w:val="24"/>
          <w:lang w:val="hy-AM" w:eastAsia="ru-RU"/>
        </w:rPr>
        <w:t>-ը</w:t>
      </w:r>
      <w:r w:rsidR="00537D7A" w:rsidRPr="000926F8">
        <w:rPr>
          <w:rFonts w:ascii="GHEA Grapalat" w:eastAsia="Times New Roman" w:hAnsi="GHEA Grapalat" w:cs="Times New Roman"/>
          <w:sz w:val="24"/>
          <w:szCs w:val="24"/>
          <w:lang w:val="hy-AM" w:eastAsia="ru-RU"/>
        </w:rPr>
        <w:t xml:space="preserve">» </w:t>
      </w:r>
      <w:r w:rsidR="00C04BE6" w:rsidRPr="000926F8">
        <w:rPr>
          <w:rFonts w:ascii="GHEA Grapalat" w:eastAsia="Times New Roman" w:hAnsi="GHEA Grapalat" w:cs="Times New Roman"/>
          <w:sz w:val="24"/>
          <w:szCs w:val="24"/>
          <w:lang w:val="hy-AM" w:eastAsia="ru-RU"/>
        </w:rPr>
        <w:t>բառեր</w:t>
      </w:r>
      <w:r w:rsidR="000926F8" w:rsidRPr="000926F8">
        <w:rPr>
          <w:rFonts w:ascii="GHEA Grapalat" w:eastAsia="Times New Roman" w:hAnsi="GHEA Grapalat" w:cs="Times New Roman"/>
          <w:sz w:val="24"/>
          <w:szCs w:val="24"/>
          <w:lang w:val="hy-AM" w:eastAsia="ru-RU"/>
        </w:rPr>
        <w:t>ով</w:t>
      </w:r>
      <w:r w:rsidR="00C04BE6" w:rsidRPr="000926F8">
        <w:rPr>
          <w:rFonts w:ascii="Cambria Math" w:eastAsia="Times New Roman" w:hAnsi="Cambria Math" w:cs="Cambria Math"/>
          <w:sz w:val="24"/>
          <w:szCs w:val="24"/>
          <w:lang w:val="hy-AM" w:eastAsia="ru-RU"/>
        </w:rPr>
        <w:t>․</w:t>
      </w:r>
    </w:p>
    <w:p w14:paraId="3665E63B" w14:textId="7D55C26C" w:rsidR="000B3E2B" w:rsidRDefault="000926F8" w:rsidP="000926F8">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0926F8">
        <w:rPr>
          <w:rFonts w:ascii="GHEA Grapalat" w:eastAsia="Times New Roman" w:hAnsi="GHEA Grapalat" w:cs="Times New Roman"/>
          <w:sz w:val="24"/>
          <w:szCs w:val="24"/>
          <w:lang w:val="hy-AM" w:eastAsia="ru-RU"/>
        </w:rPr>
        <w:t xml:space="preserve">  </w:t>
      </w:r>
      <w:r w:rsidR="00537D7A" w:rsidRPr="000926F8">
        <w:rPr>
          <w:rFonts w:ascii="GHEA Grapalat" w:eastAsia="Times New Roman" w:hAnsi="GHEA Grapalat" w:cs="Times New Roman"/>
          <w:sz w:val="24"/>
          <w:szCs w:val="24"/>
          <w:lang w:val="hy-AM" w:eastAsia="ru-RU"/>
        </w:rPr>
        <w:t xml:space="preserve"> </w:t>
      </w:r>
      <w:r w:rsidR="0064767C" w:rsidRPr="000926F8">
        <w:rPr>
          <w:rFonts w:ascii="GHEA Grapalat" w:eastAsia="Times New Roman" w:hAnsi="GHEA Grapalat" w:cs="Times New Roman"/>
          <w:sz w:val="24"/>
          <w:szCs w:val="24"/>
          <w:lang w:val="hy-AM" w:eastAsia="ru-RU"/>
        </w:rPr>
        <w:t>դ</w:t>
      </w:r>
      <w:r w:rsidR="00537D7A" w:rsidRPr="000926F8">
        <w:rPr>
          <w:rFonts w:ascii="Cambria Math" w:eastAsia="Times New Roman" w:hAnsi="Cambria Math" w:cs="Cambria Math"/>
          <w:sz w:val="24"/>
          <w:szCs w:val="24"/>
          <w:lang w:val="hy-AM" w:eastAsia="ru-RU"/>
        </w:rPr>
        <w:t>․</w:t>
      </w:r>
      <w:r w:rsidR="00537D7A" w:rsidRPr="000926F8">
        <w:rPr>
          <w:rFonts w:ascii="GHEA Grapalat" w:eastAsia="Times New Roman" w:hAnsi="GHEA Grapalat" w:cs="Times New Roman"/>
          <w:sz w:val="24"/>
          <w:szCs w:val="24"/>
          <w:lang w:val="hy-AM" w:eastAsia="ru-RU"/>
        </w:rPr>
        <w:t xml:space="preserve"> </w:t>
      </w:r>
      <w:r w:rsidR="00C54D27" w:rsidRPr="000926F8">
        <w:rPr>
          <w:rFonts w:ascii="GHEA Grapalat" w:eastAsia="Times New Roman" w:hAnsi="GHEA Grapalat" w:cs="Times New Roman"/>
          <w:sz w:val="24"/>
          <w:szCs w:val="24"/>
          <w:lang w:val="hy-AM" w:eastAsia="ru-RU"/>
        </w:rPr>
        <w:t xml:space="preserve">11-րդ </w:t>
      </w:r>
      <w:r w:rsidR="00743110" w:rsidRPr="000926F8">
        <w:rPr>
          <w:rFonts w:ascii="GHEA Grapalat" w:eastAsia="Times New Roman" w:hAnsi="GHEA Grapalat" w:cs="Times New Roman"/>
          <w:sz w:val="24"/>
          <w:szCs w:val="24"/>
          <w:lang w:val="hy-AM" w:eastAsia="ru-RU"/>
        </w:rPr>
        <w:t>կետ</w:t>
      </w:r>
      <w:r w:rsidRPr="000926F8">
        <w:rPr>
          <w:rFonts w:ascii="GHEA Grapalat" w:eastAsia="Times New Roman" w:hAnsi="GHEA Grapalat" w:cs="Times New Roman"/>
          <w:sz w:val="24"/>
          <w:szCs w:val="24"/>
          <w:lang w:val="hy-AM" w:eastAsia="ru-RU"/>
        </w:rPr>
        <w:t>ում «ը</w:t>
      </w:r>
      <w:r w:rsidR="00C54D27" w:rsidRPr="000926F8">
        <w:rPr>
          <w:rFonts w:ascii="GHEA Grapalat" w:eastAsia="Times New Roman" w:hAnsi="GHEA Grapalat" w:cs="Times New Roman"/>
          <w:sz w:val="24"/>
          <w:szCs w:val="24"/>
          <w:lang w:val="hy-AM" w:eastAsia="ru-RU"/>
        </w:rPr>
        <w:t xml:space="preserve">նթացիկ տարվա </w:t>
      </w:r>
      <w:r w:rsidR="00A267F4">
        <w:rPr>
          <w:rFonts w:ascii="GHEA Grapalat" w:eastAsia="Times New Roman" w:hAnsi="GHEA Grapalat" w:cs="Times New Roman"/>
          <w:sz w:val="24"/>
          <w:szCs w:val="24"/>
          <w:lang w:val="hy-AM" w:eastAsia="ru-RU"/>
        </w:rPr>
        <w:t>հունիսի 20-</w:t>
      </w:r>
      <w:r w:rsidR="00C54D27" w:rsidRPr="000926F8">
        <w:rPr>
          <w:rFonts w:ascii="GHEA Grapalat" w:eastAsia="Times New Roman" w:hAnsi="GHEA Grapalat" w:cs="Times New Roman"/>
          <w:sz w:val="24"/>
          <w:szCs w:val="24"/>
          <w:lang w:val="hy-AM" w:eastAsia="ru-RU"/>
        </w:rPr>
        <w:t>ը</w:t>
      </w:r>
      <w:r w:rsidRPr="000926F8">
        <w:rPr>
          <w:rFonts w:ascii="GHEA Grapalat" w:eastAsia="Times New Roman" w:hAnsi="GHEA Grapalat" w:cs="Times New Roman"/>
          <w:sz w:val="24"/>
          <w:szCs w:val="24"/>
          <w:lang w:val="hy-AM" w:eastAsia="ru-RU"/>
        </w:rPr>
        <w:t>» բառերը փոխարինել  «</w:t>
      </w:r>
      <w:r w:rsidR="00800E40" w:rsidRPr="000926F8">
        <w:rPr>
          <w:rFonts w:ascii="GHEA Grapalat" w:eastAsia="Times New Roman" w:hAnsi="GHEA Grapalat" w:cs="Times New Roman"/>
          <w:sz w:val="24"/>
          <w:szCs w:val="24"/>
          <w:lang w:val="hy-AM" w:eastAsia="ru-RU"/>
        </w:rPr>
        <w:t>ծրագրի իրականացման</w:t>
      </w:r>
      <w:r w:rsidR="00800E40">
        <w:rPr>
          <w:rFonts w:ascii="GHEA Grapalat" w:eastAsia="Times New Roman" w:hAnsi="GHEA Grapalat" w:cs="Times New Roman"/>
          <w:sz w:val="24"/>
          <w:szCs w:val="24"/>
          <w:lang w:val="hy-AM" w:eastAsia="ru-RU"/>
        </w:rPr>
        <w:t xml:space="preserve"> տարվան</w:t>
      </w:r>
      <w:r w:rsidR="00800E40" w:rsidRPr="000926F8">
        <w:rPr>
          <w:rFonts w:ascii="GHEA Grapalat" w:eastAsia="Times New Roman" w:hAnsi="GHEA Grapalat" w:cs="Times New Roman"/>
          <w:sz w:val="24"/>
          <w:szCs w:val="24"/>
          <w:lang w:val="hy-AM" w:eastAsia="ru-RU"/>
        </w:rPr>
        <w:t xml:space="preserve"> նախորդող տարվա</w:t>
      </w:r>
      <w:r w:rsidRPr="000926F8">
        <w:rPr>
          <w:rFonts w:ascii="GHEA Grapalat" w:eastAsia="Times New Roman" w:hAnsi="GHEA Grapalat" w:cs="Times New Roman"/>
          <w:sz w:val="24"/>
          <w:szCs w:val="24"/>
          <w:lang w:val="hy-AM" w:eastAsia="ru-RU"/>
        </w:rPr>
        <w:t xml:space="preserve"> </w:t>
      </w:r>
      <w:r w:rsidR="001E3A53">
        <w:rPr>
          <w:rFonts w:ascii="GHEA Grapalat" w:eastAsia="Times New Roman" w:hAnsi="GHEA Grapalat" w:cs="Times New Roman"/>
          <w:sz w:val="24"/>
          <w:szCs w:val="24"/>
          <w:lang w:val="hy-AM" w:eastAsia="ru-RU"/>
        </w:rPr>
        <w:t>նոյեմբերի</w:t>
      </w:r>
      <w:r w:rsidR="00B76812">
        <w:rPr>
          <w:rFonts w:ascii="GHEA Grapalat" w:eastAsia="Times New Roman" w:hAnsi="GHEA Grapalat" w:cs="Times New Roman"/>
          <w:sz w:val="24"/>
          <w:szCs w:val="24"/>
          <w:lang w:val="hy-AM" w:eastAsia="ru-RU"/>
        </w:rPr>
        <w:t xml:space="preserve"> </w:t>
      </w:r>
      <w:r w:rsidR="001E3A53">
        <w:rPr>
          <w:rFonts w:ascii="GHEA Grapalat" w:eastAsia="Times New Roman" w:hAnsi="GHEA Grapalat" w:cs="Times New Roman"/>
          <w:sz w:val="24"/>
          <w:szCs w:val="24"/>
          <w:lang w:val="hy-AM" w:eastAsia="ru-RU"/>
        </w:rPr>
        <w:t>3</w:t>
      </w:r>
      <w:r w:rsidR="00B76812">
        <w:rPr>
          <w:rFonts w:ascii="GHEA Grapalat" w:eastAsia="Times New Roman" w:hAnsi="GHEA Grapalat" w:cs="Times New Roman"/>
          <w:sz w:val="24"/>
          <w:szCs w:val="24"/>
          <w:lang w:val="hy-AM" w:eastAsia="ru-RU"/>
        </w:rPr>
        <w:t>0</w:t>
      </w:r>
      <w:r w:rsidRPr="000926F8">
        <w:rPr>
          <w:rFonts w:ascii="GHEA Grapalat" w:eastAsia="Times New Roman" w:hAnsi="GHEA Grapalat" w:cs="Times New Roman"/>
          <w:sz w:val="24"/>
          <w:szCs w:val="24"/>
          <w:lang w:val="hy-AM" w:eastAsia="ru-RU"/>
        </w:rPr>
        <w:t>-ը» բառերով</w:t>
      </w:r>
      <w:r w:rsidR="000B3E2B" w:rsidRPr="000926F8">
        <w:rPr>
          <w:rFonts w:ascii="GHEA Grapalat" w:eastAsia="Times New Roman" w:hAnsi="GHEA Grapalat" w:cs="Times New Roman"/>
          <w:sz w:val="24"/>
          <w:szCs w:val="24"/>
          <w:lang w:val="hy-AM" w:eastAsia="ru-RU"/>
        </w:rPr>
        <w:t>.</w:t>
      </w:r>
    </w:p>
    <w:p w14:paraId="0F928AC4" w14:textId="2E71F63E" w:rsidR="000926F8" w:rsidRDefault="001779D9" w:rsidP="000926F8">
      <w:pPr>
        <w:shd w:val="clear" w:color="auto" w:fill="FFFFFF"/>
        <w:spacing w:after="0" w:line="360" w:lineRule="auto"/>
        <w:ind w:firstLine="375"/>
        <w:jc w:val="both"/>
        <w:rPr>
          <w:rFonts w:ascii="GHEA Grapalat" w:hAnsi="GHEA Grapalat"/>
          <w:sz w:val="24"/>
          <w:szCs w:val="24"/>
          <w:lang w:val="hy-AM" w:eastAsia="ru-RU"/>
        </w:rPr>
      </w:pPr>
      <w:r>
        <w:rPr>
          <w:rFonts w:ascii="GHEA Grapalat" w:eastAsia="Times New Roman" w:hAnsi="GHEA Grapalat" w:cs="Times New Roman"/>
          <w:sz w:val="24"/>
          <w:szCs w:val="24"/>
          <w:lang w:val="hy-AM" w:eastAsia="ru-RU"/>
        </w:rPr>
        <w:t xml:space="preserve">   ե</w:t>
      </w:r>
      <w:r w:rsidRPr="001779D9">
        <w:rPr>
          <w:rFonts w:ascii="Cambria Math" w:eastAsia="Times New Roman" w:hAnsi="Cambria Math" w:cs="Cambria Math"/>
          <w:sz w:val="24"/>
          <w:szCs w:val="24"/>
          <w:lang w:val="hy-AM" w:eastAsia="ru-RU"/>
        </w:rPr>
        <w:t>․</w:t>
      </w:r>
      <w:r>
        <w:rPr>
          <w:rFonts w:ascii="GHEA Grapalat" w:eastAsia="Times New Roman" w:hAnsi="GHEA Grapalat" w:cs="Times New Roman"/>
          <w:sz w:val="24"/>
          <w:szCs w:val="24"/>
          <w:lang w:val="hy-AM" w:eastAsia="ru-RU"/>
        </w:rPr>
        <w:t xml:space="preserve"> </w:t>
      </w:r>
      <w:r w:rsidR="000926F8">
        <w:rPr>
          <w:rFonts w:ascii="Cambria Math" w:eastAsia="Times New Roman" w:hAnsi="Cambria Math" w:cs="Times New Roman"/>
          <w:sz w:val="24"/>
          <w:szCs w:val="24"/>
          <w:lang w:val="hy-AM" w:eastAsia="ru-RU"/>
        </w:rPr>
        <w:t xml:space="preserve"> </w:t>
      </w:r>
      <w:r w:rsidR="000926F8">
        <w:rPr>
          <w:rFonts w:ascii="GHEA Grapalat" w:hAnsi="GHEA Grapalat"/>
          <w:sz w:val="24"/>
          <w:szCs w:val="24"/>
          <w:lang w:val="hy-AM" w:eastAsia="ru-RU"/>
        </w:rPr>
        <w:t xml:space="preserve">12-րդ կետի </w:t>
      </w:r>
      <w:r w:rsidR="0020383C" w:rsidRPr="001779D9">
        <w:rPr>
          <w:rFonts w:ascii="GHEA Grapalat" w:eastAsia="Times New Roman" w:hAnsi="GHEA Grapalat" w:cs="Times New Roman"/>
          <w:sz w:val="24"/>
          <w:szCs w:val="24"/>
          <w:lang w:val="hy-AM" w:eastAsia="ru-RU"/>
        </w:rPr>
        <w:t xml:space="preserve">5-րդ ենթակետի «ա» պարբերությունից հանել </w:t>
      </w:r>
      <w:r w:rsidR="0020383C">
        <w:rPr>
          <w:rFonts w:ascii="GHEA Grapalat" w:eastAsia="Times New Roman" w:hAnsi="GHEA Grapalat" w:cs="Times New Roman"/>
          <w:sz w:val="24"/>
          <w:szCs w:val="24"/>
          <w:lang w:val="hy-AM" w:eastAsia="ru-RU"/>
        </w:rPr>
        <w:t xml:space="preserve"> </w:t>
      </w:r>
      <w:r w:rsidR="0020383C" w:rsidRPr="001779D9">
        <w:rPr>
          <w:rFonts w:ascii="GHEA Grapalat" w:eastAsia="Times New Roman" w:hAnsi="GHEA Grapalat" w:cs="Times New Roman"/>
          <w:sz w:val="24"/>
          <w:szCs w:val="24"/>
          <w:lang w:val="hy-AM" w:eastAsia="ru-RU"/>
        </w:rPr>
        <w:t>«և (կամ) «Գնումների մասին» Հայաստանի Հանրապետության օրենքի 15-րդ հոդվածի 6-րդ մասի համաձայն կազմակերպված մրցույթի արդյունքում կնքված պայմանագիրը»</w:t>
      </w:r>
      <w:r w:rsidR="0020383C">
        <w:rPr>
          <w:rFonts w:ascii="GHEA Grapalat" w:eastAsia="Times New Roman" w:hAnsi="GHEA Grapalat" w:cs="Times New Roman"/>
          <w:sz w:val="24"/>
          <w:szCs w:val="24"/>
          <w:lang w:val="hy-AM" w:eastAsia="ru-RU"/>
        </w:rPr>
        <w:t xml:space="preserve"> բառերը</w:t>
      </w:r>
      <w:r w:rsidR="0020383C">
        <w:rPr>
          <w:rFonts w:ascii="GHEA Grapalat" w:eastAsia="Times New Roman" w:hAnsi="GHEA Grapalat" w:cs="Times New Roman"/>
          <w:sz w:val="24"/>
          <w:szCs w:val="24"/>
          <w:lang w:val="hy-AM" w:eastAsia="ru-RU"/>
        </w:rPr>
        <w:t>,</w:t>
      </w:r>
      <w:r w:rsidR="0020383C">
        <w:rPr>
          <w:rFonts w:ascii="GHEA Grapalat" w:eastAsia="Times New Roman" w:hAnsi="GHEA Grapalat" w:cs="Times New Roman"/>
          <w:sz w:val="24"/>
          <w:szCs w:val="24"/>
          <w:lang w:val="hy-AM" w:eastAsia="ru-RU"/>
        </w:rPr>
        <w:t xml:space="preserve"> </w:t>
      </w:r>
      <w:r w:rsidR="0020383C">
        <w:rPr>
          <w:rFonts w:ascii="GHEA Grapalat" w:hAnsi="GHEA Grapalat"/>
          <w:sz w:val="24"/>
          <w:szCs w:val="24"/>
          <w:lang w:val="hy-AM" w:eastAsia="ru-RU"/>
        </w:rPr>
        <w:t xml:space="preserve"> </w:t>
      </w:r>
      <w:r w:rsidR="000926F8">
        <w:rPr>
          <w:rFonts w:ascii="GHEA Grapalat" w:hAnsi="GHEA Grapalat"/>
          <w:sz w:val="24"/>
          <w:szCs w:val="24"/>
          <w:lang w:val="hy-AM" w:eastAsia="ru-RU"/>
        </w:rPr>
        <w:t xml:space="preserve">7-րդ ենթակետում </w:t>
      </w:r>
      <w:r w:rsidR="000926F8">
        <w:rPr>
          <w:rFonts w:ascii="GHEA Grapalat" w:hAnsi="GHEA Grapalat"/>
          <w:sz w:val="24"/>
          <w:szCs w:val="24"/>
          <w:lang w:val="hy-AM" w:eastAsia="ru-RU"/>
        </w:rPr>
        <w:lastRenderedPageBreak/>
        <w:t>«նախատեսված» բառը փոխարինել «նախատեսվող» բառով</w:t>
      </w:r>
      <w:r>
        <w:rPr>
          <w:rFonts w:ascii="GHEA Grapalat" w:hAnsi="GHEA Grapalat"/>
          <w:sz w:val="24"/>
          <w:szCs w:val="24"/>
          <w:lang w:val="hy-AM" w:eastAsia="ru-RU"/>
        </w:rPr>
        <w:t xml:space="preserve">, </w:t>
      </w:r>
      <w:r w:rsidR="000926F8">
        <w:rPr>
          <w:rFonts w:ascii="GHEA Grapalat" w:hAnsi="GHEA Grapalat"/>
          <w:sz w:val="24"/>
          <w:szCs w:val="24"/>
          <w:lang w:val="hy-AM" w:eastAsia="ru-RU"/>
        </w:rPr>
        <w:t>և կետը լրացնել նոր 7․1 ենթակետով</w:t>
      </w:r>
      <w:r w:rsidR="000E36EC">
        <w:rPr>
          <w:rFonts w:ascii="GHEA Grapalat" w:hAnsi="GHEA Grapalat"/>
          <w:sz w:val="24"/>
          <w:szCs w:val="24"/>
          <w:lang w:val="hy-AM" w:eastAsia="ru-RU"/>
        </w:rPr>
        <w:t>՝ հետևյալ բովանդակությամբ․</w:t>
      </w:r>
    </w:p>
    <w:p w14:paraId="3AE57ED3" w14:textId="27F3312A" w:rsidR="000926F8" w:rsidRPr="000E36EC" w:rsidRDefault="000E36EC" w:rsidP="000E36EC">
      <w:pPr>
        <w:shd w:val="clear" w:color="auto" w:fill="FFFFFF"/>
        <w:spacing w:after="0" w:line="360" w:lineRule="auto"/>
        <w:ind w:firstLine="375"/>
        <w:jc w:val="both"/>
        <w:rPr>
          <w:rFonts w:ascii="GHEA Grapalat" w:hAnsi="GHEA Grapalat"/>
          <w:sz w:val="24"/>
          <w:szCs w:val="24"/>
          <w:lang w:val="hy-AM" w:eastAsia="ru-RU"/>
        </w:rPr>
      </w:pPr>
      <w:r>
        <w:rPr>
          <w:rFonts w:ascii="GHEA Grapalat" w:hAnsi="GHEA Grapalat"/>
          <w:sz w:val="24"/>
          <w:szCs w:val="24"/>
          <w:lang w:val="hy-AM" w:eastAsia="ru-RU"/>
        </w:rPr>
        <w:t xml:space="preserve">«7․1 </w:t>
      </w:r>
      <w:r w:rsidR="000926F8" w:rsidRPr="000E36EC">
        <w:rPr>
          <w:rFonts w:ascii="GHEA Grapalat" w:hAnsi="GHEA Grapalat"/>
          <w:sz w:val="24"/>
          <w:szCs w:val="24"/>
          <w:lang w:val="hy-AM" w:eastAsia="ru-RU"/>
        </w:rPr>
        <w:t>քաղվածք՝  սուբվենցիայի ծրագրի վերաբերյալ ավագանու կողմից հաստա</w:t>
      </w:r>
      <w:r w:rsidR="00800E40">
        <w:rPr>
          <w:rFonts w:ascii="GHEA Grapalat" w:hAnsi="GHEA Grapalat"/>
          <w:sz w:val="24"/>
          <w:szCs w:val="24"/>
          <w:lang w:val="hy-AM" w:eastAsia="ru-RU"/>
        </w:rPr>
        <w:t>տ</w:t>
      </w:r>
      <w:r w:rsidR="000926F8" w:rsidRPr="000E36EC">
        <w:rPr>
          <w:rFonts w:ascii="GHEA Grapalat" w:hAnsi="GHEA Grapalat"/>
          <w:sz w:val="24"/>
          <w:szCs w:val="24"/>
          <w:lang w:val="hy-AM" w:eastAsia="ru-RU"/>
        </w:rPr>
        <w:t>ված համայնքի միջնաժամկետ ծախս</w:t>
      </w:r>
      <w:r w:rsidR="00800E40">
        <w:rPr>
          <w:rFonts w:ascii="GHEA Grapalat" w:hAnsi="GHEA Grapalat"/>
          <w:sz w:val="24"/>
          <w:szCs w:val="24"/>
          <w:lang w:val="hy-AM" w:eastAsia="ru-RU"/>
        </w:rPr>
        <w:t>երի</w:t>
      </w:r>
      <w:r w:rsidR="000926F8" w:rsidRPr="000E36EC">
        <w:rPr>
          <w:rFonts w:ascii="GHEA Grapalat" w:hAnsi="GHEA Grapalat"/>
          <w:sz w:val="24"/>
          <w:szCs w:val="24"/>
          <w:lang w:val="hy-AM" w:eastAsia="ru-RU"/>
        </w:rPr>
        <w:t xml:space="preserve"> ծրագրից</w:t>
      </w:r>
      <w:r w:rsidRPr="000E36EC">
        <w:rPr>
          <w:rFonts w:ascii="GHEA Grapalat" w:hAnsi="GHEA Grapalat"/>
          <w:sz w:val="24"/>
          <w:szCs w:val="24"/>
          <w:lang w:val="hy-AM" w:eastAsia="ru-RU"/>
        </w:rPr>
        <w:t>»</w:t>
      </w:r>
      <w:r w:rsidR="000926F8" w:rsidRPr="000E36EC">
        <w:rPr>
          <w:rFonts w:ascii="GHEA Grapalat" w:hAnsi="GHEA Grapalat"/>
          <w:sz w:val="24"/>
          <w:szCs w:val="24"/>
          <w:lang w:val="hy-AM" w:eastAsia="ru-RU"/>
        </w:rPr>
        <w:t>։</w:t>
      </w:r>
    </w:p>
    <w:p w14:paraId="5D904380" w14:textId="559208AB" w:rsidR="000926F8" w:rsidRDefault="000E36EC" w:rsidP="000E36EC">
      <w:pPr>
        <w:shd w:val="clear" w:color="auto" w:fill="FFFFFF"/>
        <w:spacing w:after="0" w:line="360" w:lineRule="auto"/>
        <w:ind w:firstLine="375"/>
        <w:jc w:val="both"/>
        <w:rPr>
          <w:rFonts w:ascii="GHEA Grapalat" w:hAnsi="GHEA Grapalat"/>
          <w:sz w:val="24"/>
          <w:szCs w:val="24"/>
          <w:lang w:val="hy-AM" w:eastAsia="ru-RU"/>
        </w:rPr>
      </w:pPr>
      <w:r>
        <w:rPr>
          <w:rFonts w:ascii="GHEA Grapalat" w:hAnsi="GHEA Grapalat"/>
          <w:sz w:val="24"/>
          <w:szCs w:val="24"/>
          <w:lang w:val="hy-AM" w:eastAsia="ru-RU"/>
        </w:rPr>
        <w:t>զ․</w:t>
      </w:r>
      <w:r w:rsidRPr="000E36EC">
        <w:rPr>
          <w:rFonts w:ascii="GHEA Grapalat" w:hAnsi="GHEA Grapalat"/>
          <w:sz w:val="24"/>
          <w:szCs w:val="24"/>
          <w:lang w:val="hy-AM" w:eastAsia="ru-RU"/>
        </w:rPr>
        <w:t xml:space="preserve"> </w:t>
      </w:r>
      <w:r w:rsidR="000926F8">
        <w:rPr>
          <w:rFonts w:ascii="GHEA Grapalat" w:hAnsi="GHEA Grapalat"/>
          <w:sz w:val="24"/>
          <w:szCs w:val="24"/>
          <w:lang w:val="hy-AM" w:eastAsia="ru-RU"/>
        </w:rPr>
        <w:t>17-րդ կետում</w:t>
      </w:r>
      <w:r>
        <w:rPr>
          <w:rFonts w:ascii="GHEA Grapalat" w:hAnsi="GHEA Grapalat"/>
          <w:sz w:val="24"/>
          <w:szCs w:val="24"/>
          <w:lang w:val="hy-AM" w:eastAsia="ru-RU"/>
        </w:rPr>
        <w:t xml:space="preserve"> «</w:t>
      </w:r>
      <w:r w:rsidR="000926F8" w:rsidRPr="000E36EC">
        <w:rPr>
          <w:rFonts w:ascii="GHEA Grapalat" w:hAnsi="GHEA Grapalat"/>
          <w:sz w:val="24"/>
          <w:szCs w:val="24"/>
          <w:lang w:val="hy-AM" w:eastAsia="ru-RU"/>
        </w:rPr>
        <w:t>հու</w:t>
      </w:r>
      <w:r w:rsidR="00A267F4">
        <w:rPr>
          <w:rFonts w:ascii="GHEA Grapalat" w:hAnsi="GHEA Grapalat"/>
          <w:sz w:val="24"/>
          <w:szCs w:val="24"/>
          <w:lang w:val="hy-AM" w:eastAsia="ru-RU"/>
        </w:rPr>
        <w:t>լիսի 10</w:t>
      </w:r>
      <w:r w:rsidR="000926F8" w:rsidRPr="000E36EC">
        <w:rPr>
          <w:rFonts w:ascii="GHEA Grapalat" w:hAnsi="GHEA Grapalat"/>
          <w:sz w:val="24"/>
          <w:szCs w:val="24"/>
          <w:lang w:val="hy-AM" w:eastAsia="ru-RU"/>
        </w:rPr>
        <w:t>-ը</w:t>
      </w:r>
      <w:r w:rsidRPr="000E36EC">
        <w:rPr>
          <w:rFonts w:ascii="GHEA Grapalat" w:hAnsi="GHEA Grapalat"/>
          <w:sz w:val="24"/>
          <w:szCs w:val="24"/>
          <w:lang w:val="hy-AM" w:eastAsia="ru-RU"/>
        </w:rPr>
        <w:t>» բառերը փոխարինել «</w:t>
      </w:r>
      <w:r w:rsidR="00B76812">
        <w:rPr>
          <w:rFonts w:ascii="GHEA Grapalat" w:hAnsi="GHEA Grapalat"/>
          <w:sz w:val="24"/>
          <w:szCs w:val="24"/>
          <w:lang w:val="hy-AM" w:eastAsia="ru-RU"/>
        </w:rPr>
        <w:t xml:space="preserve">փետրվարի </w:t>
      </w:r>
      <w:r w:rsidR="001E3A53">
        <w:rPr>
          <w:rFonts w:ascii="GHEA Grapalat" w:hAnsi="GHEA Grapalat"/>
          <w:sz w:val="24"/>
          <w:szCs w:val="24"/>
          <w:lang w:val="hy-AM" w:eastAsia="ru-RU"/>
        </w:rPr>
        <w:t>2</w:t>
      </w:r>
      <w:r w:rsidR="00B76812">
        <w:rPr>
          <w:rFonts w:ascii="GHEA Grapalat" w:hAnsi="GHEA Grapalat"/>
          <w:sz w:val="24"/>
          <w:szCs w:val="24"/>
          <w:lang w:val="hy-AM" w:eastAsia="ru-RU"/>
        </w:rPr>
        <w:t>-ը</w:t>
      </w:r>
      <w:r w:rsidRPr="000E36EC">
        <w:rPr>
          <w:rFonts w:ascii="GHEA Grapalat" w:hAnsi="GHEA Grapalat"/>
          <w:sz w:val="24"/>
          <w:szCs w:val="24"/>
          <w:lang w:val="hy-AM" w:eastAsia="ru-RU"/>
        </w:rPr>
        <w:t>» բառերով։</w:t>
      </w:r>
    </w:p>
    <w:p w14:paraId="12C6FD44" w14:textId="30530DE4" w:rsidR="0030627A" w:rsidRDefault="00F50346" w:rsidP="0030627A">
      <w:pPr>
        <w:shd w:val="clear" w:color="auto" w:fill="FFFFFF"/>
        <w:spacing w:after="0" w:line="360" w:lineRule="auto"/>
        <w:ind w:firstLine="375"/>
        <w:jc w:val="both"/>
        <w:rPr>
          <w:rFonts w:ascii="GHEA Grapalat" w:hAnsi="GHEA Grapalat"/>
          <w:sz w:val="24"/>
          <w:szCs w:val="24"/>
          <w:lang w:val="hy-AM" w:eastAsia="ru-RU"/>
        </w:rPr>
      </w:pPr>
      <w:r>
        <w:rPr>
          <w:rFonts w:ascii="GHEA Grapalat" w:hAnsi="GHEA Grapalat"/>
          <w:sz w:val="24"/>
          <w:szCs w:val="24"/>
          <w:lang w:val="hy-AM" w:eastAsia="ru-RU"/>
        </w:rPr>
        <w:t>է</w:t>
      </w:r>
      <w:r>
        <w:rPr>
          <w:rFonts w:ascii="Cambria Math" w:hAnsi="Cambria Math"/>
          <w:sz w:val="24"/>
          <w:szCs w:val="24"/>
          <w:lang w:val="hy-AM" w:eastAsia="ru-RU"/>
        </w:rPr>
        <w:t xml:space="preserve">․ </w:t>
      </w:r>
      <w:r w:rsidRPr="009B5DB5">
        <w:rPr>
          <w:rFonts w:ascii="GHEA Grapalat" w:hAnsi="GHEA Grapalat"/>
          <w:sz w:val="24"/>
          <w:szCs w:val="24"/>
          <w:lang w:val="hy-AM" w:eastAsia="ru-RU"/>
        </w:rPr>
        <w:t xml:space="preserve"> </w:t>
      </w:r>
      <w:r w:rsidR="00EC64EC">
        <w:rPr>
          <w:rFonts w:ascii="GHEA Grapalat" w:hAnsi="GHEA Grapalat"/>
          <w:sz w:val="24"/>
          <w:szCs w:val="24"/>
          <w:lang w:val="hy-AM" w:eastAsia="ru-RU"/>
        </w:rPr>
        <w:t>Հ</w:t>
      </w:r>
      <w:r w:rsidR="0030627A">
        <w:rPr>
          <w:rFonts w:ascii="GHEA Grapalat" w:hAnsi="GHEA Grapalat"/>
          <w:sz w:val="24"/>
          <w:szCs w:val="24"/>
          <w:lang w:val="hy-AM" w:eastAsia="ru-RU"/>
        </w:rPr>
        <w:t xml:space="preserve">ավելվածը լրացնել </w:t>
      </w:r>
      <w:r w:rsidR="0030627A">
        <w:rPr>
          <w:rFonts w:ascii="GHEA Grapalat" w:hAnsi="GHEA Grapalat"/>
          <w:sz w:val="24"/>
          <w:szCs w:val="24"/>
          <w:lang w:val="hy-AM" w:eastAsia="ru-RU"/>
        </w:rPr>
        <w:t xml:space="preserve">նոր </w:t>
      </w:r>
      <w:r w:rsidR="0030627A">
        <w:rPr>
          <w:rFonts w:ascii="GHEA Grapalat" w:hAnsi="GHEA Grapalat"/>
          <w:sz w:val="24"/>
          <w:szCs w:val="24"/>
          <w:lang w:val="hy-AM" w:eastAsia="ru-RU"/>
        </w:rPr>
        <w:t>1</w:t>
      </w:r>
      <w:r w:rsidR="0030627A">
        <w:rPr>
          <w:rFonts w:ascii="GHEA Grapalat" w:hAnsi="GHEA Grapalat"/>
          <w:sz w:val="24"/>
          <w:szCs w:val="24"/>
          <w:lang w:val="hy-AM" w:eastAsia="ru-RU"/>
        </w:rPr>
        <w:t>7․1 կետով՝ հետևյալ բովանդակությամբ․</w:t>
      </w:r>
    </w:p>
    <w:p w14:paraId="66E9D762" w14:textId="4E8C64C3" w:rsidR="00F50346" w:rsidRPr="00ED4CF6" w:rsidRDefault="0030627A" w:rsidP="0030627A">
      <w:pPr>
        <w:shd w:val="clear" w:color="auto" w:fill="FFFFFF"/>
        <w:spacing w:after="0" w:line="360" w:lineRule="auto"/>
        <w:ind w:firstLine="374"/>
        <w:jc w:val="both"/>
        <w:rPr>
          <w:rFonts w:ascii="GHEA Grapalat" w:eastAsia="Times New Roman" w:hAnsi="GHEA Grapalat" w:cs="Times New Roman"/>
          <w:color w:val="000000"/>
          <w:sz w:val="24"/>
          <w:szCs w:val="24"/>
          <w:lang w:val="hy-AM" w:eastAsia="ru-RU"/>
        </w:rPr>
      </w:pPr>
      <w:r>
        <w:rPr>
          <w:rFonts w:ascii="GHEA Grapalat" w:hAnsi="GHEA Grapalat"/>
          <w:sz w:val="24"/>
          <w:szCs w:val="24"/>
          <w:lang w:val="hy-AM" w:eastAsia="ru-RU"/>
        </w:rPr>
        <w:t xml:space="preserve">«17․1 </w:t>
      </w:r>
      <w:r w:rsidRPr="009B5DB5">
        <w:rPr>
          <w:rFonts w:ascii="GHEA Grapalat" w:hAnsi="GHEA Grapalat"/>
          <w:color w:val="000000"/>
          <w:sz w:val="24"/>
          <w:szCs w:val="24"/>
          <w:lang w:val="hy-AM"/>
        </w:rPr>
        <w:t xml:space="preserve">Սույն կարգի 4-րդ, 5-րդ, 10-րդ և 11–րդ կետերով սահմանված ժամկետներում </w:t>
      </w:r>
      <w:r w:rsidRPr="009B5DB5">
        <w:rPr>
          <w:rFonts w:ascii="GHEA Grapalat" w:eastAsia="Times New Roman" w:hAnsi="GHEA Grapalat" w:cs="Times New Roman"/>
          <w:color w:val="000000"/>
          <w:sz w:val="24"/>
          <w:szCs w:val="24"/>
          <w:lang w:val="hy-AM" w:eastAsia="ru-RU"/>
        </w:rPr>
        <w:t>Հայաստանի Հանրապետության օրենսդրությամբ սահմանված կարգով համայնքի ղեկավար չընտրվելու և/կամ ավագանի չձևավորվելու դեպքերում</w:t>
      </w:r>
      <w:r>
        <w:rPr>
          <w:rFonts w:ascii="GHEA Grapalat" w:eastAsia="Times New Roman" w:hAnsi="GHEA Grapalat" w:cs="Times New Roman"/>
          <w:color w:val="000000"/>
          <w:sz w:val="24"/>
          <w:szCs w:val="24"/>
          <w:lang w:val="hy-AM" w:eastAsia="ru-RU"/>
        </w:rPr>
        <w:t>,</w:t>
      </w:r>
      <w:r w:rsidRPr="0030627A">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որպես բացառություն՝  </w:t>
      </w:r>
    </w:p>
    <w:p w14:paraId="33F8BA52" w14:textId="77777777" w:rsidR="00F50346" w:rsidRPr="009B5DB5" w:rsidRDefault="00F50346" w:rsidP="00F50346">
      <w:pPr>
        <w:shd w:val="clear" w:color="auto" w:fill="FFFFFF"/>
        <w:spacing w:after="0" w:line="360" w:lineRule="auto"/>
        <w:ind w:firstLine="374"/>
        <w:jc w:val="both"/>
        <w:rPr>
          <w:rFonts w:ascii="GHEA Grapalat" w:eastAsia="Times New Roman" w:hAnsi="GHEA Grapalat" w:cs="Times New Roman"/>
          <w:sz w:val="24"/>
          <w:szCs w:val="24"/>
          <w:lang w:val="hy-AM" w:eastAsia="ru-RU"/>
        </w:rPr>
      </w:pPr>
      <w:r w:rsidRPr="009B5DB5">
        <w:rPr>
          <w:rFonts w:ascii="GHEA Grapalat" w:eastAsia="Times New Roman" w:hAnsi="GHEA Grapalat" w:cs="Times New Roman"/>
          <w:color w:val="000000"/>
          <w:sz w:val="24"/>
          <w:szCs w:val="24"/>
          <w:lang w:val="hy-AM" w:eastAsia="ru-RU"/>
        </w:rPr>
        <w:t>1</w:t>
      </w:r>
      <w:r w:rsidRPr="003E2B75">
        <w:rPr>
          <w:rFonts w:ascii="GHEA Grapalat" w:eastAsia="Times New Roman" w:hAnsi="GHEA Grapalat" w:cs="Times New Roman"/>
          <w:color w:val="000000"/>
          <w:sz w:val="24"/>
          <w:szCs w:val="24"/>
          <w:lang w:val="hy-AM" w:eastAsia="ru-RU"/>
        </w:rPr>
        <w:t>)</w:t>
      </w:r>
      <w:r w:rsidRPr="009B5DB5">
        <w:rPr>
          <w:rFonts w:ascii="GHEA Grapalat" w:eastAsia="Times New Roman" w:hAnsi="GHEA Grapalat" w:cs="Times New Roman"/>
          <w:color w:val="000000"/>
          <w:sz w:val="24"/>
          <w:szCs w:val="24"/>
          <w:lang w:val="hy-AM" w:eastAsia="ru-RU"/>
        </w:rPr>
        <w:t xml:space="preserve"> սույն կարգի 4-րդ կետով սահմա</w:t>
      </w:r>
      <w:r>
        <w:rPr>
          <w:rFonts w:ascii="GHEA Grapalat" w:eastAsia="Times New Roman" w:hAnsi="GHEA Grapalat" w:cs="Times New Roman"/>
          <w:color w:val="000000"/>
          <w:sz w:val="24"/>
          <w:szCs w:val="24"/>
          <w:lang w:val="hy-AM" w:eastAsia="ru-RU"/>
        </w:rPr>
        <w:t>ն</w:t>
      </w:r>
      <w:r w:rsidRPr="009B5DB5">
        <w:rPr>
          <w:rFonts w:ascii="GHEA Grapalat" w:eastAsia="Times New Roman" w:hAnsi="GHEA Grapalat" w:cs="Times New Roman"/>
          <w:color w:val="000000"/>
          <w:sz w:val="24"/>
          <w:szCs w:val="24"/>
          <w:lang w:val="hy-AM" w:eastAsia="ru-RU"/>
        </w:rPr>
        <w:t>ված փաստա</w:t>
      </w:r>
      <w:r>
        <w:rPr>
          <w:rFonts w:ascii="GHEA Grapalat" w:eastAsia="Times New Roman" w:hAnsi="GHEA Grapalat" w:cs="Times New Roman"/>
          <w:color w:val="000000"/>
          <w:sz w:val="24"/>
          <w:szCs w:val="24"/>
          <w:lang w:val="hy-AM" w:eastAsia="ru-RU"/>
        </w:rPr>
        <w:t>թ</w:t>
      </w:r>
      <w:r w:rsidRPr="009B5DB5">
        <w:rPr>
          <w:rFonts w:ascii="GHEA Grapalat" w:eastAsia="Times New Roman" w:hAnsi="GHEA Grapalat" w:cs="Times New Roman"/>
          <w:color w:val="000000"/>
          <w:sz w:val="24"/>
          <w:szCs w:val="24"/>
          <w:lang w:val="hy-AM" w:eastAsia="ru-RU"/>
        </w:rPr>
        <w:t>ղթերը համայնքների ղեկավարները կարող են ներկայացնել համապատասխան մարզպետարան</w:t>
      </w:r>
      <w:r>
        <w:rPr>
          <w:rFonts w:ascii="GHEA Grapalat" w:eastAsia="Times New Roman" w:hAnsi="GHEA Grapalat" w:cs="Times New Roman"/>
          <w:color w:val="000000"/>
          <w:sz w:val="24"/>
          <w:szCs w:val="24"/>
          <w:lang w:val="hy-AM" w:eastAsia="ru-RU"/>
        </w:rPr>
        <w:t>՝ նաև</w:t>
      </w:r>
      <w:r w:rsidRPr="009B5DB5">
        <w:rPr>
          <w:rFonts w:ascii="GHEA Grapalat" w:eastAsia="Times New Roman" w:hAnsi="GHEA Grapalat" w:cs="Times New Roman"/>
          <w:color w:val="000000"/>
          <w:sz w:val="24"/>
          <w:szCs w:val="24"/>
          <w:lang w:val="hy-AM" w:eastAsia="ru-RU"/>
        </w:rPr>
        <w:t xml:space="preserve"> մինչև </w:t>
      </w:r>
      <w:r w:rsidRPr="009B5DB5">
        <w:rPr>
          <w:rFonts w:ascii="GHEA Grapalat" w:eastAsia="Times New Roman" w:hAnsi="GHEA Grapalat" w:cs="Times New Roman"/>
          <w:sz w:val="24"/>
          <w:szCs w:val="24"/>
          <w:lang w:val="hy-AM" w:eastAsia="ru-RU"/>
        </w:rPr>
        <w:t xml:space="preserve">ծրագրի իրականացման ընթացիկ տարվա </w:t>
      </w:r>
      <w:r>
        <w:rPr>
          <w:rFonts w:ascii="GHEA Grapalat" w:eastAsia="Times New Roman" w:hAnsi="GHEA Grapalat" w:cs="Times New Roman"/>
          <w:sz w:val="24"/>
          <w:szCs w:val="24"/>
          <w:lang w:val="hy-AM" w:eastAsia="ru-RU"/>
        </w:rPr>
        <w:t>հունվարի 30</w:t>
      </w:r>
      <w:r w:rsidRPr="009B5DB5">
        <w:rPr>
          <w:rFonts w:ascii="GHEA Grapalat" w:eastAsia="Times New Roman" w:hAnsi="GHEA Grapalat" w:cs="Times New Roman"/>
          <w:sz w:val="24"/>
          <w:szCs w:val="24"/>
          <w:lang w:val="hy-AM" w:eastAsia="ru-RU"/>
        </w:rPr>
        <w:t>-ը</w:t>
      </w:r>
      <w:r w:rsidRPr="009B5DB5">
        <w:rPr>
          <w:rFonts w:ascii="Cambria Math" w:eastAsia="Times New Roman" w:hAnsi="Cambria Math" w:cs="Cambria Math"/>
          <w:sz w:val="24"/>
          <w:szCs w:val="24"/>
          <w:lang w:val="hy-AM" w:eastAsia="ru-RU"/>
        </w:rPr>
        <w:t>․</w:t>
      </w:r>
    </w:p>
    <w:p w14:paraId="6810AEF5" w14:textId="77777777" w:rsidR="00F50346" w:rsidRPr="009B5DB5" w:rsidRDefault="00F50346" w:rsidP="00F50346">
      <w:pPr>
        <w:shd w:val="clear" w:color="auto" w:fill="FFFFFF"/>
        <w:spacing w:after="0" w:line="360" w:lineRule="auto"/>
        <w:ind w:firstLine="374"/>
        <w:jc w:val="both"/>
        <w:rPr>
          <w:rFonts w:ascii="GHEA Grapalat" w:eastAsia="Times New Roman" w:hAnsi="GHEA Grapalat" w:cs="Cambria Math"/>
          <w:sz w:val="24"/>
          <w:szCs w:val="24"/>
          <w:lang w:val="hy-AM" w:eastAsia="ru-RU"/>
        </w:rPr>
      </w:pPr>
      <w:r w:rsidRPr="009B5DB5">
        <w:rPr>
          <w:rFonts w:ascii="GHEA Grapalat" w:eastAsia="Times New Roman" w:hAnsi="GHEA Grapalat" w:cs="Times New Roman"/>
          <w:sz w:val="24"/>
          <w:szCs w:val="24"/>
          <w:lang w:val="hy-AM" w:eastAsia="ru-RU"/>
        </w:rPr>
        <w:t>2) սույն կարգի 5-րդ կետով սահմանված դրույթներին համապատասխան սուբվենցիայի հայտը և բնութագիրը</w:t>
      </w:r>
      <w:r>
        <w:rPr>
          <w:rFonts w:ascii="GHEA Grapalat" w:eastAsia="Times New Roman" w:hAnsi="GHEA Grapalat" w:cs="Times New Roman"/>
          <w:sz w:val="24"/>
          <w:szCs w:val="24"/>
          <w:lang w:val="hy-AM" w:eastAsia="ru-RU"/>
        </w:rPr>
        <w:t xml:space="preserve"> հ</w:t>
      </w:r>
      <w:r w:rsidRPr="009B5DB5">
        <w:rPr>
          <w:rFonts w:ascii="GHEA Grapalat" w:eastAsia="Times New Roman" w:hAnsi="GHEA Grapalat" w:cs="Times New Roman"/>
          <w:sz w:val="24"/>
          <w:szCs w:val="24"/>
          <w:lang w:val="hy-AM" w:eastAsia="ru-RU"/>
        </w:rPr>
        <w:t xml:space="preserve">ամապատասխան մարզեպետարանները կարող են նախարարություն ներկայացնել </w:t>
      </w:r>
      <w:r>
        <w:rPr>
          <w:rFonts w:ascii="GHEA Grapalat" w:eastAsia="Times New Roman" w:hAnsi="GHEA Grapalat" w:cs="Times New Roman"/>
          <w:sz w:val="24"/>
          <w:szCs w:val="24"/>
          <w:lang w:val="hy-AM" w:eastAsia="ru-RU"/>
        </w:rPr>
        <w:t xml:space="preserve">նաև </w:t>
      </w:r>
      <w:r w:rsidRPr="009B5DB5">
        <w:rPr>
          <w:rFonts w:ascii="GHEA Grapalat" w:eastAsia="Times New Roman" w:hAnsi="GHEA Grapalat" w:cs="Times New Roman"/>
          <w:sz w:val="24"/>
          <w:szCs w:val="24"/>
          <w:lang w:val="hy-AM" w:eastAsia="ru-RU"/>
        </w:rPr>
        <w:t xml:space="preserve">մինչև ծրագրի իրականացման ընթացիկ տարվա փետրվարի </w:t>
      </w:r>
      <w:r>
        <w:rPr>
          <w:rFonts w:ascii="GHEA Grapalat" w:eastAsia="Times New Roman" w:hAnsi="GHEA Grapalat" w:cs="Times New Roman"/>
          <w:sz w:val="24"/>
          <w:szCs w:val="24"/>
          <w:lang w:val="hy-AM" w:eastAsia="ru-RU"/>
        </w:rPr>
        <w:t>3</w:t>
      </w:r>
      <w:r w:rsidRPr="009B5DB5">
        <w:rPr>
          <w:rFonts w:ascii="GHEA Grapalat" w:eastAsia="Times New Roman" w:hAnsi="GHEA Grapalat" w:cs="Times New Roman"/>
          <w:sz w:val="24"/>
          <w:szCs w:val="24"/>
          <w:lang w:val="hy-AM" w:eastAsia="ru-RU"/>
        </w:rPr>
        <w:t>-ը</w:t>
      </w:r>
      <w:r w:rsidRPr="009B5DB5">
        <w:rPr>
          <w:rFonts w:ascii="Cambria Math" w:eastAsia="Times New Roman" w:hAnsi="Cambria Math" w:cs="Cambria Math"/>
          <w:sz w:val="24"/>
          <w:szCs w:val="24"/>
          <w:lang w:val="hy-AM" w:eastAsia="ru-RU"/>
        </w:rPr>
        <w:t>․</w:t>
      </w:r>
    </w:p>
    <w:p w14:paraId="6314DEAB" w14:textId="77777777" w:rsidR="00F50346" w:rsidRPr="009B5DB5" w:rsidRDefault="00F50346" w:rsidP="00F50346">
      <w:pPr>
        <w:shd w:val="clear" w:color="auto" w:fill="FFFFFF"/>
        <w:spacing w:after="0" w:line="360" w:lineRule="auto"/>
        <w:ind w:firstLine="374"/>
        <w:jc w:val="both"/>
        <w:rPr>
          <w:rFonts w:ascii="GHEA Grapalat" w:eastAsia="Times New Roman" w:hAnsi="GHEA Grapalat" w:cs="Cambria Math"/>
          <w:sz w:val="24"/>
          <w:szCs w:val="24"/>
          <w:lang w:val="hy-AM" w:eastAsia="ru-RU"/>
        </w:rPr>
      </w:pPr>
      <w:r w:rsidRPr="009B5DB5">
        <w:rPr>
          <w:rFonts w:ascii="GHEA Grapalat" w:eastAsia="Times New Roman" w:hAnsi="GHEA Grapalat" w:cs="Cambria Math"/>
          <w:sz w:val="24"/>
          <w:szCs w:val="24"/>
          <w:lang w:val="hy-AM" w:eastAsia="ru-RU"/>
        </w:rPr>
        <w:t xml:space="preserve">3) </w:t>
      </w:r>
      <w:r>
        <w:rPr>
          <w:rFonts w:ascii="GHEA Grapalat" w:eastAsia="Times New Roman" w:hAnsi="GHEA Grapalat" w:cs="Cambria Math"/>
          <w:sz w:val="24"/>
          <w:szCs w:val="24"/>
          <w:lang w:val="hy-AM" w:eastAsia="ru-RU"/>
        </w:rPr>
        <w:t>ս</w:t>
      </w:r>
      <w:r w:rsidRPr="009B5DB5">
        <w:rPr>
          <w:rFonts w:ascii="GHEA Grapalat" w:eastAsia="Times New Roman" w:hAnsi="GHEA Grapalat" w:cs="Cambria Math"/>
          <w:sz w:val="24"/>
          <w:szCs w:val="24"/>
          <w:lang w:val="hy-AM" w:eastAsia="ru-RU"/>
        </w:rPr>
        <w:t>ույն կարգի 10-րդ կ</w:t>
      </w:r>
      <w:r>
        <w:rPr>
          <w:rFonts w:ascii="GHEA Grapalat" w:eastAsia="Times New Roman" w:hAnsi="GHEA Grapalat" w:cs="Cambria Math"/>
          <w:sz w:val="24"/>
          <w:szCs w:val="24"/>
          <w:lang w:val="hy-AM" w:eastAsia="ru-RU"/>
        </w:rPr>
        <w:t>ետով</w:t>
      </w:r>
      <w:r w:rsidRPr="009B5DB5">
        <w:rPr>
          <w:rFonts w:ascii="GHEA Grapalat" w:eastAsia="Times New Roman" w:hAnsi="GHEA Grapalat" w:cs="Cambria Math"/>
          <w:sz w:val="24"/>
          <w:szCs w:val="24"/>
          <w:lang w:val="hy-AM" w:eastAsia="ru-RU"/>
        </w:rPr>
        <w:t xml:space="preserve"> սահմանված սուբվեցիայի ամբողջական փաթեթները համայնքները կարող են համապատասխան մարզպետարաններ ներկայացնել </w:t>
      </w:r>
      <w:r>
        <w:rPr>
          <w:rFonts w:ascii="GHEA Grapalat" w:eastAsia="Times New Roman" w:hAnsi="GHEA Grapalat" w:cs="Cambria Math"/>
          <w:sz w:val="24"/>
          <w:szCs w:val="24"/>
          <w:lang w:val="hy-AM" w:eastAsia="ru-RU"/>
        </w:rPr>
        <w:t xml:space="preserve">՝ նաև </w:t>
      </w:r>
      <w:r w:rsidRPr="009B5DB5">
        <w:rPr>
          <w:rFonts w:ascii="GHEA Grapalat" w:eastAsia="Times New Roman" w:hAnsi="GHEA Grapalat" w:cs="Cambria Math"/>
          <w:sz w:val="24"/>
          <w:szCs w:val="24"/>
          <w:lang w:val="hy-AM" w:eastAsia="ru-RU"/>
        </w:rPr>
        <w:t>մինչև ծրագրի իրականացման ընթացիկ տարվա մայիսի 2</w:t>
      </w:r>
      <w:r>
        <w:rPr>
          <w:rFonts w:ascii="GHEA Grapalat" w:eastAsia="Times New Roman" w:hAnsi="GHEA Grapalat" w:cs="Cambria Math"/>
          <w:sz w:val="24"/>
          <w:szCs w:val="24"/>
          <w:lang w:val="hy-AM" w:eastAsia="ru-RU"/>
        </w:rPr>
        <w:t>5</w:t>
      </w:r>
      <w:r w:rsidRPr="009B5DB5">
        <w:rPr>
          <w:rFonts w:ascii="GHEA Grapalat" w:eastAsia="Times New Roman" w:hAnsi="GHEA Grapalat" w:cs="Cambria Math"/>
          <w:sz w:val="24"/>
          <w:szCs w:val="24"/>
          <w:lang w:val="hy-AM" w:eastAsia="ru-RU"/>
        </w:rPr>
        <w:t>-ը</w:t>
      </w:r>
      <w:r w:rsidRPr="009B5DB5">
        <w:rPr>
          <w:rFonts w:ascii="Cambria Math" w:eastAsia="Times New Roman" w:hAnsi="Cambria Math" w:cs="Cambria Math"/>
          <w:sz w:val="24"/>
          <w:szCs w:val="24"/>
          <w:lang w:val="hy-AM" w:eastAsia="ru-RU"/>
        </w:rPr>
        <w:t>․</w:t>
      </w:r>
    </w:p>
    <w:p w14:paraId="32AF3504" w14:textId="07F6F655" w:rsidR="00F50346" w:rsidRDefault="00F50346" w:rsidP="00F50346">
      <w:pPr>
        <w:shd w:val="clear" w:color="auto" w:fill="FFFFFF"/>
        <w:spacing w:after="0" w:line="360" w:lineRule="auto"/>
        <w:ind w:firstLine="374"/>
        <w:jc w:val="both"/>
        <w:rPr>
          <w:rFonts w:ascii="GHEA Grapalat" w:eastAsia="Times New Roman" w:hAnsi="GHEA Grapalat" w:cs="Cambria Math"/>
          <w:sz w:val="24"/>
          <w:szCs w:val="24"/>
          <w:lang w:val="hy-AM" w:eastAsia="ru-RU"/>
        </w:rPr>
      </w:pPr>
      <w:r w:rsidRPr="009B5DB5">
        <w:rPr>
          <w:rFonts w:ascii="GHEA Grapalat" w:eastAsia="Times New Roman" w:hAnsi="GHEA Grapalat" w:cs="Times New Roman"/>
          <w:sz w:val="24"/>
          <w:szCs w:val="24"/>
          <w:lang w:val="hy-AM" w:eastAsia="ru-RU"/>
        </w:rPr>
        <w:t>4</w:t>
      </w:r>
      <w:r w:rsidRPr="009B5DB5">
        <w:rPr>
          <w:rFonts w:ascii="Cambria Math" w:eastAsia="Times New Roman" w:hAnsi="Cambria Math" w:cs="Cambria Math"/>
          <w:sz w:val="24"/>
          <w:szCs w:val="24"/>
          <w:lang w:val="hy-AM" w:eastAsia="ru-RU"/>
        </w:rPr>
        <w:t>)</w:t>
      </w:r>
      <w:r w:rsidRPr="009B5DB5">
        <w:rPr>
          <w:rFonts w:ascii="GHEA Grapalat" w:eastAsia="Times New Roman" w:hAnsi="GHEA Grapalat" w:cs="Cambria Math"/>
          <w:sz w:val="24"/>
          <w:szCs w:val="24"/>
          <w:lang w:val="hy-AM" w:eastAsia="ru-RU"/>
        </w:rPr>
        <w:t xml:space="preserve"> </w:t>
      </w:r>
      <w:r>
        <w:rPr>
          <w:rFonts w:ascii="GHEA Grapalat" w:eastAsia="Times New Roman" w:hAnsi="GHEA Grapalat" w:cs="Cambria Math"/>
          <w:sz w:val="24"/>
          <w:szCs w:val="24"/>
          <w:lang w:val="hy-AM" w:eastAsia="ru-RU"/>
        </w:rPr>
        <w:t>ս</w:t>
      </w:r>
      <w:r w:rsidRPr="009B5DB5">
        <w:rPr>
          <w:rFonts w:ascii="GHEA Grapalat" w:eastAsia="Times New Roman" w:hAnsi="GHEA Grapalat" w:cs="Cambria Math"/>
          <w:sz w:val="24"/>
          <w:szCs w:val="24"/>
          <w:lang w:val="hy-AM" w:eastAsia="ru-RU"/>
        </w:rPr>
        <w:t>ույն կարգի 11-րդ կ</w:t>
      </w:r>
      <w:r w:rsidR="0030627A">
        <w:rPr>
          <w:rFonts w:ascii="GHEA Grapalat" w:eastAsia="Times New Roman" w:hAnsi="GHEA Grapalat" w:cs="Cambria Math"/>
          <w:sz w:val="24"/>
          <w:szCs w:val="24"/>
          <w:lang w:val="hy-AM" w:eastAsia="ru-RU"/>
        </w:rPr>
        <w:t>ետով</w:t>
      </w:r>
      <w:r w:rsidRPr="009B5DB5">
        <w:rPr>
          <w:rFonts w:ascii="GHEA Grapalat" w:eastAsia="Times New Roman" w:hAnsi="GHEA Grapalat" w:cs="Cambria Math"/>
          <w:sz w:val="24"/>
          <w:szCs w:val="24"/>
          <w:lang w:val="hy-AM" w:eastAsia="ru-RU"/>
        </w:rPr>
        <w:t xml:space="preserve">  սահմանված սուբվե</w:t>
      </w:r>
      <w:r>
        <w:rPr>
          <w:rFonts w:ascii="GHEA Grapalat" w:eastAsia="Times New Roman" w:hAnsi="GHEA Grapalat" w:cs="Cambria Math"/>
          <w:sz w:val="24"/>
          <w:szCs w:val="24"/>
          <w:lang w:val="hy-AM" w:eastAsia="ru-RU"/>
        </w:rPr>
        <w:t>ն</w:t>
      </w:r>
      <w:r w:rsidRPr="009B5DB5">
        <w:rPr>
          <w:rFonts w:ascii="GHEA Grapalat" w:eastAsia="Times New Roman" w:hAnsi="GHEA Grapalat" w:cs="Cambria Math"/>
          <w:sz w:val="24"/>
          <w:szCs w:val="24"/>
          <w:lang w:val="hy-AM" w:eastAsia="ru-RU"/>
        </w:rPr>
        <w:t xml:space="preserve">ցիայի ամբողջական փաթեթները  մարզպետարանները կարող են նախարարություն ներկայացնել մինչև ծրագրի իրականացման ընթացիկ տարվա </w:t>
      </w:r>
      <w:r>
        <w:rPr>
          <w:rFonts w:ascii="GHEA Grapalat" w:eastAsia="Times New Roman" w:hAnsi="GHEA Grapalat" w:cs="Cambria Math"/>
          <w:sz w:val="24"/>
          <w:szCs w:val="24"/>
          <w:lang w:val="hy-AM" w:eastAsia="ru-RU"/>
        </w:rPr>
        <w:t>մայիսի 30</w:t>
      </w:r>
      <w:r w:rsidRPr="009B5DB5">
        <w:rPr>
          <w:rFonts w:ascii="GHEA Grapalat" w:eastAsia="Times New Roman" w:hAnsi="GHEA Grapalat" w:cs="Cambria Math"/>
          <w:sz w:val="24"/>
          <w:szCs w:val="24"/>
          <w:lang w:val="hy-AM" w:eastAsia="ru-RU"/>
        </w:rPr>
        <w:t xml:space="preserve">-ը։ </w:t>
      </w:r>
    </w:p>
    <w:p w14:paraId="1EF1F5C6" w14:textId="3555A14A" w:rsidR="00F50346" w:rsidRPr="00EC64EC" w:rsidRDefault="0030627A" w:rsidP="0030627A">
      <w:pPr>
        <w:shd w:val="clear" w:color="auto" w:fill="FFFFFF"/>
        <w:spacing w:after="0" w:line="360" w:lineRule="auto"/>
        <w:ind w:firstLine="374"/>
        <w:jc w:val="both"/>
        <w:rPr>
          <w:rFonts w:ascii="GHEA Grapalat" w:eastAsia="Times New Roman" w:hAnsi="GHEA Grapalat" w:cs="Cambria Math"/>
          <w:sz w:val="24"/>
          <w:szCs w:val="24"/>
          <w:lang w:val="hy-AM" w:eastAsia="ru-RU"/>
        </w:rPr>
      </w:pPr>
      <w:r>
        <w:rPr>
          <w:rFonts w:ascii="GHEA Grapalat" w:eastAsia="Times New Roman" w:hAnsi="GHEA Grapalat" w:cs="Cambria Math"/>
          <w:sz w:val="24"/>
          <w:szCs w:val="24"/>
          <w:lang w:val="hy-AM" w:eastAsia="ru-RU"/>
        </w:rPr>
        <w:t>5</w:t>
      </w:r>
      <w:r w:rsidRPr="0030627A">
        <w:rPr>
          <w:rFonts w:ascii="GHEA Grapalat" w:eastAsia="Times New Roman" w:hAnsi="GHEA Grapalat" w:cs="Cambria Math"/>
          <w:sz w:val="24"/>
          <w:szCs w:val="24"/>
          <w:lang w:val="hy-AM" w:eastAsia="ru-RU"/>
        </w:rPr>
        <w:t xml:space="preserve">) </w:t>
      </w:r>
      <w:r>
        <w:rPr>
          <w:rFonts w:ascii="GHEA Grapalat" w:eastAsia="Times New Roman" w:hAnsi="GHEA Grapalat" w:cs="Cambria Math"/>
          <w:sz w:val="24"/>
          <w:szCs w:val="24"/>
          <w:lang w:val="hy-AM" w:eastAsia="ru-RU"/>
        </w:rPr>
        <w:t>ս</w:t>
      </w:r>
      <w:r w:rsidR="00F50346" w:rsidRPr="00EC64EC">
        <w:rPr>
          <w:rFonts w:ascii="GHEA Grapalat" w:eastAsia="Times New Roman" w:hAnsi="GHEA Grapalat" w:cs="Cambria Math"/>
          <w:sz w:val="24"/>
          <w:szCs w:val="24"/>
          <w:lang w:val="hy-AM" w:eastAsia="ru-RU"/>
        </w:rPr>
        <w:t xml:space="preserve">ույն կարգի </w:t>
      </w:r>
      <w:r w:rsidRPr="00EC64EC">
        <w:rPr>
          <w:rFonts w:ascii="GHEA Grapalat" w:eastAsia="Times New Roman" w:hAnsi="GHEA Grapalat" w:cs="Cambria Math"/>
          <w:sz w:val="24"/>
          <w:szCs w:val="24"/>
          <w:lang w:val="hy-AM" w:eastAsia="ru-RU"/>
        </w:rPr>
        <w:t>17</w:t>
      </w:r>
      <w:r w:rsidR="00F50346" w:rsidRPr="00EC64EC">
        <w:rPr>
          <w:rFonts w:ascii="GHEA Grapalat" w:eastAsia="Times New Roman" w:hAnsi="GHEA Grapalat" w:cs="Cambria Math"/>
          <w:sz w:val="24"/>
          <w:szCs w:val="24"/>
          <w:lang w:val="hy-AM" w:eastAsia="ru-RU"/>
        </w:rPr>
        <w:t xml:space="preserve">-րդ կետով սահմանված </w:t>
      </w:r>
      <w:r w:rsidRPr="00EC64EC">
        <w:rPr>
          <w:rFonts w:ascii="GHEA Grapalat" w:eastAsia="Times New Roman" w:hAnsi="GHEA Grapalat" w:cs="Cambria Math"/>
          <w:sz w:val="24"/>
          <w:szCs w:val="24"/>
          <w:lang w:val="hy-AM" w:eastAsia="ru-RU"/>
        </w:rPr>
        <w:t xml:space="preserve">հանձնաժողովի նիստերում սուբվենցիայի հայտերը </w:t>
      </w:r>
      <w:r w:rsidRPr="00EC64EC">
        <w:rPr>
          <w:rFonts w:ascii="GHEA Grapalat" w:eastAsia="Times New Roman" w:hAnsi="GHEA Grapalat" w:cs="Cambria Math"/>
          <w:sz w:val="24"/>
          <w:szCs w:val="24"/>
          <w:lang w:val="hy-AM" w:eastAsia="ru-RU"/>
        </w:rPr>
        <w:t xml:space="preserve">կարող են քննարկվել  մինչև ծրագրի իրականացման տարվա հունիսի 15-ը։» </w:t>
      </w:r>
    </w:p>
    <w:p w14:paraId="42A324F3" w14:textId="433B2062" w:rsidR="009C2372" w:rsidRDefault="0030627A" w:rsidP="000E36EC">
      <w:pPr>
        <w:shd w:val="clear" w:color="auto" w:fill="FFFFFF"/>
        <w:spacing w:after="0" w:line="360" w:lineRule="auto"/>
        <w:ind w:firstLine="375"/>
        <w:jc w:val="both"/>
        <w:rPr>
          <w:rFonts w:ascii="GHEA Grapalat" w:hAnsi="GHEA Grapalat"/>
          <w:sz w:val="24"/>
          <w:szCs w:val="24"/>
          <w:lang w:val="hy-AM" w:eastAsia="ru-RU"/>
        </w:rPr>
      </w:pPr>
      <w:r>
        <w:rPr>
          <w:rFonts w:ascii="GHEA Grapalat" w:hAnsi="GHEA Grapalat"/>
          <w:sz w:val="24"/>
          <w:szCs w:val="24"/>
          <w:lang w:val="hy-AM" w:eastAsia="ru-RU"/>
        </w:rPr>
        <w:t>ը</w:t>
      </w:r>
      <w:r w:rsidR="009C2372">
        <w:rPr>
          <w:rFonts w:ascii="GHEA Grapalat" w:hAnsi="GHEA Grapalat"/>
          <w:sz w:val="24"/>
          <w:szCs w:val="24"/>
          <w:lang w:val="hy-AM" w:eastAsia="ru-RU"/>
        </w:rPr>
        <w:t>․ 23-րդ կետում «ծրագիրը» բառից հետո լրացնել «կամ դրա չափաբաժինները» բառեր</w:t>
      </w:r>
      <w:r w:rsidR="0020383C">
        <w:rPr>
          <w:rFonts w:ascii="GHEA Grapalat" w:hAnsi="GHEA Grapalat"/>
          <w:sz w:val="24"/>
          <w:szCs w:val="24"/>
          <w:lang w:val="hy-AM" w:eastAsia="ru-RU"/>
        </w:rPr>
        <w:t>ը</w:t>
      </w:r>
      <w:r w:rsidR="004B7A33">
        <w:rPr>
          <w:rFonts w:ascii="GHEA Grapalat" w:hAnsi="GHEA Grapalat"/>
          <w:sz w:val="24"/>
          <w:szCs w:val="24"/>
          <w:lang w:val="hy-AM" w:eastAsia="ru-RU"/>
        </w:rPr>
        <w:t>։</w:t>
      </w:r>
      <w:r w:rsidR="009C2372">
        <w:rPr>
          <w:rFonts w:ascii="GHEA Grapalat" w:hAnsi="GHEA Grapalat"/>
          <w:sz w:val="24"/>
          <w:szCs w:val="24"/>
          <w:lang w:val="hy-AM" w:eastAsia="ru-RU"/>
        </w:rPr>
        <w:t xml:space="preserve"> </w:t>
      </w:r>
    </w:p>
    <w:p w14:paraId="413157AB" w14:textId="5BEDB54C" w:rsidR="00601B65" w:rsidRPr="00601B65" w:rsidRDefault="0030627A" w:rsidP="00601B65">
      <w:pPr>
        <w:shd w:val="clear" w:color="auto" w:fill="FFFFFF"/>
        <w:spacing w:after="0" w:line="360" w:lineRule="auto"/>
        <w:ind w:firstLine="375"/>
        <w:jc w:val="both"/>
        <w:rPr>
          <w:rFonts w:ascii="GHEA Grapalat" w:hAnsi="GHEA Grapalat"/>
          <w:sz w:val="24"/>
          <w:szCs w:val="24"/>
          <w:lang w:val="hy-AM" w:eastAsia="ru-RU"/>
        </w:rPr>
      </w:pPr>
      <w:r>
        <w:rPr>
          <w:rFonts w:ascii="GHEA Grapalat" w:hAnsi="GHEA Grapalat"/>
          <w:sz w:val="24"/>
          <w:szCs w:val="24"/>
          <w:lang w:val="hy-AM" w:eastAsia="ru-RU"/>
        </w:rPr>
        <w:t>թ</w:t>
      </w:r>
      <w:r w:rsidR="00601B65">
        <w:rPr>
          <w:rFonts w:ascii="GHEA Grapalat" w:hAnsi="GHEA Grapalat"/>
          <w:sz w:val="24"/>
          <w:szCs w:val="24"/>
          <w:lang w:val="hy-AM" w:eastAsia="ru-RU"/>
        </w:rPr>
        <w:t>․ 24-րդ կետում աղյուսակի «</w:t>
      </w:r>
      <w:r w:rsidR="00601B65" w:rsidRPr="00601B65">
        <w:rPr>
          <w:rFonts w:ascii="GHEA Grapalat" w:hAnsi="GHEA Grapalat"/>
          <w:sz w:val="24"/>
          <w:szCs w:val="24"/>
          <w:lang w:val="hy-AM" w:eastAsia="ru-RU"/>
        </w:rPr>
        <w:t>Բնակավայրի փողոցների կառուցում/նորոգում սալարկմամբ,</w:t>
      </w:r>
    </w:p>
    <w:p w14:paraId="43240DC3" w14:textId="10A09280" w:rsidR="00601B65" w:rsidRPr="00601B65" w:rsidRDefault="00601B65" w:rsidP="00601B65">
      <w:pPr>
        <w:shd w:val="clear" w:color="auto" w:fill="FFFFFF"/>
        <w:spacing w:after="0" w:line="360" w:lineRule="auto"/>
        <w:ind w:firstLine="375"/>
        <w:jc w:val="both"/>
        <w:rPr>
          <w:rFonts w:ascii="GHEA Grapalat" w:hAnsi="GHEA Grapalat"/>
          <w:sz w:val="24"/>
          <w:szCs w:val="24"/>
          <w:lang w:val="hy-AM" w:eastAsia="ru-RU"/>
        </w:rPr>
      </w:pPr>
      <w:r w:rsidRPr="00601B65">
        <w:rPr>
          <w:rFonts w:ascii="GHEA Grapalat" w:hAnsi="GHEA Grapalat"/>
          <w:sz w:val="24"/>
          <w:szCs w:val="24"/>
          <w:lang w:val="hy-AM" w:eastAsia="ru-RU"/>
        </w:rPr>
        <w:t xml:space="preserve">խճապատմամբ» </w:t>
      </w:r>
      <w:r w:rsidR="0020383C">
        <w:rPr>
          <w:rFonts w:ascii="GHEA Grapalat" w:hAnsi="GHEA Grapalat"/>
          <w:sz w:val="24"/>
          <w:szCs w:val="24"/>
          <w:lang w:val="hy-AM" w:eastAsia="ru-RU"/>
        </w:rPr>
        <w:t xml:space="preserve">պարբերությունը </w:t>
      </w:r>
      <w:r w:rsidRPr="00601B65">
        <w:rPr>
          <w:rFonts w:ascii="GHEA Grapalat" w:hAnsi="GHEA Grapalat"/>
          <w:sz w:val="24"/>
          <w:szCs w:val="24"/>
          <w:lang w:val="hy-AM" w:eastAsia="ru-RU"/>
        </w:rPr>
        <w:t>շարադրել հետևյալ խմբագրությամբ</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20"/>
        <w:gridCol w:w="1134"/>
        <w:gridCol w:w="1275"/>
        <w:gridCol w:w="1276"/>
        <w:gridCol w:w="1134"/>
        <w:gridCol w:w="1111"/>
      </w:tblGrid>
      <w:tr w:rsidR="00601B65" w:rsidRPr="00601B65" w14:paraId="57339FC0" w14:textId="77777777" w:rsidTr="00601B65">
        <w:trPr>
          <w:tblCellSpacing w:w="0" w:type="dxa"/>
          <w:jc w:val="center"/>
        </w:trPr>
        <w:tc>
          <w:tcPr>
            <w:tcW w:w="3820" w:type="dxa"/>
            <w:tcBorders>
              <w:top w:val="outset" w:sz="6" w:space="0" w:color="auto"/>
              <w:left w:val="outset" w:sz="6" w:space="0" w:color="auto"/>
              <w:bottom w:val="outset" w:sz="6" w:space="0" w:color="auto"/>
              <w:right w:val="outset" w:sz="6" w:space="0" w:color="auto"/>
            </w:tcBorders>
            <w:shd w:val="clear" w:color="auto" w:fill="FFFFFF"/>
            <w:hideMark/>
          </w:tcPr>
          <w:p w14:paraId="5930BB0B" w14:textId="77777777" w:rsidR="00601B65" w:rsidRPr="00601B65" w:rsidRDefault="00601B65" w:rsidP="00601B65">
            <w:pPr>
              <w:shd w:val="clear" w:color="auto" w:fill="FFFFFF"/>
              <w:spacing w:after="0" w:line="240" w:lineRule="auto"/>
              <w:rPr>
                <w:rFonts w:ascii="GHEA Grapalat" w:hAnsi="GHEA Grapalat"/>
                <w:lang w:val="hy-AM" w:eastAsia="ru-RU"/>
              </w:rPr>
            </w:pPr>
            <w:r w:rsidRPr="00601B65">
              <w:rPr>
                <w:rFonts w:ascii="GHEA Grapalat" w:hAnsi="GHEA Grapalat"/>
                <w:lang w:val="hy-AM" w:eastAsia="ru-RU"/>
              </w:rPr>
              <w:t>Բնակավայրի փողոցների կառուցում/նորոգում սալարկմամբ,</w:t>
            </w:r>
          </w:p>
          <w:p w14:paraId="3D848098" w14:textId="77777777" w:rsidR="00601B65" w:rsidRPr="00601B65" w:rsidRDefault="00601B65" w:rsidP="00601B65">
            <w:pPr>
              <w:shd w:val="clear" w:color="auto" w:fill="FFFFFF"/>
              <w:spacing w:after="0" w:line="240" w:lineRule="auto"/>
              <w:rPr>
                <w:rFonts w:ascii="GHEA Grapalat" w:hAnsi="GHEA Grapalat"/>
                <w:lang w:val="hy-AM" w:eastAsia="ru-RU"/>
              </w:rPr>
            </w:pPr>
            <w:r w:rsidRPr="00601B65">
              <w:rPr>
                <w:rFonts w:ascii="GHEA Grapalat" w:hAnsi="GHEA Grapalat"/>
                <w:lang w:val="hy-AM" w:eastAsia="ru-RU"/>
              </w:rPr>
              <w:t>խճապատմամբ</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1F461AC4" w14:textId="7CCBE638" w:rsidR="00601B65" w:rsidRPr="00601B65" w:rsidRDefault="00601B65" w:rsidP="00601B65">
            <w:pPr>
              <w:shd w:val="clear" w:color="auto" w:fill="FFFFFF"/>
              <w:spacing w:after="0" w:line="360" w:lineRule="auto"/>
              <w:ind w:firstLine="375"/>
              <w:jc w:val="both"/>
              <w:rPr>
                <w:rFonts w:ascii="GHEA Grapalat" w:hAnsi="GHEA Grapalat"/>
                <w:lang w:val="hy-AM" w:eastAsia="ru-RU"/>
              </w:rPr>
            </w:pPr>
            <w:r w:rsidRPr="00601B65">
              <w:rPr>
                <w:rFonts w:ascii="GHEA Grapalat" w:hAnsi="GHEA Grapalat"/>
                <w:lang w:val="hy-AM" w:eastAsia="ru-RU"/>
              </w:rPr>
              <w:t>50</w:t>
            </w:r>
          </w:p>
        </w:tc>
        <w:tc>
          <w:tcPr>
            <w:tcW w:w="1275" w:type="dxa"/>
            <w:tcBorders>
              <w:top w:val="outset" w:sz="6" w:space="0" w:color="auto"/>
              <w:left w:val="outset" w:sz="6" w:space="0" w:color="auto"/>
              <w:bottom w:val="outset" w:sz="6" w:space="0" w:color="auto"/>
              <w:right w:val="outset" w:sz="6" w:space="0" w:color="auto"/>
            </w:tcBorders>
            <w:shd w:val="clear" w:color="auto" w:fill="FFFFFF"/>
            <w:hideMark/>
          </w:tcPr>
          <w:p w14:paraId="5F7D98FC" w14:textId="3E84EC85" w:rsidR="00601B65" w:rsidRPr="00601B65" w:rsidRDefault="00601B65" w:rsidP="00601B65">
            <w:pPr>
              <w:shd w:val="clear" w:color="auto" w:fill="FFFFFF"/>
              <w:spacing w:after="0" w:line="360" w:lineRule="auto"/>
              <w:ind w:firstLine="375"/>
              <w:jc w:val="both"/>
              <w:rPr>
                <w:rFonts w:ascii="GHEA Grapalat" w:hAnsi="GHEA Grapalat"/>
                <w:lang w:val="hy-AM" w:eastAsia="ru-RU"/>
              </w:rPr>
            </w:pPr>
            <w:r w:rsidRPr="00601B65">
              <w:rPr>
                <w:rFonts w:ascii="GHEA Grapalat" w:hAnsi="GHEA Grapalat"/>
                <w:lang w:val="hy-AM" w:eastAsia="ru-RU"/>
              </w:rPr>
              <w:t>55</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7062D5D5" w14:textId="71B995FA" w:rsidR="00601B65" w:rsidRPr="00601B65" w:rsidRDefault="00601B65" w:rsidP="00601B65">
            <w:pPr>
              <w:shd w:val="clear" w:color="auto" w:fill="FFFFFF"/>
              <w:spacing w:after="0" w:line="360" w:lineRule="auto"/>
              <w:ind w:firstLine="375"/>
              <w:jc w:val="both"/>
              <w:rPr>
                <w:rFonts w:ascii="GHEA Grapalat" w:hAnsi="GHEA Grapalat"/>
                <w:lang w:val="hy-AM" w:eastAsia="ru-RU"/>
              </w:rPr>
            </w:pPr>
            <w:r w:rsidRPr="00601B65">
              <w:rPr>
                <w:rFonts w:ascii="GHEA Grapalat" w:hAnsi="GHEA Grapalat"/>
                <w:lang w:val="hy-AM" w:eastAsia="ru-RU"/>
              </w:rPr>
              <w:t>60</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1AB247DD" w14:textId="70C446F2" w:rsidR="00601B65" w:rsidRPr="00601B65" w:rsidRDefault="00601B65" w:rsidP="00601B65">
            <w:pPr>
              <w:shd w:val="clear" w:color="auto" w:fill="FFFFFF"/>
              <w:spacing w:after="0" w:line="360" w:lineRule="auto"/>
              <w:ind w:firstLine="375"/>
              <w:jc w:val="both"/>
              <w:rPr>
                <w:rFonts w:ascii="GHEA Grapalat" w:hAnsi="GHEA Grapalat"/>
                <w:lang w:val="hy-AM" w:eastAsia="ru-RU"/>
              </w:rPr>
            </w:pPr>
            <w:r w:rsidRPr="00601B65">
              <w:rPr>
                <w:rFonts w:ascii="GHEA Grapalat" w:hAnsi="GHEA Grapalat"/>
                <w:lang w:val="hy-AM" w:eastAsia="ru-RU"/>
              </w:rPr>
              <w:t>65</w:t>
            </w:r>
          </w:p>
        </w:tc>
        <w:tc>
          <w:tcPr>
            <w:tcW w:w="1111" w:type="dxa"/>
            <w:tcBorders>
              <w:top w:val="outset" w:sz="6" w:space="0" w:color="auto"/>
              <w:left w:val="outset" w:sz="6" w:space="0" w:color="auto"/>
              <w:bottom w:val="outset" w:sz="6" w:space="0" w:color="auto"/>
              <w:right w:val="outset" w:sz="6" w:space="0" w:color="auto"/>
            </w:tcBorders>
            <w:shd w:val="clear" w:color="auto" w:fill="FFFFFF"/>
            <w:hideMark/>
          </w:tcPr>
          <w:p w14:paraId="447BA9F3" w14:textId="4425AFE1" w:rsidR="00601B65" w:rsidRPr="00601B65" w:rsidRDefault="00601B65" w:rsidP="00601B65">
            <w:pPr>
              <w:shd w:val="clear" w:color="auto" w:fill="FFFFFF"/>
              <w:spacing w:after="0" w:line="360" w:lineRule="auto"/>
              <w:ind w:firstLine="375"/>
              <w:jc w:val="both"/>
              <w:rPr>
                <w:rFonts w:ascii="GHEA Grapalat" w:hAnsi="GHEA Grapalat"/>
                <w:lang w:val="hy-AM" w:eastAsia="ru-RU"/>
              </w:rPr>
            </w:pPr>
            <w:r w:rsidRPr="00601B65">
              <w:rPr>
                <w:rFonts w:ascii="GHEA Grapalat" w:hAnsi="GHEA Grapalat"/>
                <w:lang w:val="hy-AM" w:eastAsia="ru-RU"/>
              </w:rPr>
              <w:t>70</w:t>
            </w:r>
          </w:p>
        </w:tc>
      </w:tr>
    </w:tbl>
    <w:p w14:paraId="5B5798A2" w14:textId="06F01360" w:rsidR="00601B65" w:rsidRDefault="00601B65" w:rsidP="000E36EC">
      <w:pPr>
        <w:shd w:val="clear" w:color="auto" w:fill="FFFFFF"/>
        <w:spacing w:after="0" w:line="360" w:lineRule="auto"/>
        <w:ind w:firstLine="375"/>
        <w:jc w:val="both"/>
        <w:rPr>
          <w:rFonts w:ascii="GHEA Grapalat" w:hAnsi="GHEA Grapalat"/>
          <w:sz w:val="24"/>
          <w:szCs w:val="24"/>
          <w:lang w:val="hy-AM" w:eastAsia="ru-RU"/>
        </w:rPr>
      </w:pPr>
    </w:p>
    <w:p w14:paraId="2FD62D42" w14:textId="45749307" w:rsidR="000F6956" w:rsidRPr="00317DFB" w:rsidRDefault="00317DFB" w:rsidP="00317DFB">
      <w:pPr>
        <w:pStyle w:val="ListParagraph"/>
        <w:numPr>
          <w:ilvl w:val="0"/>
          <w:numId w:val="17"/>
        </w:numPr>
        <w:shd w:val="clear" w:color="auto" w:fill="FFFFFF"/>
        <w:spacing w:after="0" w:line="360" w:lineRule="auto"/>
        <w:jc w:val="both"/>
        <w:rPr>
          <w:rFonts w:ascii="GHEA Grapalat" w:hAnsi="GHEA Grapalat"/>
          <w:sz w:val="24"/>
          <w:szCs w:val="24"/>
          <w:lang w:val="hy-AM" w:eastAsia="ru-RU"/>
        </w:rPr>
      </w:pPr>
      <w:r>
        <w:rPr>
          <w:rFonts w:ascii="GHEA Grapalat" w:hAnsi="GHEA Grapalat"/>
          <w:sz w:val="24"/>
          <w:szCs w:val="24"/>
          <w:lang w:val="hy-AM" w:eastAsia="ru-RU"/>
        </w:rPr>
        <w:t>Ո</w:t>
      </w:r>
      <w:r w:rsidR="000F6956" w:rsidRPr="00317DFB">
        <w:rPr>
          <w:rFonts w:ascii="GHEA Grapalat" w:hAnsi="GHEA Grapalat"/>
          <w:sz w:val="24"/>
          <w:szCs w:val="24"/>
          <w:lang w:val="hy-AM" w:eastAsia="ru-RU"/>
        </w:rPr>
        <w:t>րոշման N 3 հավելվածի</w:t>
      </w:r>
      <w:r w:rsidR="00B8392E" w:rsidRPr="00317DFB">
        <w:rPr>
          <w:rFonts w:ascii="GHEA Grapalat" w:hAnsi="GHEA Grapalat"/>
          <w:sz w:val="24"/>
          <w:szCs w:val="24"/>
          <w:lang w:val="hy-AM" w:eastAsia="ru-RU"/>
        </w:rPr>
        <w:t xml:space="preserve"> աղյուսակի</w:t>
      </w:r>
      <w:r w:rsidR="000F6956" w:rsidRPr="00317DFB">
        <w:rPr>
          <w:rFonts w:ascii="GHEA Grapalat" w:hAnsi="GHEA Grapalat"/>
          <w:sz w:val="24"/>
          <w:szCs w:val="24"/>
          <w:lang w:val="hy-AM" w:eastAsia="ru-RU"/>
        </w:rPr>
        <w:t>՝</w:t>
      </w:r>
    </w:p>
    <w:p w14:paraId="5B6E8A08" w14:textId="1E409BE1" w:rsidR="007D4D28" w:rsidRDefault="00800E40" w:rsidP="00013403">
      <w:pPr>
        <w:shd w:val="clear" w:color="auto" w:fill="FFFFFF"/>
        <w:spacing w:after="0" w:line="360" w:lineRule="auto"/>
        <w:ind w:firstLine="375"/>
        <w:jc w:val="both"/>
        <w:rPr>
          <w:rFonts w:ascii="Cambria Math" w:eastAsia="Times New Roman" w:hAnsi="Cambria Math" w:cs="Cambria Math"/>
          <w:sz w:val="24"/>
          <w:szCs w:val="24"/>
          <w:lang w:val="hy-AM" w:eastAsia="ru-RU"/>
        </w:rPr>
      </w:pPr>
      <w:r w:rsidRPr="00C66AD8">
        <w:rPr>
          <w:rFonts w:ascii="GHEA Grapalat" w:hAnsi="GHEA Grapalat"/>
          <w:sz w:val="24"/>
          <w:szCs w:val="24"/>
          <w:lang w:val="hy-AM" w:eastAsia="ru-RU"/>
        </w:rPr>
        <w:lastRenderedPageBreak/>
        <w:t>ա</w:t>
      </w:r>
      <w:r w:rsidRPr="00C66AD8">
        <w:rPr>
          <w:rFonts w:ascii="Cambria Math" w:hAnsi="Cambria Math" w:cs="Cambria Math"/>
          <w:sz w:val="24"/>
          <w:szCs w:val="24"/>
          <w:lang w:val="hy-AM" w:eastAsia="ru-RU"/>
        </w:rPr>
        <w:t>․</w:t>
      </w:r>
      <w:r w:rsidRPr="00C66AD8">
        <w:rPr>
          <w:rFonts w:ascii="GHEA Grapalat" w:hAnsi="GHEA Grapalat"/>
          <w:sz w:val="24"/>
          <w:szCs w:val="24"/>
          <w:lang w:val="hy-AM" w:eastAsia="ru-RU"/>
        </w:rPr>
        <w:t xml:space="preserve"> «Համայնքի</w:t>
      </w:r>
      <w:r w:rsidRPr="00C66AD8">
        <w:rPr>
          <w:rFonts w:ascii="Calibri" w:hAnsi="Calibri" w:cs="Calibri"/>
          <w:sz w:val="24"/>
          <w:szCs w:val="24"/>
          <w:lang w:val="hy-AM" w:eastAsia="ru-RU"/>
        </w:rPr>
        <w:t> </w:t>
      </w:r>
      <w:r w:rsidRPr="00C66AD8">
        <w:rPr>
          <w:rFonts w:ascii="GHEA Grapalat" w:hAnsi="GHEA Grapalat"/>
          <w:sz w:val="24"/>
          <w:szCs w:val="24"/>
          <w:lang w:val="hy-AM" w:eastAsia="ru-RU"/>
        </w:rPr>
        <w:t>ընթացիկ տարվա</w:t>
      </w:r>
      <w:r w:rsidRPr="00C66AD8">
        <w:rPr>
          <w:rFonts w:ascii="Calibri" w:hAnsi="Calibri" w:cs="Calibri"/>
          <w:sz w:val="24"/>
          <w:szCs w:val="24"/>
          <w:lang w:val="hy-AM" w:eastAsia="ru-RU"/>
        </w:rPr>
        <w:t> </w:t>
      </w:r>
      <w:r w:rsidRPr="00C66AD8">
        <w:rPr>
          <w:rFonts w:ascii="GHEA Grapalat" w:hAnsi="GHEA Grapalat"/>
          <w:sz w:val="24"/>
          <w:szCs w:val="24"/>
          <w:lang w:val="hy-AM" w:eastAsia="ru-RU"/>
        </w:rPr>
        <w:t xml:space="preserve">բյուջեն» տողից հետո լրացնել նոր </w:t>
      </w:r>
      <w:r w:rsidR="0020383C">
        <w:rPr>
          <w:rFonts w:ascii="GHEA Grapalat" w:hAnsi="GHEA Grapalat"/>
          <w:sz w:val="24"/>
          <w:szCs w:val="24"/>
          <w:lang w:val="hy-AM" w:eastAsia="ru-RU"/>
        </w:rPr>
        <w:t>պարբերություն</w:t>
      </w:r>
      <w:r w:rsidRPr="00C66AD8">
        <w:rPr>
          <w:rFonts w:ascii="GHEA Grapalat" w:hAnsi="GHEA Grapalat"/>
          <w:sz w:val="24"/>
          <w:szCs w:val="24"/>
          <w:lang w:val="hy-AM" w:eastAsia="ru-RU"/>
        </w:rPr>
        <w:t>՝ հետևյալ բովանդակությամբ</w:t>
      </w:r>
      <w:r w:rsidRPr="00C66AD8">
        <w:rPr>
          <w:rFonts w:ascii="Cambria Math" w:hAnsi="Cambria Math" w:cs="Cambria Math"/>
          <w:sz w:val="24"/>
          <w:szCs w:val="24"/>
          <w:lang w:val="hy-AM" w:eastAsia="ru-RU"/>
        </w:rPr>
        <w:t>․</w:t>
      </w:r>
    </w:p>
    <w:p w14:paraId="7A318A6D" w14:textId="5FAEFECE" w:rsidR="00800E40" w:rsidRDefault="006A11B9" w:rsidP="00E62F33">
      <w:pPr>
        <w:shd w:val="clear" w:color="auto" w:fill="FFFFFF"/>
        <w:spacing w:after="0" w:line="312" w:lineRule="auto"/>
        <w:ind w:firstLine="375"/>
        <w:jc w:val="both"/>
        <w:rPr>
          <w:rFonts w:ascii="Cambria Math" w:eastAsia="Times New Roman" w:hAnsi="Cambria Math" w:cs="Cambria Math"/>
          <w:sz w:val="24"/>
          <w:szCs w:val="24"/>
          <w:lang w:val="hy-AM" w:eastAsia="ru-RU"/>
        </w:rPr>
      </w:pPr>
      <w:r>
        <w:rPr>
          <w:rFonts w:ascii="Cambria Math" w:eastAsia="Times New Roman" w:hAnsi="Cambria Math" w:cs="Cambria Math"/>
          <w:sz w:val="24"/>
          <w:szCs w:val="24"/>
          <w:lang w:val="hy-AM" w:eastAsia="ru-RU"/>
        </w:rPr>
        <w:t>«</w:t>
      </w:r>
    </w:p>
    <w:tbl>
      <w:tblPr>
        <w:tblStyle w:val="TableGrid"/>
        <w:tblW w:w="10911" w:type="dxa"/>
        <w:tblInd w:w="-284" w:type="dxa"/>
        <w:tblLook w:val="04A0" w:firstRow="1" w:lastRow="0" w:firstColumn="1" w:lastColumn="0" w:noHBand="0" w:noVBand="1"/>
      </w:tblPr>
      <w:tblGrid>
        <w:gridCol w:w="2547"/>
        <w:gridCol w:w="8364"/>
      </w:tblGrid>
      <w:tr w:rsidR="00800E40" w:rsidRPr="00800E40" w14:paraId="7E34248D" w14:textId="77777777" w:rsidTr="00C66AD8">
        <w:tc>
          <w:tcPr>
            <w:tcW w:w="2547" w:type="dxa"/>
          </w:tcPr>
          <w:p w14:paraId="0DA44E9B" w14:textId="77777777" w:rsidR="00800E40" w:rsidRPr="00800E40" w:rsidRDefault="00800E40" w:rsidP="006C1D49">
            <w:pPr>
              <w:spacing w:before="100" w:beforeAutospacing="1" w:after="100" w:afterAutospacing="1"/>
              <w:rPr>
                <w:rFonts w:ascii="GHEA Grapalat" w:eastAsia="Times New Roman" w:hAnsi="GHEA Grapalat" w:cs="Times New Roman"/>
                <w:b/>
                <w:bCs/>
                <w:lang w:val="hy-AM" w:eastAsia="ru-RU"/>
              </w:rPr>
            </w:pPr>
            <w:r w:rsidRPr="00800E40">
              <w:rPr>
                <w:rFonts w:ascii="GHEA Grapalat" w:eastAsia="Times New Roman" w:hAnsi="GHEA Grapalat" w:cs="Times New Roman"/>
                <w:b/>
                <w:bCs/>
                <w:lang w:val="hy-AM" w:eastAsia="ru-RU"/>
              </w:rPr>
              <w:t xml:space="preserve">Համայնքի միջնաժամկետ ծախսերի ծրագրիրը </w:t>
            </w:r>
          </w:p>
        </w:tc>
        <w:tc>
          <w:tcPr>
            <w:tcW w:w="8364" w:type="dxa"/>
          </w:tcPr>
          <w:p w14:paraId="73683C10" w14:textId="77777777" w:rsidR="00800E40" w:rsidRPr="00800E40" w:rsidRDefault="00800E40" w:rsidP="006C1D49">
            <w:pPr>
              <w:spacing w:before="100" w:beforeAutospacing="1" w:after="100" w:afterAutospacing="1"/>
              <w:rPr>
                <w:rFonts w:ascii="GHEA Grapalat" w:eastAsia="Times New Roman" w:hAnsi="GHEA Grapalat" w:cs="Times New Roman"/>
                <w:iCs/>
                <w:lang w:val="hy-AM" w:eastAsia="ru-RU"/>
              </w:rPr>
            </w:pPr>
            <w:r w:rsidRPr="00800E40">
              <w:rPr>
                <w:rFonts w:ascii="GHEA Grapalat" w:eastAsia="Times New Roman" w:hAnsi="GHEA Grapalat" w:cs="Times New Roman"/>
                <w:iCs/>
                <w:lang w:val="hy-AM" w:eastAsia="ru-RU"/>
              </w:rPr>
              <w:t>Հաստատված միջնաժամկետ ծախսերի ծրագրով  սուբվենցիոն ծրագրի իրականացման տարվա բյուջեն` … դրամ.</w:t>
            </w:r>
          </w:p>
          <w:p w14:paraId="00D53504" w14:textId="77777777" w:rsidR="00800E40" w:rsidRPr="00800E40" w:rsidRDefault="00800E40" w:rsidP="006C1D49">
            <w:pPr>
              <w:spacing w:before="100" w:beforeAutospacing="1" w:after="100" w:afterAutospacing="1"/>
              <w:rPr>
                <w:rFonts w:ascii="GHEA Grapalat" w:eastAsia="Times New Roman" w:hAnsi="GHEA Grapalat" w:cs="Times New Roman"/>
                <w:iCs/>
                <w:lang w:val="hy-AM" w:eastAsia="ru-RU"/>
              </w:rPr>
            </w:pPr>
            <w:r w:rsidRPr="00800E40">
              <w:rPr>
                <w:rFonts w:ascii="GHEA Grapalat" w:eastAsia="Times New Roman" w:hAnsi="GHEA Grapalat" w:cs="Times New Roman"/>
                <w:iCs/>
                <w:lang w:val="hy-AM" w:eastAsia="ru-RU"/>
              </w:rPr>
              <w:t>Հաստատված միջնաժամկետ ծախսերի  ծրագրով սուբվենցիոն ծրագրի իրականացման տարվան  հաջորդող  տարվա բյուջեն`                     … դրամ.</w:t>
            </w:r>
          </w:p>
          <w:p w14:paraId="0E5F9008" w14:textId="77777777" w:rsidR="00800E40" w:rsidRPr="00800E40" w:rsidRDefault="00800E40" w:rsidP="006C1D49">
            <w:pPr>
              <w:spacing w:before="100" w:beforeAutospacing="1" w:after="100" w:afterAutospacing="1"/>
              <w:rPr>
                <w:rFonts w:ascii="GHEA Grapalat" w:eastAsia="Times New Roman" w:hAnsi="GHEA Grapalat" w:cs="Times New Roman"/>
                <w:iCs/>
                <w:lang w:val="hy-AM" w:eastAsia="ru-RU"/>
              </w:rPr>
            </w:pPr>
            <w:r w:rsidRPr="00800E40">
              <w:rPr>
                <w:rFonts w:ascii="GHEA Grapalat" w:eastAsia="Times New Roman" w:hAnsi="GHEA Grapalat" w:cs="Times New Roman"/>
                <w:iCs/>
                <w:lang w:val="hy-AM" w:eastAsia="ru-RU"/>
              </w:rPr>
              <w:t>Ներկայացնել ծրագրի իրականացման և իրականացման տարվան հաջորդող տարվա միջնաժամկետ ծախսերի ծրագրով նախատեված եկամուտները և ծախսերը` առանձնացնելով բյուջեի վարչական և ֆոնդային մասերը, իսկ բյուջեի ֆոնդային մասից նախատեսված ծախսերը ներկայացնել առանձին բացվածքով</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15"/>
              <w:gridCol w:w="1671"/>
              <w:gridCol w:w="1746"/>
            </w:tblGrid>
            <w:tr w:rsidR="00800E40" w:rsidRPr="00800E40" w14:paraId="66B39335"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44E9532E" w14:textId="77777777" w:rsidR="00800E40" w:rsidRPr="00800E40" w:rsidRDefault="00800E40" w:rsidP="006C1D49">
                  <w:pPr>
                    <w:spacing w:after="0" w:line="240" w:lineRule="auto"/>
                    <w:rPr>
                      <w:rFonts w:ascii="GHEA Grapalat" w:eastAsia="Times New Roman" w:hAnsi="GHEA Grapalat" w:cs="Times New Roman"/>
                      <w:lang w:val="hy-AM" w:eastAsia="ru-RU"/>
                    </w:rPr>
                  </w:pPr>
                  <w:r w:rsidRPr="00800E40">
                    <w:rPr>
                      <w:rFonts w:ascii="Calibri" w:eastAsia="Times New Roman" w:hAnsi="Calibri" w:cs="Calibri"/>
                      <w:lang w:val="hy-AM"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628F314" w14:textId="77777777" w:rsidR="00800E40" w:rsidRPr="00C66AD8" w:rsidRDefault="00800E40" w:rsidP="00C66AD8">
                  <w:pPr>
                    <w:spacing w:before="100" w:beforeAutospacing="1" w:after="100" w:afterAutospacing="1" w:line="240" w:lineRule="auto"/>
                    <w:jc w:val="center"/>
                    <w:rPr>
                      <w:rFonts w:ascii="GHEA Grapalat" w:eastAsia="Times New Roman" w:hAnsi="GHEA Grapalat" w:cs="Times New Roman"/>
                      <w:lang w:eastAsia="ru-RU"/>
                    </w:rPr>
                  </w:pPr>
                  <w:r w:rsidRPr="00C66AD8">
                    <w:rPr>
                      <w:rFonts w:ascii="GHEA Grapalat" w:eastAsia="Times New Roman" w:hAnsi="GHEA Grapalat" w:cs="Times New Roman"/>
                      <w:bCs/>
                      <w:iCs/>
                      <w:lang w:val="hy-AM" w:eastAsia="ru-RU"/>
                    </w:rPr>
                    <w:t>Ծրագրի իրականացման տարի</w:t>
                  </w:r>
                </w:p>
              </w:tc>
              <w:tc>
                <w:tcPr>
                  <w:tcW w:w="0" w:type="auto"/>
                  <w:tcBorders>
                    <w:top w:val="outset" w:sz="6" w:space="0" w:color="auto"/>
                    <w:left w:val="outset" w:sz="6" w:space="0" w:color="auto"/>
                    <w:bottom w:val="outset" w:sz="6" w:space="0" w:color="auto"/>
                    <w:right w:val="outset" w:sz="6" w:space="0" w:color="auto"/>
                  </w:tcBorders>
                  <w:hideMark/>
                </w:tcPr>
                <w:p w14:paraId="2C021385" w14:textId="26C7CFF6" w:rsidR="00800E40" w:rsidRPr="00C66AD8" w:rsidRDefault="00800E40" w:rsidP="00C66AD8">
                  <w:pPr>
                    <w:spacing w:before="100" w:beforeAutospacing="1" w:after="100" w:afterAutospacing="1" w:line="240" w:lineRule="auto"/>
                    <w:jc w:val="center"/>
                    <w:rPr>
                      <w:rFonts w:ascii="GHEA Grapalat" w:eastAsia="Times New Roman" w:hAnsi="GHEA Grapalat" w:cs="Times New Roman"/>
                      <w:lang w:eastAsia="ru-RU"/>
                    </w:rPr>
                  </w:pPr>
                  <w:r w:rsidRPr="00C66AD8">
                    <w:rPr>
                      <w:rFonts w:ascii="GHEA Grapalat" w:eastAsia="Times New Roman" w:hAnsi="GHEA Grapalat" w:cs="Times New Roman"/>
                      <w:bCs/>
                      <w:iCs/>
                      <w:lang w:val="hy-AM" w:eastAsia="ru-RU"/>
                    </w:rPr>
                    <w:t>Ծրագրի իրականացման տարվան հաջորդող տարի</w:t>
                  </w:r>
                </w:p>
              </w:tc>
            </w:tr>
            <w:tr w:rsidR="00800E40" w:rsidRPr="00800E40" w14:paraId="552599CB"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12233372"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eastAsia="ru-RU"/>
                    </w:rPr>
                  </w:pPr>
                  <w:r w:rsidRPr="00800E40">
                    <w:rPr>
                      <w:rFonts w:ascii="GHEA Grapalat" w:eastAsia="Times New Roman" w:hAnsi="GHEA Grapalat" w:cs="Times New Roman"/>
                      <w:b/>
                      <w:bCs/>
                      <w:iCs/>
                      <w:lang w:eastAsia="ru-RU"/>
                    </w:rPr>
                    <w:t>Ընդամենը՝ համայնքի բյուջեի եկամուտներ</w:t>
                  </w:r>
                  <w:r w:rsidRPr="00800E40">
                    <w:rPr>
                      <w:rFonts w:ascii="GHEA Grapalat" w:eastAsia="Times New Roman" w:hAnsi="GHEA Grapalat" w:cs="Times New Roman"/>
                      <w:b/>
                      <w:bCs/>
                      <w:iCs/>
                      <w:lang w:val="hy-AM" w:eastAsia="ru-RU"/>
                    </w:rPr>
                    <w:t>՝ ըստ հաստատված միջնաժամկետ ծախսերի ծրագրի,</w:t>
                  </w:r>
                  <w:r w:rsidRPr="00800E40">
                    <w:rPr>
                      <w:rFonts w:ascii="GHEA Grapalat" w:eastAsia="Times New Roman" w:hAnsi="GHEA Grapalat" w:cs="Times New Roman"/>
                      <w:b/>
                      <w:bCs/>
                      <w:iCs/>
                      <w:lang w:eastAsia="ru-RU"/>
                    </w:rPr>
                    <w:br/>
                  </w:r>
                  <w:r w:rsidRPr="00800E40">
                    <w:rPr>
                      <w:rFonts w:ascii="GHEA Grapalat" w:eastAsia="Times New Roman" w:hAnsi="GHEA Grapalat" w:cs="Times New Roman"/>
                      <w:iCs/>
                      <w:lang w:eastAsia="ru-RU"/>
                    </w:rPr>
                    <w:t>այդ թվում՝</w:t>
                  </w:r>
                </w:p>
              </w:tc>
              <w:tc>
                <w:tcPr>
                  <w:tcW w:w="0" w:type="auto"/>
                  <w:tcBorders>
                    <w:top w:val="outset" w:sz="6" w:space="0" w:color="auto"/>
                    <w:left w:val="outset" w:sz="6" w:space="0" w:color="auto"/>
                    <w:bottom w:val="outset" w:sz="6" w:space="0" w:color="auto"/>
                    <w:right w:val="outset" w:sz="6" w:space="0" w:color="auto"/>
                  </w:tcBorders>
                  <w:hideMark/>
                </w:tcPr>
                <w:p w14:paraId="6B79520F"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84E0BC0"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r>
            <w:tr w:rsidR="00800E40" w:rsidRPr="00800E40" w14:paraId="6503B15C"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1E89E0CE"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eastAsia="ru-RU"/>
                    </w:rPr>
                  </w:pPr>
                  <w:r w:rsidRPr="00800E40">
                    <w:rPr>
                      <w:rFonts w:ascii="GHEA Grapalat" w:eastAsia="Times New Roman" w:hAnsi="GHEA Grapalat" w:cs="Times New Roman"/>
                      <w:iCs/>
                      <w:lang w:eastAsia="ru-RU"/>
                    </w:rPr>
                    <w:t>-Վարչական բյուջեի եկամուտներ, որից՝</w:t>
                  </w:r>
                </w:p>
              </w:tc>
              <w:tc>
                <w:tcPr>
                  <w:tcW w:w="0" w:type="auto"/>
                  <w:tcBorders>
                    <w:top w:val="outset" w:sz="6" w:space="0" w:color="auto"/>
                    <w:left w:val="outset" w:sz="6" w:space="0" w:color="auto"/>
                    <w:bottom w:val="outset" w:sz="6" w:space="0" w:color="auto"/>
                    <w:right w:val="outset" w:sz="6" w:space="0" w:color="auto"/>
                  </w:tcBorders>
                  <w:hideMark/>
                </w:tcPr>
                <w:p w14:paraId="2A82136E"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B303F92"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r>
            <w:tr w:rsidR="00800E40" w:rsidRPr="00800E40" w14:paraId="0CC87655"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59B7F0C9"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eastAsia="ru-RU"/>
                    </w:rPr>
                  </w:pPr>
                  <w:r w:rsidRPr="00800E40">
                    <w:rPr>
                      <w:rFonts w:ascii="GHEA Grapalat" w:eastAsia="Times New Roman" w:hAnsi="GHEA Grapalat" w:cs="Times New Roman"/>
                      <w:iCs/>
                      <w:lang w:eastAsia="ru-RU"/>
                    </w:rPr>
                    <w:t>- Սեփական եկամուտներ</w:t>
                  </w:r>
                </w:p>
              </w:tc>
              <w:tc>
                <w:tcPr>
                  <w:tcW w:w="0" w:type="auto"/>
                  <w:tcBorders>
                    <w:top w:val="outset" w:sz="6" w:space="0" w:color="auto"/>
                    <w:left w:val="outset" w:sz="6" w:space="0" w:color="auto"/>
                    <w:bottom w:val="outset" w:sz="6" w:space="0" w:color="auto"/>
                    <w:right w:val="outset" w:sz="6" w:space="0" w:color="auto"/>
                  </w:tcBorders>
                  <w:hideMark/>
                </w:tcPr>
                <w:p w14:paraId="009D2B1C"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88B8DB7"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r>
            <w:tr w:rsidR="00800E40" w:rsidRPr="00800E40" w14:paraId="1D5B6CFE"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0170597C"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eastAsia="ru-RU"/>
                    </w:rPr>
                  </w:pPr>
                  <w:r w:rsidRPr="00800E40">
                    <w:rPr>
                      <w:rFonts w:ascii="GHEA Grapalat" w:eastAsia="Times New Roman" w:hAnsi="GHEA Grapalat" w:cs="Times New Roman"/>
                      <w:iCs/>
                      <w:lang w:eastAsia="ru-RU"/>
                    </w:rPr>
                    <w:t>-Ֆոնդային բյուջեի եկամուտներ</w:t>
                  </w:r>
                </w:p>
              </w:tc>
              <w:tc>
                <w:tcPr>
                  <w:tcW w:w="0" w:type="auto"/>
                  <w:tcBorders>
                    <w:top w:val="outset" w:sz="6" w:space="0" w:color="auto"/>
                    <w:left w:val="outset" w:sz="6" w:space="0" w:color="auto"/>
                    <w:bottom w:val="outset" w:sz="6" w:space="0" w:color="auto"/>
                    <w:right w:val="outset" w:sz="6" w:space="0" w:color="auto"/>
                  </w:tcBorders>
                  <w:hideMark/>
                </w:tcPr>
                <w:p w14:paraId="4E25A786"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598AE17"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r>
            <w:tr w:rsidR="00800E40" w:rsidRPr="00800E40" w14:paraId="24DDA218"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57710E6F"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eastAsia="ru-RU"/>
                    </w:rPr>
                  </w:pPr>
                  <w:r w:rsidRPr="00800E40">
                    <w:rPr>
                      <w:rFonts w:ascii="GHEA Grapalat" w:eastAsia="Times New Roman" w:hAnsi="GHEA Grapalat" w:cs="Times New Roman"/>
                      <w:b/>
                      <w:bCs/>
                      <w:iCs/>
                      <w:lang w:eastAsia="ru-RU"/>
                    </w:rPr>
                    <w:t>Ընդամենը՝ համայնքի բյուջեի ծախսեր,</w:t>
                  </w:r>
                  <w:r w:rsidRPr="00800E40">
                    <w:rPr>
                      <w:rFonts w:ascii="GHEA Grapalat" w:eastAsia="Times New Roman" w:hAnsi="GHEA Grapalat" w:cs="Times New Roman"/>
                      <w:b/>
                      <w:bCs/>
                      <w:iCs/>
                      <w:lang w:val="hy-AM" w:eastAsia="ru-RU"/>
                    </w:rPr>
                    <w:t xml:space="preserve"> ըստ հաստատված միջնաժամկետ ծախսեյին ծրագրի,   </w:t>
                  </w:r>
                  <w:r w:rsidRPr="00800E40">
                    <w:rPr>
                      <w:rFonts w:ascii="GHEA Grapalat" w:eastAsia="Times New Roman" w:hAnsi="GHEA Grapalat" w:cs="Times New Roman"/>
                      <w:iCs/>
                      <w:lang w:eastAsia="ru-RU"/>
                    </w:rPr>
                    <w:t>որից՝</w:t>
                  </w:r>
                </w:p>
              </w:tc>
              <w:tc>
                <w:tcPr>
                  <w:tcW w:w="0" w:type="auto"/>
                  <w:tcBorders>
                    <w:top w:val="outset" w:sz="6" w:space="0" w:color="auto"/>
                    <w:left w:val="outset" w:sz="6" w:space="0" w:color="auto"/>
                    <w:bottom w:val="outset" w:sz="6" w:space="0" w:color="auto"/>
                    <w:right w:val="outset" w:sz="6" w:space="0" w:color="auto"/>
                  </w:tcBorders>
                  <w:hideMark/>
                </w:tcPr>
                <w:p w14:paraId="2743A113"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8872D31"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r>
            <w:tr w:rsidR="00800E40" w:rsidRPr="00800E40" w14:paraId="7D21CD15"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65A03EC5"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eastAsia="ru-RU"/>
                    </w:rPr>
                  </w:pPr>
                  <w:r w:rsidRPr="00800E40">
                    <w:rPr>
                      <w:rFonts w:ascii="GHEA Grapalat" w:eastAsia="Times New Roman" w:hAnsi="GHEA Grapalat" w:cs="Times New Roman"/>
                      <w:iCs/>
                      <w:lang w:eastAsia="ru-RU"/>
                    </w:rPr>
                    <w:t>- Վարչական բյուջեի ծախսեր</w:t>
                  </w:r>
                </w:p>
              </w:tc>
              <w:tc>
                <w:tcPr>
                  <w:tcW w:w="0" w:type="auto"/>
                  <w:tcBorders>
                    <w:top w:val="outset" w:sz="6" w:space="0" w:color="auto"/>
                    <w:left w:val="outset" w:sz="6" w:space="0" w:color="auto"/>
                    <w:bottom w:val="outset" w:sz="6" w:space="0" w:color="auto"/>
                    <w:right w:val="outset" w:sz="6" w:space="0" w:color="auto"/>
                  </w:tcBorders>
                  <w:hideMark/>
                </w:tcPr>
                <w:p w14:paraId="4F94F36B"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04B2045"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r>
            <w:tr w:rsidR="00800E40" w:rsidRPr="00800E40" w14:paraId="07B77781"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14C58C8D"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iCs/>
                      <w:lang w:eastAsia="ru-RU"/>
                    </w:rPr>
                  </w:pPr>
                  <w:r w:rsidRPr="00800E40">
                    <w:rPr>
                      <w:rFonts w:ascii="GHEA Grapalat" w:eastAsia="Times New Roman" w:hAnsi="GHEA Grapalat" w:cs="Times New Roman"/>
                      <w:iCs/>
                      <w:lang w:eastAsia="ru-RU"/>
                    </w:rPr>
                    <w:t>-Ֆոնդային բյուջեի ծախսեր</w:t>
                  </w:r>
                </w:p>
                <w:p w14:paraId="79ADC2AE"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eastAsia="ru-RU"/>
                    </w:rPr>
                  </w:pPr>
                </w:p>
              </w:tc>
              <w:tc>
                <w:tcPr>
                  <w:tcW w:w="0" w:type="auto"/>
                  <w:tcBorders>
                    <w:top w:val="outset" w:sz="6" w:space="0" w:color="auto"/>
                    <w:left w:val="outset" w:sz="6" w:space="0" w:color="auto"/>
                    <w:bottom w:val="outset" w:sz="6" w:space="0" w:color="auto"/>
                    <w:right w:val="outset" w:sz="6" w:space="0" w:color="auto"/>
                  </w:tcBorders>
                  <w:hideMark/>
                </w:tcPr>
                <w:p w14:paraId="1A1275AA"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138B653"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r>
            <w:tr w:rsidR="00800E40" w:rsidRPr="00800E40" w14:paraId="62B58C72"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2470522D"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eastAsia="ru-RU"/>
                    </w:rPr>
                  </w:pPr>
                  <w:r w:rsidRPr="00800E40">
                    <w:rPr>
                      <w:rFonts w:ascii="GHEA Grapalat" w:eastAsia="Times New Roman" w:hAnsi="GHEA Grapalat" w:cs="Times New Roman"/>
                      <w:b/>
                      <w:bCs/>
                      <w:iCs/>
                      <w:lang w:eastAsia="ru-RU"/>
                    </w:rPr>
                    <w:t xml:space="preserve">Համայնքի ֆոնդային բյուջեի </w:t>
                  </w:r>
                  <w:r w:rsidRPr="00800E40">
                    <w:rPr>
                      <w:rFonts w:ascii="GHEA Grapalat" w:eastAsia="Times New Roman" w:hAnsi="GHEA Grapalat" w:cs="Times New Roman"/>
                      <w:b/>
                      <w:bCs/>
                      <w:iCs/>
                      <w:lang w:val="hy-AM" w:eastAsia="ru-RU"/>
                    </w:rPr>
                    <w:t xml:space="preserve"> ծախսերը՝  ըստ հաստատված միջնաժամկետ ծախսերի ծրագրի  </w:t>
                  </w:r>
                  <w:r w:rsidRPr="00800E40">
                    <w:rPr>
                      <w:rFonts w:ascii="GHEA Grapalat" w:eastAsia="Times New Roman" w:hAnsi="GHEA Grapalat" w:cs="Times New Roman"/>
                      <w:b/>
                      <w:bCs/>
                      <w:iCs/>
                      <w:lang w:eastAsia="ru-RU"/>
                    </w:rPr>
                    <w:t>,</w:t>
                  </w:r>
                  <w:r w:rsidRPr="00800E40">
                    <w:rPr>
                      <w:rFonts w:ascii="Calibri" w:eastAsia="Times New Roman" w:hAnsi="Calibri" w:cs="Calibri"/>
                      <w:b/>
                      <w:bCs/>
                      <w:iCs/>
                      <w:lang w:eastAsia="ru-RU"/>
                    </w:rPr>
                    <w:t> </w:t>
                  </w:r>
                  <w:r w:rsidRPr="00800E40">
                    <w:rPr>
                      <w:rFonts w:ascii="GHEA Grapalat" w:eastAsia="Times New Roman" w:hAnsi="GHEA Grapalat" w:cs="Times New Roman"/>
                      <w:iCs/>
                      <w:lang w:eastAsia="ru-RU"/>
                    </w:rPr>
                    <w:t>որից՝</w:t>
                  </w:r>
                </w:p>
              </w:tc>
              <w:tc>
                <w:tcPr>
                  <w:tcW w:w="0" w:type="auto"/>
                  <w:tcBorders>
                    <w:top w:val="outset" w:sz="6" w:space="0" w:color="auto"/>
                    <w:left w:val="outset" w:sz="6" w:space="0" w:color="auto"/>
                    <w:bottom w:val="outset" w:sz="6" w:space="0" w:color="auto"/>
                    <w:right w:val="outset" w:sz="6" w:space="0" w:color="auto"/>
                  </w:tcBorders>
                  <w:hideMark/>
                </w:tcPr>
                <w:p w14:paraId="040D58AD"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F0F8D89"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r>
            <w:tr w:rsidR="00800E40" w:rsidRPr="00800E40" w14:paraId="248D4B52"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69D9DCC9"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eastAsia="ru-RU"/>
                    </w:rPr>
                  </w:pPr>
                  <w:r w:rsidRPr="00800E40">
                    <w:rPr>
                      <w:rFonts w:ascii="GHEA Grapalat" w:eastAsia="Times New Roman" w:hAnsi="GHEA Grapalat" w:cs="Times New Roman"/>
                      <w:lang w:eastAsia="ru-RU"/>
                    </w:rPr>
                    <w:t>-</w:t>
                  </w:r>
                  <w:r w:rsidRPr="00800E40">
                    <w:rPr>
                      <w:rFonts w:ascii="Calibri" w:eastAsia="Times New Roman" w:hAnsi="Calibri" w:cs="Calibri"/>
                      <w:lang w:eastAsia="ru-RU"/>
                    </w:rPr>
                    <w:t> </w:t>
                  </w:r>
                  <w:r w:rsidRPr="00800E40">
                    <w:rPr>
                      <w:rFonts w:ascii="GHEA Grapalat" w:eastAsia="Times New Roman" w:hAnsi="GHEA Grapalat" w:cs="Times New Roman"/>
                      <w:iCs/>
                      <w:lang w:eastAsia="ru-RU"/>
                    </w:rPr>
                    <w:t>ճանապարհաշինություն</w:t>
                  </w:r>
                </w:p>
              </w:tc>
              <w:tc>
                <w:tcPr>
                  <w:tcW w:w="0" w:type="auto"/>
                  <w:tcBorders>
                    <w:top w:val="outset" w:sz="6" w:space="0" w:color="auto"/>
                    <w:left w:val="outset" w:sz="6" w:space="0" w:color="auto"/>
                    <w:bottom w:val="outset" w:sz="6" w:space="0" w:color="auto"/>
                    <w:right w:val="outset" w:sz="6" w:space="0" w:color="auto"/>
                  </w:tcBorders>
                  <w:hideMark/>
                </w:tcPr>
                <w:p w14:paraId="65F7F005"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3BFEA52"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r>
            <w:tr w:rsidR="00800E40" w:rsidRPr="00800E40" w14:paraId="6AF39926"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5B8F4242"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eastAsia="ru-RU"/>
                    </w:rPr>
                  </w:pPr>
                  <w:r w:rsidRPr="00800E40">
                    <w:rPr>
                      <w:rFonts w:ascii="GHEA Grapalat" w:eastAsia="Times New Roman" w:hAnsi="GHEA Grapalat" w:cs="Times New Roman"/>
                      <w:lang w:eastAsia="ru-RU"/>
                    </w:rPr>
                    <w:t>-</w:t>
                  </w:r>
                  <w:r w:rsidRPr="00800E40">
                    <w:rPr>
                      <w:rFonts w:ascii="Calibri" w:eastAsia="Times New Roman" w:hAnsi="Calibri" w:cs="Calibri"/>
                      <w:lang w:eastAsia="ru-RU"/>
                    </w:rPr>
                    <w:t> </w:t>
                  </w:r>
                  <w:r w:rsidRPr="00800E40">
                    <w:rPr>
                      <w:rFonts w:ascii="GHEA Grapalat" w:eastAsia="Times New Roman" w:hAnsi="GHEA Grapalat" w:cs="Times New Roman"/>
                      <w:iCs/>
                      <w:lang w:eastAsia="ru-RU"/>
                    </w:rPr>
                    <w:t>ջրամատակարարում</w:t>
                  </w:r>
                </w:p>
              </w:tc>
              <w:tc>
                <w:tcPr>
                  <w:tcW w:w="0" w:type="auto"/>
                  <w:tcBorders>
                    <w:top w:val="outset" w:sz="6" w:space="0" w:color="auto"/>
                    <w:left w:val="outset" w:sz="6" w:space="0" w:color="auto"/>
                    <w:bottom w:val="outset" w:sz="6" w:space="0" w:color="auto"/>
                    <w:right w:val="outset" w:sz="6" w:space="0" w:color="auto"/>
                  </w:tcBorders>
                  <w:hideMark/>
                </w:tcPr>
                <w:p w14:paraId="21EDC408"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9862985"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r>
            <w:tr w:rsidR="00800E40" w:rsidRPr="00800E40" w14:paraId="79758EB8"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1E472BBC"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eastAsia="ru-RU"/>
                    </w:rPr>
                  </w:pPr>
                  <w:r w:rsidRPr="00800E40">
                    <w:rPr>
                      <w:rFonts w:ascii="GHEA Grapalat" w:eastAsia="Times New Roman" w:hAnsi="GHEA Grapalat" w:cs="Times New Roman"/>
                      <w:lang w:eastAsia="ru-RU"/>
                    </w:rPr>
                    <w:t>-</w:t>
                  </w:r>
                  <w:r w:rsidRPr="00800E40">
                    <w:rPr>
                      <w:rFonts w:ascii="Calibri" w:eastAsia="Times New Roman" w:hAnsi="Calibri" w:cs="Calibri"/>
                      <w:lang w:eastAsia="ru-RU"/>
                    </w:rPr>
                    <w:t> </w:t>
                  </w:r>
                  <w:r w:rsidRPr="00800E40">
                    <w:rPr>
                      <w:rFonts w:ascii="GHEA Grapalat" w:eastAsia="Times New Roman" w:hAnsi="GHEA Grapalat" w:cs="Times New Roman"/>
                      <w:iCs/>
                      <w:lang w:eastAsia="ru-RU"/>
                    </w:rPr>
                    <w:t>փողոցային լուսավորություն</w:t>
                  </w:r>
                </w:p>
              </w:tc>
              <w:tc>
                <w:tcPr>
                  <w:tcW w:w="0" w:type="auto"/>
                  <w:tcBorders>
                    <w:top w:val="outset" w:sz="6" w:space="0" w:color="auto"/>
                    <w:left w:val="outset" w:sz="6" w:space="0" w:color="auto"/>
                    <w:bottom w:val="outset" w:sz="6" w:space="0" w:color="auto"/>
                    <w:right w:val="outset" w:sz="6" w:space="0" w:color="auto"/>
                  </w:tcBorders>
                  <w:hideMark/>
                </w:tcPr>
                <w:p w14:paraId="2B65988D"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39A171C"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r>
            <w:tr w:rsidR="00800E40" w:rsidRPr="00800E40" w14:paraId="3B6032C5"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2DF12B4C"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eastAsia="ru-RU"/>
                    </w:rPr>
                  </w:pPr>
                  <w:r w:rsidRPr="00800E40">
                    <w:rPr>
                      <w:rFonts w:ascii="GHEA Grapalat" w:eastAsia="Times New Roman" w:hAnsi="GHEA Grapalat" w:cs="Times New Roman"/>
                      <w:lang w:eastAsia="ru-RU"/>
                    </w:rPr>
                    <w:t>-</w:t>
                  </w:r>
                  <w:r w:rsidRPr="00800E40">
                    <w:rPr>
                      <w:rFonts w:ascii="Calibri" w:eastAsia="Times New Roman" w:hAnsi="Calibri" w:cs="Calibri"/>
                      <w:lang w:eastAsia="ru-RU"/>
                    </w:rPr>
                    <w:t> </w:t>
                  </w:r>
                  <w:r w:rsidRPr="00800E40">
                    <w:rPr>
                      <w:rFonts w:ascii="GHEA Grapalat" w:eastAsia="Times New Roman" w:hAnsi="GHEA Grapalat" w:cs="Times New Roman"/>
                      <w:iCs/>
                      <w:lang w:eastAsia="ru-RU"/>
                    </w:rPr>
                    <w:t>գյուղատնտեսություն</w:t>
                  </w:r>
                </w:p>
              </w:tc>
              <w:tc>
                <w:tcPr>
                  <w:tcW w:w="0" w:type="auto"/>
                  <w:tcBorders>
                    <w:top w:val="outset" w:sz="6" w:space="0" w:color="auto"/>
                    <w:left w:val="outset" w:sz="6" w:space="0" w:color="auto"/>
                    <w:bottom w:val="outset" w:sz="6" w:space="0" w:color="auto"/>
                    <w:right w:val="outset" w:sz="6" w:space="0" w:color="auto"/>
                  </w:tcBorders>
                  <w:hideMark/>
                </w:tcPr>
                <w:p w14:paraId="1816BF3B"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BB2EBE3"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p w14:paraId="5A1038CF" w14:textId="77777777" w:rsidR="00800E40" w:rsidRPr="00800E40" w:rsidRDefault="00800E40" w:rsidP="006C1D49">
                  <w:pPr>
                    <w:spacing w:after="0" w:line="240" w:lineRule="auto"/>
                    <w:rPr>
                      <w:rFonts w:ascii="GHEA Grapalat" w:eastAsia="Times New Roman" w:hAnsi="GHEA Grapalat" w:cs="Times New Roman"/>
                      <w:lang w:eastAsia="ru-RU"/>
                    </w:rPr>
                  </w:pPr>
                </w:p>
              </w:tc>
            </w:tr>
            <w:tr w:rsidR="00800E40" w:rsidRPr="00800E40" w14:paraId="2C764FD5"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tcPr>
                <w:p w14:paraId="748873AC"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val="hy-AM" w:eastAsia="ru-RU"/>
                    </w:rPr>
                  </w:pPr>
                  <w:r w:rsidRPr="00800E40">
                    <w:rPr>
                      <w:rFonts w:ascii="GHEA Grapalat" w:eastAsia="Times New Roman" w:hAnsi="GHEA Grapalat" w:cs="Times New Roman"/>
                      <w:lang w:val="hy-AM" w:eastAsia="ru-RU"/>
                    </w:rPr>
                    <w:t>-</w:t>
                  </w:r>
                </w:p>
              </w:tc>
              <w:tc>
                <w:tcPr>
                  <w:tcW w:w="0" w:type="auto"/>
                  <w:tcBorders>
                    <w:top w:val="outset" w:sz="6" w:space="0" w:color="auto"/>
                    <w:left w:val="outset" w:sz="6" w:space="0" w:color="auto"/>
                    <w:bottom w:val="outset" w:sz="6" w:space="0" w:color="auto"/>
                    <w:right w:val="outset" w:sz="6" w:space="0" w:color="auto"/>
                  </w:tcBorders>
                </w:tcPr>
                <w:p w14:paraId="31CA91F5" w14:textId="77777777" w:rsidR="00800E40" w:rsidRPr="00800E40" w:rsidRDefault="00800E40" w:rsidP="006C1D49">
                  <w:pPr>
                    <w:spacing w:after="0" w:line="240" w:lineRule="auto"/>
                    <w:rPr>
                      <w:rFonts w:ascii="GHEA Grapalat" w:eastAsia="Times New Roman" w:hAnsi="GHEA Grapalat" w:cs="Times New Roman"/>
                      <w:lang w:eastAsia="ru-RU"/>
                    </w:rPr>
                  </w:pPr>
                </w:p>
              </w:tc>
              <w:tc>
                <w:tcPr>
                  <w:tcW w:w="0" w:type="auto"/>
                  <w:tcBorders>
                    <w:top w:val="outset" w:sz="6" w:space="0" w:color="auto"/>
                    <w:left w:val="outset" w:sz="6" w:space="0" w:color="auto"/>
                    <w:bottom w:val="outset" w:sz="6" w:space="0" w:color="auto"/>
                    <w:right w:val="outset" w:sz="6" w:space="0" w:color="auto"/>
                  </w:tcBorders>
                </w:tcPr>
                <w:p w14:paraId="434E433D" w14:textId="77777777" w:rsidR="00800E40" w:rsidRPr="00800E40" w:rsidRDefault="00800E40" w:rsidP="006C1D49">
                  <w:pPr>
                    <w:spacing w:after="0" w:line="240" w:lineRule="auto"/>
                    <w:rPr>
                      <w:rFonts w:ascii="GHEA Grapalat" w:eastAsia="Times New Roman" w:hAnsi="GHEA Grapalat" w:cs="Times New Roman"/>
                      <w:lang w:eastAsia="ru-RU"/>
                    </w:rPr>
                  </w:pPr>
                </w:p>
              </w:tc>
            </w:tr>
            <w:tr w:rsidR="00800E40" w:rsidRPr="00800E40" w14:paraId="5FC8A73C"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tcPr>
                <w:p w14:paraId="51E15B98"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val="hy-AM" w:eastAsia="ru-RU"/>
                    </w:rPr>
                  </w:pPr>
                  <w:r w:rsidRPr="00800E40">
                    <w:rPr>
                      <w:rFonts w:ascii="GHEA Grapalat" w:eastAsia="Times New Roman" w:hAnsi="GHEA Grapalat" w:cs="Times New Roman"/>
                      <w:lang w:val="hy-AM" w:eastAsia="ru-RU"/>
                    </w:rPr>
                    <w:t>-</w:t>
                  </w:r>
                </w:p>
              </w:tc>
              <w:tc>
                <w:tcPr>
                  <w:tcW w:w="0" w:type="auto"/>
                  <w:tcBorders>
                    <w:top w:val="outset" w:sz="6" w:space="0" w:color="auto"/>
                    <w:left w:val="outset" w:sz="6" w:space="0" w:color="auto"/>
                    <w:bottom w:val="outset" w:sz="6" w:space="0" w:color="auto"/>
                    <w:right w:val="outset" w:sz="6" w:space="0" w:color="auto"/>
                  </w:tcBorders>
                </w:tcPr>
                <w:p w14:paraId="4D83BF6B" w14:textId="77777777" w:rsidR="00800E40" w:rsidRPr="00800E40" w:rsidRDefault="00800E40" w:rsidP="006C1D49">
                  <w:pPr>
                    <w:spacing w:after="0" w:line="240" w:lineRule="auto"/>
                    <w:rPr>
                      <w:rFonts w:ascii="GHEA Grapalat" w:eastAsia="Times New Roman" w:hAnsi="GHEA Grapalat" w:cs="Times New Roman"/>
                      <w:lang w:eastAsia="ru-RU"/>
                    </w:rPr>
                  </w:pPr>
                </w:p>
              </w:tc>
              <w:tc>
                <w:tcPr>
                  <w:tcW w:w="0" w:type="auto"/>
                  <w:tcBorders>
                    <w:top w:val="outset" w:sz="6" w:space="0" w:color="auto"/>
                    <w:left w:val="outset" w:sz="6" w:space="0" w:color="auto"/>
                    <w:bottom w:val="outset" w:sz="6" w:space="0" w:color="auto"/>
                    <w:right w:val="outset" w:sz="6" w:space="0" w:color="auto"/>
                  </w:tcBorders>
                </w:tcPr>
                <w:p w14:paraId="5253469C" w14:textId="77777777" w:rsidR="00800E40" w:rsidRPr="00800E40" w:rsidRDefault="00800E40" w:rsidP="006C1D49">
                  <w:pPr>
                    <w:spacing w:after="0" w:line="240" w:lineRule="auto"/>
                    <w:rPr>
                      <w:rFonts w:ascii="GHEA Grapalat" w:eastAsia="Times New Roman" w:hAnsi="GHEA Grapalat" w:cs="Times New Roman"/>
                      <w:lang w:eastAsia="ru-RU"/>
                    </w:rPr>
                  </w:pPr>
                </w:p>
              </w:tc>
            </w:tr>
            <w:tr w:rsidR="00800E40" w:rsidRPr="00800E40" w14:paraId="38244960"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tcPr>
                <w:p w14:paraId="2FC49D76" w14:textId="760E504F" w:rsidR="00800E40" w:rsidRPr="00800E40" w:rsidRDefault="007B0939" w:rsidP="007B0939">
                  <w:pPr>
                    <w:spacing w:before="100" w:beforeAutospacing="1" w:after="100" w:afterAutospacing="1" w:line="240" w:lineRule="auto"/>
                    <w:rPr>
                      <w:rFonts w:ascii="GHEA Grapalat" w:eastAsia="Times New Roman" w:hAnsi="GHEA Grapalat" w:cs="Times New Roman"/>
                      <w:lang w:val="hy-AM" w:eastAsia="ru-RU"/>
                    </w:rPr>
                  </w:pPr>
                  <w:r>
                    <w:rPr>
                      <w:rFonts w:ascii="GHEA Grapalat" w:eastAsia="Times New Roman" w:hAnsi="GHEA Grapalat" w:cs="Times New Roman"/>
                      <w:b/>
                      <w:lang w:val="hy-AM" w:eastAsia="ru-RU"/>
                    </w:rPr>
                    <w:t xml:space="preserve">  </w:t>
                  </w:r>
                  <w:r w:rsidR="00800E40" w:rsidRPr="00800E40">
                    <w:rPr>
                      <w:rFonts w:ascii="GHEA Grapalat" w:eastAsia="Times New Roman" w:hAnsi="GHEA Grapalat" w:cs="Times New Roman"/>
                      <w:b/>
                      <w:lang w:val="hy-AM" w:eastAsia="ru-RU"/>
                    </w:rPr>
                    <w:t xml:space="preserve">Ենթակառուցվածքների զարգացմանն ուղղված սուբվենցիոն ծրագրերի համար նախատեսված ծախսերը, </w:t>
                  </w:r>
                  <w:r w:rsidR="00800E40" w:rsidRPr="00800E40">
                    <w:rPr>
                      <w:rFonts w:ascii="GHEA Grapalat" w:eastAsia="Times New Roman" w:hAnsi="GHEA Grapalat" w:cs="Times New Roman"/>
                      <w:b/>
                      <w:bCs/>
                      <w:iCs/>
                      <w:lang w:val="hy-AM" w:eastAsia="ru-RU"/>
                    </w:rPr>
                    <w:t xml:space="preserve">ըստ </w:t>
                  </w:r>
                  <w:r w:rsidR="00800E40" w:rsidRPr="00800E40">
                    <w:rPr>
                      <w:rFonts w:ascii="GHEA Grapalat" w:eastAsia="Times New Roman" w:hAnsi="GHEA Grapalat" w:cs="Times New Roman"/>
                      <w:b/>
                      <w:bCs/>
                      <w:iCs/>
                      <w:lang w:val="hy-AM" w:eastAsia="ru-RU"/>
                    </w:rPr>
                    <w:lastRenderedPageBreak/>
                    <w:t xml:space="preserve">հաստատված միջնաժամկետ ծախսերի ծրագրի , </w:t>
                  </w:r>
                  <w:r w:rsidR="00800E40" w:rsidRPr="00800E40">
                    <w:rPr>
                      <w:rFonts w:ascii="GHEA Grapalat" w:eastAsia="Times New Roman" w:hAnsi="GHEA Grapalat" w:cs="Times New Roman"/>
                      <w:b/>
                      <w:lang w:val="hy-AM" w:eastAsia="ru-RU"/>
                    </w:rPr>
                    <w:t>այդ թվում՝</w:t>
                  </w:r>
                  <w:r w:rsidR="00800E40" w:rsidRPr="00800E40">
                    <w:rPr>
                      <w:rFonts w:ascii="GHEA Grapalat" w:eastAsia="Times New Roman" w:hAnsi="GHEA Grapalat" w:cs="Times New Roman"/>
                      <w:lang w:val="hy-AM" w:eastAsia="ru-RU"/>
                    </w:rPr>
                    <w:t xml:space="preserve"> </w:t>
                  </w:r>
                  <w:r w:rsidR="00800E40" w:rsidRPr="00C66AD8">
                    <w:rPr>
                      <w:rFonts w:ascii="GHEA Grapalat" w:eastAsia="Times New Roman" w:hAnsi="GHEA Grapalat" w:cs="Times New Roman"/>
                      <w:i/>
                      <w:lang w:val="hy-AM" w:eastAsia="ru-RU"/>
                    </w:rPr>
                    <w:t>/ներկայացնել  սուբվենցիոն ծրագրերի համար համայնքի ֆոնդային բյուջեից նախատեսված գումարներ</w:t>
                  </w:r>
                  <w:r>
                    <w:rPr>
                      <w:rFonts w:ascii="GHEA Grapalat" w:eastAsia="Times New Roman" w:hAnsi="GHEA Grapalat" w:cs="Times New Roman"/>
                      <w:i/>
                      <w:lang w:val="hy-AM" w:eastAsia="ru-RU"/>
                    </w:rPr>
                    <w:t>ն</w:t>
                  </w:r>
                  <w:r w:rsidR="00C66AD8">
                    <w:rPr>
                      <w:rFonts w:ascii="GHEA Grapalat" w:eastAsia="Times New Roman" w:hAnsi="GHEA Grapalat" w:cs="Times New Roman"/>
                      <w:i/>
                      <w:lang w:val="hy-AM" w:eastAsia="ru-RU"/>
                    </w:rPr>
                    <w:t>՝ ըստ ոլորտների</w:t>
                  </w:r>
                  <w:r w:rsidR="00800E40" w:rsidRPr="00800E40">
                    <w:rPr>
                      <w:rFonts w:ascii="GHEA Grapalat" w:eastAsia="Times New Roman" w:hAnsi="GHEA Grapalat" w:cs="Times New Roman"/>
                      <w:lang w:val="hy-AM" w:eastAsia="ru-RU"/>
                    </w:rPr>
                    <w:t xml:space="preserve">/ </w:t>
                  </w:r>
                </w:p>
              </w:tc>
              <w:tc>
                <w:tcPr>
                  <w:tcW w:w="0" w:type="auto"/>
                  <w:tcBorders>
                    <w:top w:val="outset" w:sz="6" w:space="0" w:color="auto"/>
                    <w:left w:val="outset" w:sz="6" w:space="0" w:color="auto"/>
                    <w:bottom w:val="outset" w:sz="6" w:space="0" w:color="auto"/>
                    <w:right w:val="outset" w:sz="6" w:space="0" w:color="auto"/>
                  </w:tcBorders>
                </w:tcPr>
                <w:p w14:paraId="24D98A97" w14:textId="77777777" w:rsidR="00800E40" w:rsidRPr="00800E40" w:rsidRDefault="00800E40" w:rsidP="006C1D49">
                  <w:pPr>
                    <w:spacing w:after="0" w:line="240" w:lineRule="auto"/>
                    <w:rPr>
                      <w:rFonts w:ascii="GHEA Grapalat" w:eastAsia="Times New Roman" w:hAnsi="GHEA Grapalat" w:cs="Times New Roman"/>
                      <w:lang w:val="hy-AM" w:eastAsia="ru-RU"/>
                    </w:rPr>
                  </w:pPr>
                </w:p>
              </w:tc>
              <w:tc>
                <w:tcPr>
                  <w:tcW w:w="0" w:type="auto"/>
                  <w:tcBorders>
                    <w:top w:val="outset" w:sz="6" w:space="0" w:color="auto"/>
                    <w:left w:val="outset" w:sz="6" w:space="0" w:color="auto"/>
                    <w:bottom w:val="outset" w:sz="6" w:space="0" w:color="auto"/>
                    <w:right w:val="outset" w:sz="6" w:space="0" w:color="auto"/>
                  </w:tcBorders>
                </w:tcPr>
                <w:p w14:paraId="48A68AB6" w14:textId="77777777" w:rsidR="00800E40" w:rsidRPr="00800E40" w:rsidRDefault="00800E40" w:rsidP="006C1D49">
                  <w:pPr>
                    <w:spacing w:after="0" w:line="240" w:lineRule="auto"/>
                    <w:rPr>
                      <w:rFonts w:ascii="GHEA Grapalat" w:eastAsia="Times New Roman" w:hAnsi="GHEA Grapalat" w:cs="Times New Roman"/>
                      <w:lang w:eastAsia="ru-RU"/>
                    </w:rPr>
                  </w:pPr>
                </w:p>
              </w:tc>
            </w:tr>
            <w:tr w:rsidR="00800E40" w:rsidRPr="00800E40" w14:paraId="4DCB043F"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631FB8DF"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eastAsia="ru-RU"/>
                    </w:rPr>
                  </w:pPr>
                  <w:r w:rsidRPr="00800E40">
                    <w:rPr>
                      <w:rFonts w:ascii="GHEA Grapalat" w:eastAsia="Times New Roman" w:hAnsi="GHEA Grapalat" w:cs="Times New Roman"/>
                      <w:lang w:eastAsia="ru-RU"/>
                    </w:rPr>
                    <w:lastRenderedPageBreak/>
                    <w:t>-</w:t>
                  </w:r>
                  <w:r w:rsidRPr="00800E40">
                    <w:rPr>
                      <w:rFonts w:ascii="Calibri" w:eastAsia="Times New Roman" w:hAnsi="Calibri" w:cs="Calibri"/>
                      <w:lang w:eastAsia="ru-RU"/>
                    </w:rPr>
                    <w:t> </w:t>
                  </w:r>
                  <w:r w:rsidRPr="00800E40">
                    <w:rPr>
                      <w:rFonts w:ascii="GHEA Grapalat" w:eastAsia="Times New Roman" w:hAnsi="GHEA Grapalat" w:cs="Times New Roman"/>
                      <w:iCs/>
                      <w:lang w:eastAsia="ru-RU"/>
                    </w:rPr>
                    <w:t>ճանապարհաշինություն</w:t>
                  </w:r>
                </w:p>
              </w:tc>
              <w:tc>
                <w:tcPr>
                  <w:tcW w:w="0" w:type="auto"/>
                  <w:tcBorders>
                    <w:top w:val="outset" w:sz="6" w:space="0" w:color="auto"/>
                    <w:left w:val="outset" w:sz="6" w:space="0" w:color="auto"/>
                    <w:bottom w:val="outset" w:sz="6" w:space="0" w:color="auto"/>
                    <w:right w:val="outset" w:sz="6" w:space="0" w:color="auto"/>
                  </w:tcBorders>
                  <w:hideMark/>
                </w:tcPr>
                <w:p w14:paraId="53042A69"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1DBF175" w14:textId="77777777" w:rsidR="00800E40" w:rsidRPr="00800E40" w:rsidRDefault="00800E40" w:rsidP="006C1D49">
                  <w:pPr>
                    <w:spacing w:after="0" w:line="240" w:lineRule="auto"/>
                    <w:rPr>
                      <w:rFonts w:ascii="GHEA Grapalat" w:eastAsia="Times New Roman" w:hAnsi="GHEA Grapalat" w:cs="Times New Roman"/>
                      <w:lang w:eastAsia="ru-RU"/>
                    </w:rPr>
                  </w:pPr>
                  <w:r w:rsidRPr="00800E40">
                    <w:rPr>
                      <w:rFonts w:ascii="Calibri" w:eastAsia="Times New Roman" w:hAnsi="Calibri" w:cs="Calibri"/>
                      <w:lang w:eastAsia="ru-RU"/>
                    </w:rPr>
                    <w:t> </w:t>
                  </w:r>
                </w:p>
              </w:tc>
            </w:tr>
            <w:tr w:rsidR="00800E40" w:rsidRPr="00800E40" w14:paraId="5998E0F4"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tcPr>
                <w:p w14:paraId="006ED090"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val="hy-AM" w:eastAsia="ru-RU"/>
                    </w:rPr>
                  </w:pPr>
                  <w:r w:rsidRPr="00800E40">
                    <w:rPr>
                      <w:rFonts w:ascii="GHEA Grapalat" w:eastAsia="Times New Roman" w:hAnsi="GHEA Grapalat" w:cs="Times New Roman"/>
                      <w:lang w:eastAsia="ru-RU"/>
                    </w:rPr>
                    <w:t>-</w:t>
                  </w:r>
                  <w:r w:rsidRPr="00800E40">
                    <w:rPr>
                      <w:rFonts w:ascii="Calibri" w:eastAsia="Times New Roman" w:hAnsi="Calibri" w:cs="Calibri"/>
                      <w:lang w:eastAsia="ru-RU"/>
                    </w:rPr>
                    <w:t> </w:t>
                  </w:r>
                  <w:r w:rsidRPr="00800E40">
                    <w:rPr>
                      <w:rFonts w:ascii="GHEA Grapalat" w:eastAsia="Times New Roman" w:hAnsi="GHEA Grapalat" w:cs="Times New Roman"/>
                      <w:iCs/>
                      <w:lang w:eastAsia="ru-RU"/>
                    </w:rPr>
                    <w:t>ջրամատակարարում</w:t>
                  </w:r>
                  <w:r w:rsidRPr="00800E40">
                    <w:rPr>
                      <w:rFonts w:ascii="GHEA Grapalat" w:eastAsia="Times New Roman" w:hAnsi="GHEA Grapalat" w:cs="Times New Roman"/>
                      <w:iCs/>
                      <w:lang w:val="hy-AM" w:eastAsia="ru-RU"/>
                    </w:rPr>
                    <w:t>/ջրահեռացում</w:t>
                  </w:r>
                </w:p>
              </w:tc>
              <w:tc>
                <w:tcPr>
                  <w:tcW w:w="0" w:type="auto"/>
                  <w:tcBorders>
                    <w:top w:val="outset" w:sz="6" w:space="0" w:color="auto"/>
                    <w:left w:val="outset" w:sz="6" w:space="0" w:color="auto"/>
                    <w:bottom w:val="outset" w:sz="6" w:space="0" w:color="auto"/>
                    <w:right w:val="outset" w:sz="6" w:space="0" w:color="auto"/>
                  </w:tcBorders>
                </w:tcPr>
                <w:p w14:paraId="3643D877" w14:textId="77777777" w:rsidR="00800E40" w:rsidRPr="00800E40" w:rsidRDefault="00800E40" w:rsidP="006C1D49">
                  <w:pPr>
                    <w:spacing w:after="0" w:line="240" w:lineRule="auto"/>
                    <w:rPr>
                      <w:rFonts w:ascii="GHEA Grapalat" w:eastAsia="Times New Roman" w:hAnsi="GHEA Grapalat" w:cs="Times New Roman"/>
                      <w:lang w:eastAsia="ru-RU"/>
                    </w:rPr>
                  </w:pPr>
                </w:p>
              </w:tc>
              <w:tc>
                <w:tcPr>
                  <w:tcW w:w="0" w:type="auto"/>
                  <w:tcBorders>
                    <w:top w:val="outset" w:sz="6" w:space="0" w:color="auto"/>
                    <w:left w:val="outset" w:sz="6" w:space="0" w:color="auto"/>
                    <w:bottom w:val="outset" w:sz="6" w:space="0" w:color="auto"/>
                    <w:right w:val="outset" w:sz="6" w:space="0" w:color="auto"/>
                  </w:tcBorders>
                </w:tcPr>
                <w:p w14:paraId="63D410E4" w14:textId="77777777" w:rsidR="00800E40" w:rsidRPr="00800E40" w:rsidRDefault="00800E40" w:rsidP="006C1D49">
                  <w:pPr>
                    <w:spacing w:after="0" w:line="240" w:lineRule="auto"/>
                    <w:rPr>
                      <w:rFonts w:ascii="GHEA Grapalat" w:eastAsia="Times New Roman" w:hAnsi="GHEA Grapalat" w:cs="Times New Roman"/>
                      <w:lang w:eastAsia="ru-RU"/>
                    </w:rPr>
                  </w:pPr>
                </w:p>
              </w:tc>
            </w:tr>
            <w:tr w:rsidR="00800E40" w:rsidRPr="00800E40" w14:paraId="7594B3D1"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tcPr>
                <w:p w14:paraId="58FAE095"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eastAsia="ru-RU"/>
                    </w:rPr>
                  </w:pPr>
                  <w:r w:rsidRPr="00800E40">
                    <w:rPr>
                      <w:rFonts w:ascii="GHEA Grapalat" w:eastAsia="Times New Roman" w:hAnsi="GHEA Grapalat" w:cs="Times New Roman"/>
                      <w:lang w:eastAsia="ru-RU"/>
                    </w:rPr>
                    <w:t>-</w:t>
                  </w:r>
                  <w:r w:rsidRPr="00800E40">
                    <w:rPr>
                      <w:rFonts w:ascii="Calibri" w:eastAsia="Times New Roman" w:hAnsi="Calibri" w:cs="Calibri"/>
                      <w:lang w:eastAsia="ru-RU"/>
                    </w:rPr>
                    <w:t> </w:t>
                  </w:r>
                  <w:r w:rsidRPr="00800E40">
                    <w:rPr>
                      <w:rFonts w:ascii="GHEA Grapalat" w:eastAsia="Times New Roman" w:hAnsi="GHEA Grapalat" w:cs="Times New Roman"/>
                      <w:iCs/>
                      <w:lang w:eastAsia="ru-RU"/>
                    </w:rPr>
                    <w:t>փողոցային լուսավորություն</w:t>
                  </w:r>
                </w:p>
              </w:tc>
              <w:tc>
                <w:tcPr>
                  <w:tcW w:w="0" w:type="auto"/>
                  <w:tcBorders>
                    <w:top w:val="outset" w:sz="6" w:space="0" w:color="auto"/>
                    <w:left w:val="outset" w:sz="6" w:space="0" w:color="auto"/>
                    <w:bottom w:val="outset" w:sz="6" w:space="0" w:color="auto"/>
                    <w:right w:val="outset" w:sz="6" w:space="0" w:color="auto"/>
                  </w:tcBorders>
                </w:tcPr>
                <w:p w14:paraId="2B869C35" w14:textId="77777777" w:rsidR="00800E40" w:rsidRPr="00800E40" w:rsidRDefault="00800E40" w:rsidP="006C1D49">
                  <w:pPr>
                    <w:spacing w:after="0" w:line="240" w:lineRule="auto"/>
                    <w:rPr>
                      <w:rFonts w:ascii="GHEA Grapalat" w:eastAsia="Times New Roman" w:hAnsi="GHEA Grapalat" w:cs="Times New Roman"/>
                      <w:lang w:eastAsia="ru-RU"/>
                    </w:rPr>
                  </w:pPr>
                </w:p>
              </w:tc>
              <w:tc>
                <w:tcPr>
                  <w:tcW w:w="0" w:type="auto"/>
                  <w:tcBorders>
                    <w:top w:val="outset" w:sz="6" w:space="0" w:color="auto"/>
                    <w:left w:val="outset" w:sz="6" w:space="0" w:color="auto"/>
                    <w:bottom w:val="outset" w:sz="6" w:space="0" w:color="auto"/>
                    <w:right w:val="outset" w:sz="6" w:space="0" w:color="auto"/>
                  </w:tcBorders>
                </w:tcPr>
                <w:p w14:paraId="66235C31" w14:textId="77777777" w:rsidR="00800E40" w:rsidRPr="00800E40" w:rsidRDefault="00800E40" w:rsidP="006C1D49">
                  <w:pPr>
                    <w:spacing w:after="0" w:line="240" w:lineRule="auto"/>
                    <w:rPr>
                      <w:rFonts w:ascii="GHEA Grapalat" w:eastAsia="Times New Roman" w:hAnsi="GHEA Grapalat" w:cs="Times New Roman"/>
                      <w:lang w:eastAsia="ru-RU"/>
                    </w:rPr>
                  </w:pPr>
                </w:p>
              </w:tc>
            </w:tr>
            <w:tr w:rsidR="00800E40" w:rsidRPr="00800E40" w14:paraId="571BD697"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tcPr>
                <w:p w14:paraId="64C347F8" w14:textId="7C15DE45" w:rsidR="00800E40" w:rsidRPr="00800E40" w:rsidRDefault="00E17F6A" w:rsidP="006C1D49">
                  <w:pPr>
                    <w:spacing w:before="100" w:beforeAutospacing="1" w:after="100" w:afterAutospacing="1" w:line="240" w:lineRule="auto"/>
                    <w:rPr>
                      <w:rFonts w:ascii="GHEA Grapalat" w:eastAsia="Times New Roman" w:hAnsi="GHEA Grapalat" w:cs="Times New Roman"/>
                      <w:lang w:val="hy-AM" w:eastAsia="ru-RU"/>
                    </w:rPr>
                  </w:pPr>
                  <w:r>
                    <w:rPr>
                      <w:rFonts w:ascii="GHEA Grapalat" w:eastAsia="Times New Roman" w:hAnsi="GHEA Grapalat" w:cs="Times New Roman"/>
                      <w:lang w:eastAsia="ru-RU"/>
                    </w:rPr>
                    <w:t>-</w:t>
                  </w:r>
                  <w:r w:rsidR="00800E40" w:rsidRPr="00800E40">
                    <w:rPr>
                      <w:rFonts w:ascii="GHEA Grapalat" w:eastAsia="Times New Roman" w:hAnsi="GHEA Grapalat" w:cs="Times New Roman"/>
                      <w:lang w:val="hy-AM" w:eastAsia="ru-RU"/>
                    </w:rPr>
                    <w:t>գազամատակարարում</w:t>
                  </w:r>
                </w:p>
              </w:tc>
              <w:tc>
                <w:tcPr>
                  <w:tcW w:w="0" w:type="auto"/>
                  <w:tcBorders>
                    <w:top w:val="outset" w:sz="6" w:space="0" w:color="auto"/>
                    <w:left w:val="outset" w:sz="6" w:space="0" w:color="auto"/>
                    <w:bottom w:val="outset" w:sz="6" w:space="0" w:color="auto"/>
                    <w:right w:val="outset" w:sz="6" w:space="0" w:color="auto"/>
                  </w:tcBorders>
                </w:tcPr>
                <w:p w14:paraId="32ACD66D" w14:textId="77777777" w:rsidR="00800E40" w:rsidRPr="00800E40" w:rsidRDefault="00800E40" w:rsidP="006C1D49">
                  <w:pPr>
                    <w:spacing w:after="0" w:line="240" w:lineRule="auto"/>
                    <w:rPr>
                      <w:rFonts w:ascii="GHEA Grapalat" w:eastAsia="Times New Roman" w:hAnsi="GHEA Grapalat" w:cs="Times New Roman"/>
                      <w:lang w:eastAsia="ru-RU"/>
                    </w:rPr>
                  </w:pPr>
                </w:p>
              </w:tc>
              <w:tc>
                <w:tcPr>
                  <w:tcW w:w="0" w:type="auto"/>
                  <w:tcBorders>
                    <w:top w:val="outset" w:sz="6" w:space="0" w:color="auto"/>
                    <w:left w:val="outset" w:sz="6" w:space="0" w:color="auto"/>
                    <w:bottom w:val="outset" w:sz="6" w:space="0" w:color="auto"/>
                    <w:right w:val="outset" w:sz="6" w:space="0" w:color="auto"/>
                  </w:tcBorders>
                </w:tcPr>
                <w:p w14:paraId="2BAAEB91" w14:textId="77777777" w:rsidR="00800E40" w:rsidRPr="00800E40" w:rsidRDefault="00800E40" w:rsidP="006C1D49">
                  <w:pPr>
                    <w:spacing w:after="0" w:line="240" w:lineRule="auto"/>
                    <w:rPr>
                      <w:rFonts w:ascii="GHEA Grapalat" w:eastAsia="Times New Roman" w:hAnsi="GHEA Grapalat" w:cs="Times New Roman"/>
                      <w:lang w:eastAsia="ru-RU"/>
                    </w:rPr>
                  </w:pPr>
                </w:p>
              </w:tc>
            </w:tr>
            <w:tr w:rsidR="00800E40" w:rsidRPr="00800E40" w14:paraId="111B7D09"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tcPr>
                <w:p w14:paraId="6204528B"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lang w:val="hy-AM" w:eastAsia="ru-RU"/>
                    </w:rPr>
                  </w:pPr>
                  <w:r w:rsidRPr="00800E40">
                    <w:rPr>
                      <w:rFonts w:ascii="GHEA Grapalat" w:eastAsia="Times New Roman" w:hAnsi="GHEA Grapalat" w:cs="Times New Roman"/>
                      <w:lang w:eastAsia="ru-RU"/>
                    </w:rPr>
                    <w:t>-</w:t>
                  </w:r>
                  <w:r w:rsidRPr="00800E40">
                    <w:rPr>
                      <w:rFonts w:ascii="Calibri" w:eastAsia="Times New Roman" w:hAnsi="Calibri" w:cs="Calibri"/>
                      <w:lang w:eastAsia="ru-RU"/>
                    </w:rPr>
                    <w:t> </w:t>
                  </w:r>
                  <w:r w:rsidRPr="00800E40">
                    <w:rPr>
                      <w:rFonts w:ascii="GHEA Grapalat" w:eastAsia="Times New Roman" w:hAnsi="GHEA Grapalat" w:cs="Times New Roman"/>
                      <w:lang w:val="hy-AM" w:eastAsia="ru-RU"/>
                    </w:rPr>
                    <w:t>նախադպրոցական հաստատություններ</w:t>
                  </w:r>
                </w:p>
              </w:tc>
              <w:tc>
                <w:tcPr>
                  <w:tcW w:w="0" w:type="auto"/>
                  <w:tcBorders>
                    <w:top w:val="outset" w:sz="6" w:space="0" w:color="auto"/>
                    <w:left w:val="outset" w:sz="6" w:space="0" w:color="auto"/>
                    <w:bottom w:val="outset" w:sz="6" w:space="0" w:color="auto"/>
                    <w:right w:val="outset" w:sz="6" w:space="0" w:color="auto"/>
                  </w:tcBorders>
                </w:tcPr>
                <w:p w14:paraId="5ADF89B8" w14:textId="77777777" w:rsidR="00800E40" w:rsidRPr="00800E40" w:rsidRDefault="00800E40" w:rsidP="006C1D49">
                  <w:pPr>
                    <w:spacing w:after="0" w:line="240" w:lineRule="auto"/>
                    <w:rPr>
                      <w:rFonts w:ascii="GHEA Grapalat" w:eastAsia="Times New Roman" w:hAnsi="GHEA Grapalat" w:cs="Times New Roman"/>
                      <w:lang w:eastAsia="ru-RU"/>
                    </w:rPr>
                  </w:pPr>
                </w:p>
              </w:tc>
              <w:tc>
                <w:tcPr>
                  <w:tcW w:w="0" w:type="auto"/>
                  <w:tcBorders>
                    <w:top w:val="outset" w:sz="6" w:space="0" w:color="auto"/>
                    <w:left w:val="outset" w:sz="6" w:space="0" w:color="auto"/>
                    <w:bottom w:val="outset" w:sz="6" w:space="0" w:color="auto"/>
                    <w:right w:val="outset" w:sz="6" w:space="0" w:color="auto"/>
                  </w:tcBorders>
                </w:tcPr>
                <w:p w14:paraId="4CB32EE9" w14:textId="77777777" w:rsidR="00800E40" w:rsidRPr="00800E40" w:rsidRDefault="00800E40" w:rsidP="006C1D49">
                  <w:pPr>
                    <w:spacing w:after="0" w:line="240" w:lineRule="auto"/>
                    <w:rPr>
                      <w:rFonts w:ascii="GHEA Grapalat" w:eastAsia="Times New Roman" w:hAnsi="GHEA Grapalat" w:cs="Times New Roman"/>
                      <w:lang w:eastAsia="ru-RU"/>
                    </w:rPr>
                  </w:pPr>
                </w:p>
              </w:tc>
            </w:tr>
            <w:tr w:rsidR="00800E40" w:rsidRPr="00800E40" w14:paraId="34E7CC7B"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tcPr>
                <w:p w14:paraId="66987452" w14:textId="7A7C5107" w:rsidR="00800E40" w:rsidRPr="00800E40" w:rsidRDefault="00800E40" w:rsidP="006C1D49">
                  <w:pPr>
                    <w:spacing w:before="100" w:beforeAutospacing="1" w:after="100" w:afterAutospacing="1" w:line="240" w:lineRule="auto"/>
                    <w:rPr>
                      <w:rFonts w:ascii="GHEA Grapalat" w:eastAsia="Times New Roman" w:hAnsi="GHEA Grapalat" w:cs="Times New Roman"/>
                      <w:iCs/>
                      <w:lang w:val="hy-AM" w:eastAsia="ru-RU"/>
                    </w:rPr>
                  </w:pPr>
                  <w:r w:rsidRPr="00800E40">
                    <w:rPr>
                      <w:rFonts w:ascii="GHEA Grapalat" w:eastAsia="Times New Roman" w:hAnsi="GHEA Grapalat" w:cs="Times New Roman"/>
                      <w:iCs/>
                      <w:lang w:val="hy-AM" w:eastAsia="ru-RU"/>
                    </w:rPr>
                    <w:t>-հ</w:t>
                  </w:r>
                  <w:r w:rsidR="006A11B9">
                    <w:rPr>
                      <w:rFonts w:ascii="GHEA Grapalat" w:eastAsia="Times New Roman" w:hAnsi="GHEA Grapalat" w:cs="Times New Roman"/>
                      <w:iCs/>
                      <w:lang w:val="hy-AM" w:eastAsia="ru-RU"/>
                    </w:rPr>
                    <w:t>ա</w:t>
                  </w:r>
                  <w:r w:rsidRPr="00800E40">
                    <w:rPr>
                      <w:rFonts w:ascii="GHEA Grapalat" w:eastAsia="Times New Roman" w:hAnsi="GHEA Grapalat" w:cs="Times New Roman"/>
                      <w:iCs/>
                      <w:lang w:val="hy-AM" w:eastAsia="ru-RU"/>
                    </w:rPr>
                    <w:t>սարակական շենքեր</w:t>
                  </w:r>
                </w:p>
              </w:tc>
              <w:tc>
                <w:tcPr>
                  <w:tcW w:w="0" w:type="auto"/>
                  <w:tcBorders>
                    <w:top w:val="outset" w:sz="6" w:space="0" w:color="auto"/>
                    <w:left w:val="outset" w:sz="6" w:space="0" w:color="auto"/>
                    <w:bottom w:val="outset" w:sz="6" w:space="0" w:color="auto"/>
                    <w:right w:val="outset" w:sz="6" w:space="0" w:color="auto"/>
                  </w:tcBorders>
                </w:tcPr>
                <w:p w14:paraId="01B35485" w14:textId="77777777" w:rsidR="00800E40" w:rsidRPr="00800E40" w:rsidRDefault="00800E40" w:rsidP="006C1D49">
                  <w:pPr>
                    <w:spacing w:after="0" w:line="240" w:lineRule="auto"/>
                    <w:rPr>
                      <w:rFonts w:ascii="GHEA Grapalat" w:eastAsia="Times New Roman" w:hAnsi="GHEA Grapalat" w:cs="Times New Roman"/>
                      <w:lang w:eastAsia="ru-RU"/>
                    </w:rPr>
                  </w:pPr>
                </w:p>
              </w:tc>
              <w:tc>
                <w:tcPr>
                  <w:tcW w:w="0" w:type="auto"/>
                  <w:tcBorders>
                    <w:top w:val="outset" w:sz="6" w:space="0" w:color="auto"/>
                    <w:left w:val="outset" w:sz="6" w:space="0" w:color="auto"/>
                    <w:bottom w:val="outset" w:sz="6" w:space="0" w:color="auto"/>
                    <w:right w:val="outset" w:sz="6" w:space="0" w:color="auto"/>
                  </w:tcBorders>
                </w:tcPr>
                <w:p w14:paraId="57BE26EA" w14:textId="77777777" w:rsidR="00800E40" w:rsidRPr="00800E40" w:rsidRDefault="00800E40" w:rsidP="006C1D49">
                  <w:pPr>
                    <w:spacing w:after="0" w:line="240" w:lineRule="auto"/>
                    <w:rPr>
                      <w:rFonts w:ascii="GHEA Grapalat" w:eastAsia="Times New Roman" w:hAnsi="GHEA Grapalat" w:cs="Times New Roman"/>
                      <w:lang w:eastAsia="ru-RU"/>
                    </w:rPr>
                  </w:pPr>
                </w:p>
              </w:tc>
            </w:tr>
            <w:tr w:rsidR="00800E40" w:rsidRPr="00800E40" w14:paraId="29A21FDC"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tcPr>
                <w:p w14:paraId="3B9C63A0" w14:textId="6DFCE570" w:rsidR="00800E40" w:rsidRPr="00800E40" w:rsidRDefault="00800E40" w:rsidP="006C1D49">
                  <w:pPr>
                    <w:spacing w:before="100" w:beforeAutospacing="1" w:after="100" w:afterAutospacing="1" w:line="240" w:lineRule="auto"/>
                    <w:rPr>
                      <w:rFonts w:ascii="GHEA Grapalat" w:eastAsia="Times New Roman" w:hAnsi="GHEA Grapalat" w:cs="Times New Roman"/>
                      <w:iCs/>
                      <w:lang w:val="hy-AM" w:eastAsia="ru-RU"/>
                    </w:rPr>
                  </w:pPr>
                  <w:r w:rsidRPr="00800E40">
                    <w:rPr>
                      <w:rFonts w:ascii="GHEA Grapalat" w:eastAsia="Times New Roman" w:hAnsi="GHEA Grapalat" w:cs="Times New Roman"/>
                      <w:iCs/>
                      <w:lang w:val="hy-AM" w:eastAsia="ru-RU"/>
                    </w:rPr>
                    <w:t>-գույքի</w:t>
                  </w:r>
                  <w:r w:rsidR="00E17F6A">
                    <w:rPr>
                      <w:rFonts w:ascii="GHEA Grapalat" w:eastAsia="Times New Roman" w:hAnsi="GHEA Grapalat" w:cs="Times New Roman"/>
                      <w:iCs/>
                      <w:lang w:eastAsia="ru-RU"/>
                    </w:rPr>
                    <w:t>,</w:t>
                  </w:r>
                  <w:r w:rsidRPr="00800E40">
                    <w:rPr>
                      <w:rFonts w:ascii="GHEA Grapalat" w:eastAsia="Times New Roman" w:hAnsi="GHEA Grapalat" w:cs="Times New Roman"/>
                      <w:iCs/>
                      <w:lang w:val="hy-AM" w:eastAsia="ru-RU"/>
                    </w:rPr>
                    <w:t xml:space="preserve"> տեխնիկայի ձեռքբերում</w:t>
                  </w:r>
                </w:p>
              </w:tc>
              <w:tc>
                <w:tcPr>
                  <w:tcW w:w="0" w:type="auto"/>
                  <w:tcBorders>
                    <w:top w:val="outset" w:sz="6" w:space="0" w:color="auto"/>
                    <w:left w:val="outset" w:sz="6" w:space="0" w:color="auto"/>
                    <w:bottom w:val="outset" w:sz="6" w:space="0" w:color="auto"/>
                    <w:right w:val="outset" w:sz="6" w:space="0" w:color="auto"/>
                  </w:tcBorders>
                </w:tcPr>
                <w:p w14:paraId="79A6BBE6" w14:textId="77777777" w:rsidR="00800E40" w:rsidRPr="00800E40" w:rsidRDefault="00800E40" w:rsidP="006C1D49">
                  <w:pPr>
                    <w:spacing w:after="0" w:line="240" w:lineRule="auto"/>
                    <w:rPr>
                      <w:rFonts w:ascii="GHEA Grapalat" w:eastAsia="Times New Roman" w:hAnsi="GHEA Grapalat" w:cs="Times New Roman"/>
                      <w:lang w:eastAsia="ru-RU"/>
                    </w:rPr>
                  </w:pPr>
                </w:p>
              </w:tc>
              <w:tc>
                <w:tcPr>
                  <w:tcW w:w="0" w:type="auto"/>
                  <w:tcBorders>
                    <w:top w:val="outset" w:sz="6" w:space="0" w:color="auto"/>
                    <w:left w:val="outset" w:sz="6" w:space="0" w:color="auto"/>
                    <w:bottom w:val="outset" w:sz="6" w:space="0" w:color="auto"/>
                    <w:right w:val="outset" w:sz="6" w:space="0" w:color="auto"/>
                  </w:tcBorders>
                </w:tcPr>
                <w:p w14:paraId="0C837166" w14:textId="77777777" w:rsidR="00800E40" w:rsidRPr="00800E40" w:rsidRDefault="00800E40" w:rsidP="006C1D49">
                  <w:pPr>
                    <w:spacing w:after="0" w:line="240" w:lineRule="auto"/>
                    <w:rPr>
                      <w:rFonts w:ascii="GHEA Grapalat" w:eastAsia="Times New Roman" w:hAnsi="GHEA Grapalat" w:cs="Times New Roman"/>
                      <w:lang w:eastAsia="ru-RU"/>
                    </w:rPr>
                  </w:pPr>
                </w:p>
              </w:tc>
            </w:tr>
            <w:tr w:rsidR="00800E40" w:rsidRPr="00800E40" w14:paraId="3BAE82B1" w14:textId="77777777" w:rsidTr="006C1D49">
              <w:trPr>
                <w:tblCellSpacing w:w="0" w:type="dxa"/>
              </w:trPr>
              <w:tc>
                <w:tcPr>
                  <w:tcW w:w="0" w:type="auto"/>
                  <w:tcBorders>
                    <w:top w:val="outset" w:sz="6" w:space="0" w:color="auto"/>
                    <w:left w:val="outset" w:sz="6" w:space="0" w:color="auto"/>
                    <w:bottom w:val="outset" w:sz="6" w:space="0" w:color="auto"/>
                    <w:right w:val="outset" w:sz="6" w:space="0" w:color="auto"/>
                  </w:tcBorders>
                </w:tcPr>
                <w:p w14:paraId="4BAD118A" w14:textId="77777777" w:rsidR="00800E40" w:rsidRPr="00800E40" w:rsidRDefault="00800E40" w:rsidP="006C1D49">
                  <w:pPr>
                    <w:spacing w:before="100" w:beforeAutospacing="1" w:after="100" w:afterAutospacing="1" w:line="240" w:lineRule="auto"/>
                    <w:rPr>
                      <w:rFonts w:ascii="GHEA Grapalat" w:eastAsia="Times New Roman" w:hAnsi="GHEA Grapalat" w:cs="Times New Roman"/>
                      <w:iCs/>
                      <w:lang w:val="hy-AM" w:eastAsia="ru-RU"/>
                    </w:rPr>
                  </w:pPr>
                  <w:r w:rsidRPr="00800E40">
                    <w:rPr>
                      <w:rFonts w:ascii="GHEA Grapalat" w:eastAsia="Times New Roman" w:hAnsi="GHEA Grapalat" w:cs="Times New Roman"/>
                      <w:iCs/>
                      <w:lang w:val="hy-AM" w:eastAsia="ru-RU"/>
                    </w:rPr>
                    <w:t>-</w:t>
                  </w:r>
                </w:p>
              </w:tc>
              <w:tc>
                <w:tcPr>
                  <w:tcW w:w="0" w:type="auto"/>
                  <w:tcBorders>
                    <w:top w:val="outset" w:sz="6" w:space="0" w:color="auto"/>
                    <w:left w:val="outset" w:sz="6" w:space="0" w:color="auto"/>
                    <w:bottom w:val="outset" w:sz="6" w:space="0" w:color="auto"/>
                    <w:right w:val="outset" w:sz="6" w:space="0" w:color="auto"/>
                  </w:tcBorders>
                </w:tcPr>
                <w:p w14:paraId="4986B413" w14:textId="77777777" w:rsidR="00800E40" w:rsidRPr="00800E40" w:rsidRDefault="00800E40" w:rsidP="006C1D49">
                  <w:pPr>
                    <w:spacing w:after="0" w:line="240" w:lineRule="auto"/>
                    <w:rPr>
                      <w:rFonts w:ascii="GHEA Grapalat" w:eastAsia="Times New Roman" w:hAnsi="GHEA Grapalat" w:cs="Times New Roman"/>
                      <w:lang w:eastAsia="ru-RU"/>
                    </w:rPr>
                  </w:pPr>
                </w:p>
              </w:tc>
              <w:tc>
                <w:tcPr>
                  <w:tcW w:w="0" w:type="auto"/>
                  <w:tcBorders>
                    <w:top w:val="outset" w:sz="6" w:space="0" w:color="auto"/>
                    <w:left w:val="outset" w:sz="6" w:space="0" w:color="auto"/>
                    <w:bottom w:val="outset" w:sz="6" w:space="0" w:color="auto"/>
                    <w:right w:val="outset" w:sz="6" w:space="0" w:color="auto"/>
                  </w:tcBorders>
                </w:tcPr>
                <w:p w14:paraId="4FB707AE" w14:textId="77777777" w:rsidR="00800E40" w:rsidRPr="00800E40" w:rsidRDefault="00800E40" w:rsidP="006C1D49">
                  <w:pPr>
                    <w:spacing w:after="0" w:line="240" w:lineRule="auto"/>
                    <w:rPr>
                      <w:rFonts w:ascii="GHEA Grapalat" w:eastAsia="Times New Roman" w:hAnsi="GHEA Grapalat" w:cs="Times New Roman"/>
                      <w:lang w:eastAsia="ru-RU"/>
                    </w:rPr>
                  </w:pPr>
                </w:p>
              </w:tc>
            </w:tr>
          </w:tbl>
          <w:p w14:paraId="30D88A08" w14:textId="77777777" w:rsidR="00800E40" w:rsidRPr="00800E40" w:rsidRDefault="00800E40" w:rsidP="006C1D49">
            <w:pPr>
              <w:spacing w:before="100" w:beforeAutospacing="1" w:after="100" w:afterAutospacing="1"/>
              <w:rPr>
                <w:rFonts w:ascii="GHEA Grapalat" w:eastAsia="Times New Roman" w:hAnsi="GHEA Grapalat" w:cs="Times New Roman"/>
                <w:b/>
                <w:bCs/>
                <w:iCs/>
                <w:lang w:eastAsia="ru-RU"/>
              </w:rPr>
            </w:pPr>
          </w:p>
        </w:tc>
      </w:tr>
    </w:tbl>
    <w:p w14:paraId="15A0F89E" w14:textId="2F06A006" w:rsidR="007D4D28" w:rsidRPr="00974982" w:rsidRDefault="006A11B9" w:rsidP="006A11B9">
      <w:pPr>
        <w:shd w:val="clear" w:color="auto" w:fill="FFFFFF"/>
        <w:spacing w:after="0" w:line="312" w:lineRule="auto"/>
        <w:jc w:val="both"/>
        <w:rPr>
          <w:rFonts w:ascii="GHEA Grapalat" w:eastAsia="Times New Roman" w:hAnsi="GHEA Grapalat" w:cs="GHEA Grapalat"/>
          <w:iCs/>
          <w:color w:val="000000"/>
          <w:sz w:val="24"/>
          <w:szCs w:val="24"/>
          <w:lang w:val="hy-AM" w:eastAsia="ru-RU"/>
        </w:rPr>
      </w:pPr>
      <w:r>
        <w:rPr>
          <w:rFonts w:ascii="GHEA Grapalat" w:eastAsia="Times New Roman" w:hAnsi="GHEA Grapalat" w:cs="GHEA Grapalat"/>
          <w:iCs/>
          <w:color w:val="000000"/>
          <w:sz w:val="24"/>
          <w:szCs w:val="24"/>
          <w:lang w:val="hy-AM" w:eastAsia="ru-RU"/>
        </w:rPr>
        <w:lastRenderedPageBreak/>
        <w:t>»</w:t>
      </w:r>
      <w:r w:rsidR="00BA2CB8">
        <w:rPr>
          <w:rFonts w:ascii="GHEA Grapalat" w:eastAsia="Times New Roman" w:hAnsi="GHEA Grapalat" w:cs="GHEA Grapalat"/>
          <w:iCs/>
          <w:color w:val="000000"/>
          <w:sz w:val="24"/>
          <w:szCs w:val="24"/>
          <w:lang w:val="hy-AM" w:eastAsia="ru-RU"/>
        </w:rPr>
        <w:t>։</w:t>
      </w:r>
    </w:p>
    <w:p w14:paraId="380090B8" w14:textId="6EA12EA0" w:rsidR="00FF1354" w:rsidRPr="00FF1354" w:rsidRDefault="00F50346" w:rsidP="00FF1354">
      <w:pPr>
        <w:spacing w:after="0" w:line="312" w:lineRule="auto"/>
        <w:ind w:firstLine="375"/>
        <w:jc w:val="both"/>
        <w:rPr>
          <w:rFonts w:ascii="GHEA Grapalat" w:eastAsia="Times New Roman" w:hAnsi="GHEA Grapalat" w:cs="Times New Roman"/>
          <w:bCs/>
          <w:color w:val="000000"/>
          <w:sz w:val="24"/>
          <w:szCs w:val="24"/>
          <w:lang w:val="hy-AM" w:eastAsia="ru-RU"/>
        </w:rPr>
      </w:pPr>
      <w:r>
        <w:rPr>
          <w:rFonts w:ascii="GHEA Grapalat" w:eastAsia="Times New Roman" w:hAnsi="GHEA Grapalat" w:cs="Times New Roman"/>
          <w:bCs/>
          <w:color w:val="000000"/>
          <w:sz w:val="24"/>
          <w:szCs w:val="24"/>
          <w:lang w:val="hy-AM" w:eastAsia="ru-RU"/>
        </w:rPr>
        <w:t>բ</w:t>
      </w:r>
      <w:r w:rsidR="007D4D28" w:rsidRPr="00FF1354">
        <w:rPr>
          <w:rFonts w:ascii="Cambria Math" w:eastAsia="Times New Roman" w:hAnsi="Cambria Math" w:cs="Cambria Math"/>
          <w:bCs/>
          <w:color w:val="000000"/>
          <w:sz w:val="24"/>
          <w:szCs w:val="24"/>
          <w:lang w:val="hy-AM" w:eastAsia="ru-RU"/>
        </w:rPr>
        <w:t>․</w:t>
      </w:r>
      <w:r w:rsidR="007D4D28" w:rsidRPr="00974982">
        <w:rPr>
          <w:rFonts w:ascii="GHEA Grapalat" w:eastAsia="Times New Roman" w:hAnsi="GHEA Grapalat" w:cs="Times New Roman"/>
          <w:bCs/>
          <w:color w:val="000000"/>
          <w:sz w:val="24"/>
          <w:szCs w:val="24"/>
          <w:lang w:val="hy-AM" w:eastAsia="ru-RU"/>
        </w:rPr>
        <w:t xml:space="preserve"> </w:t>
      </w:r>
      <w:r w:rsidR="00FF1354">
        <w:rPr>
          <w:rFonts w:ascii="GHEA Grapalat" w:eastAsia="Times New Roman" w:hAnsi="GHEA Grapalat" w:cs="Times New Roman"/>
          <w:bCs/>
          <w:color w:val="000000"/>
          <w:sz w:val="24"/>
          <w:szCs w:val="24"/>
          <w:lang w:val="hy-AM" w:eastAsia="ru-RU"/>
        </w:rPr>
        <w:t>«</w:t>
      </w:r>
      <w:r w:rsidR="00FF1354" w:rsidRPr="00FF1354">
        <w:rPr>
          <w:rFonts w:ascii="GHEA Grapalat" w:eastAsia="Times New Roman" w:hAnsi="GHEA Grapalat" w:cs="Times New Roman"/>
          <w:bCs/>
          <w:color w:val="000000"/>
          <w:sz w:val="24"/>
          <w:szCs w:val="24"/>
          <w:lang w:val="hy-AM" w:eastAsia="ru-RU"/>
        </w:rPr>
        <w:t>Համայնքի ընթացիկ տարվա բյուջեի նախագծով կանխատեսվող բյուջետային մուտքերի (ներառյալ ֆինանսական համահարթեցման դոտացիայի գծով կանխատեսվող մուտքերը) հաշվին նշված ծրագրի իրականացման անհնարինության հիմնավորումը (համապատասխան հաշվարկներով</w:t>
      </w:r>
      <w:r w:rsidR="00FF1354">
        <w:rPr>
          <w:rFonts w:ascii="GHEA Grapalat" w:eastAsia="Times New Roman" w:hAnsi="GHEA Grapalat" w:cs="Times New Roman"/>
          <w:bCs/>
          <w:color w:val="000000"/>
          <w:sz w:val="24"/>
          <w:szCs w:val="24"/>
          <w:lang w:val="hy-AM" w:eastAsia="ru-RU"/>
        </w:rPr>
        <w:t xml:space="preserve">» </w:t>
      </w:r>
      <w:r>
        <w:rPr>
          <w:rFonts w:ascii="GHEA Grapalat" w:eastAsia="Times New Roman" w:hAnsi="GHEA Grapalat" w:cs="Times New Roman"/>
          <w:bCs/>
          <w:color w:val="000000"/>
          <w:sz w:val="24"/>
          <w:szCs w:val="24"/>
          <w:lang w:val="hy-AM" w:eastAsia="ru-RU"/>
        </w:rPr>
        <w:t xml:space="preserve">պարբերությունը </w:t>
      </w:r>
      <w:r w:rsidR="00FF1354">
        <w:rPr>
          <w:rFonts w:ascii="GHEA Grapalat" w:eastAsia="Times New Roman" w:hAnsi="GHEA Grapalat" w:cs="Times New Roman"/>
          <w:bCs/>
          <w:color w:val="000000"/>
          <w:sz w:val="24"/>
          <w:szCs w:val="24"/>
          <w:lang w:val="hy-AM" w:eastAsia="ru-RU"/>
        </w:rPr>
        <w:t xml:space="preserve">շարադրել հետևյալ </w:t>
      </w:r>
      <w:r>
        <w:rPr>
          <w:rFonts w:ascii="GHEA Grapalat" w:eastAsia="Times New Roman" w:hAnsi="GHEA Grapalat" w:cs="Times New Roman"/>
          <w:bCs/>
          <w:color w:val="000000"/>
          <w:sz w:val="24"/>
          <w:szCs w:val="24"/>
          <w:lang w:val="hy-AM" w:eastAsia="ru-RU"/>
        </w:rPr>
        <w:t>խմբագրությամբ</w:t>
      </w:r>
      <w:r w:rsidR="00FF1354">
        <w:rPr>
          <w:rFonts w:ascii="GHEA Grapalat" w:eastAsia="Times New Roman" w:hAnsi="GHEA Grapalat" w:cs="Times New Roman"/>
          <w:bCs/>
          <w:color w:val="000000"/>
          <w:sz w:val="24"/>
          <w:szCs w:val="24"/>
          <w:lang w:val="hy-AM" w:eastAsia="ru-RU"/>
        </w:rPr>
        <w:t>․</w:t>
      </w:r>
    </w:p>
    <w:p w14:paraId="438D0332" w14:textId="175569BF" w:rsidR="00FF1354" w:rsidRDefault="00FF1354" w:rsidP="00E62F33">
      <w:pPr>
        <w:shd w:val="clear" w:color="auto" w:fill="FFFFFF"/>
        <w:spacing w:after="0" w:line="312" w:lineRule="auto"/>
        <w:ind w:firstLine="375"/>
        <w:jc w:val="both"/>
        <w:rPr>
          <w:rFonts w:ascii="GHEA Grapalat" w:eastAsia="Times New Roman" w:hAnsi="GHEA Grapalat" w:cs="Times New Roman"/>
          <w:bCs/>
          <w:color w:val="000000"/>
          <w:sz w:val="24"/>
          <w:szCs w:val="24"/>
          <w:lang w:val="hy-AM" w:eastAsia="ru-RU"/>
        </w:rPr>
      </w:pPr>
      <w:r w:rsidRPr="00FF1354">
        <w:rPr>
          <w:rFonts w:ascii="GHEA Grapalat" w:eastAsia="Times New Roman" w:hAnsi="GHEA Grapalat" w:cs="Times New Roman"/>
          <w:bCs/>
          <w:color w:val="000000"/>
          <w:sz w:val="24"/>
          <w:szCs w:val="24"/>
          <w:lang w:val="hy-AM" w:eastAsia="ru-RU"/>
        </w:rPr>
        <w:t>«Համայնքի ծրագրի իրականացման տարվա միջնաժամակետ ծախսերի ծրագրով նախատեսված</w:t>
      </w:r>
      <w:r>
        <w:rPr>
          <w:rFonts w:ascii="GHEA Grapalat" w:eastAsia="Times New Roman" w:hAnsi="GHEA Grapalat" w:cs="Times New Roman"/>
          <w:bCs/>
          <w:color w:val="000000"/>
          <w:sz w:val="24"/>
          <w:szCs w:val="24"/>
          <w:lang w:val="hy-AM" w:eastAsia="ru-RU"/>
        </w:rPr>
        <w:t xml:space="preserve"> </w:t>
      </w:r>
      <w:r w:rsidRPr="00FF1354">
        <w:rPr>
          <w:rFonts w:ascii="GHEA Grapalat" w:eastAsia="Times New Roman" w:hAnsi="GHEA Grapalat" w:cs="Times New Roman"/>
          <w:bCs/>
          <w:color w:val="000000"/>
          <w:sz w:val="24"/>
          <w:szCs w:val="24"/>
          <w:lang w:val="hy-AM" w:eastAsia="ru-RU"/>
        </w:rPr>
        <w:t>բյուջետային մուտքերի (ներառյալ ֆինանսական համահարթեցման դոտացիայի գծով նախատեսված մուտքերը) հաշվին նշված ծրագրի իրականացման անհնարինության հիմնավորումը (համապատասխան հաշվարկներով</w:t>
      </w:r>
      <w:r>
        <w:rPr>
          <w:rFonts w:ascii="GHEA Grapalat" w:eastAsia="Times New Roman" w:hAnsi="GHEA Grapalat" w:cs="Times New Roman"/>
          <w:bCs/>
          <w:color w:val="000000"/>
          <w:sz w:val="24"/>
          <w:szCs w:val="24"/>
          <w:lang w:val="hy-AM" w:eastAsia="ru-RU"/>
        </w:rPr>
        <w:t>»։</w:t>
      </w:r>
    </w:p>
    <w:p w14:paraId="2B951C80" w14:textId="77777777" w:rsidR="004B7DCF" w:rsidRDefault="004B7DCF" w:rsidP="00E62F33">
      <w:pPr>
        <w:spacing w:after="0" w:line="312" w:lineRule="auto"/>
        <w:jc w:val="both"/>
        <w:rPr>
          <w:rFonts w:ascii="GHEA Grapalat" w:eastAsia="Times New Roman" w:hAnsi="GHEA Grapalat" w:cs="Times New Roman"/>
          <w:iCs/>
          <w:color w:val="000000"/>
          <w:sz w:val="8"/>
          <w:szCs w:val="8"/>
          <w:lang w:val="hy-AM" w:eastAsia="ru-RU"/>
        </w:rPr>
      </w:pPr>
    </w:p>
    <w:p w14:paraId="543CD5A3" w14:textId="77777777" w:rsidR="00F50346" w:rsidRPr="00C04BE6" w:rsidRDefault="00F50346" w:rsidP="00E62F33">
      <w:pPr>
        <w:spacing w:after="0" w:line="312" w:lineRule="auto"/>
        <w:jc w:val="both"/>
        <w:rPr>
          <w:rFonts w:ascii="GHEA Grapalat" w:eastAsia="Times New Roman" w:hAnsi="GHEA Grapalat" w:cs="Times New Roman"/>
          <w:iCs/>
          <w:color w:val="000000"/>
          <w:sz w:val="8"/>
          <w:szCs w:val="8"/>
          <w:lang w:val="hy-AM" w:eastAsia="ru-RU"/>
        </w:rPr>
      </w:pPr>
    </w:p>
    <w:p w14:paraId="26810E52" w14:textId="1F83A0DF" w:rsidR="00F50346" w:rsidRPr="00F50346" w:rsidRDefault="00DC6741" w:rsidP="00F50346">
      <w:pPr>
        <w:pStyle w:val="ListParagraph"/>
        <w:numPr>
          <w:ilvl w:val="0"/>
          <w:numId w:val="17"/>
        </w:numPr>
        <w:shd w:val="clear" w:color="auto" w:fill="FFFFFF"/>
        <w:spacing w:after="0" w:line="312" w:lineRule="auto"/>
        <w:jc w:val="both"/>
        <w:rPr>
          <w:rFonts w:ascii="Cambria Math" w:eastAsia="Times New Roman" w:hAnsi="Cambria Math" w:cs="Cambria Math"/>
          <w:sz w:val="24"/>
          <w:szCs w:val="24"/>
          <w:lang w:val="hy-AM" w:eastAsia="ru-RU"/>
        </w:rPr>
      </w:pPr>
      <w:r w:rsidRPr="00F50346">
        <w:rPr>
          <w:rFonts w:ascii="GHEA Grapalat" w:eastAsia="Times New Roman" w:hAnsi="GHEA Grapalat" w:cs="Times New Roman"/>
          <w:sz w:val="24"/>
          <w:szCs w:val="24"/>
          <w:lang w:val="hy-AM" w:eastAsia="ru-RU"/>
        </w:rPr>
        <w:t>որոշման N 4 հավելված</w:t>
      </w:r>
      <w:r w:rsidR="00CD6445" w:rsidRPr="00F50346">
        <w:rPr>
          <w:rFonts w:ascii="GHEA Grapalat" w:eastAsia="Times New Roman" w:hAnsi="GHEA Grapalat" w:cs="Times New Roman"/>
          <w:sz w:val="24"/>
          <w:szCs w:val="24"/>
          <w:lang w:val="hy-AM" w:eastAsia="ru-RU"/>
        </w:rPr>
        <w:t>ի աղյուսակ</w:t>
      </w:r>
      <w:r w:rsidR="00FF1354" w:rsidRPr="00F50346">
        <w:rPr>
          <w:rFonts w:ascii="GHEA Grapalat" w:eastAsia="Times New Roman" w:hAnsi="GHEA Grapalat" w:cs="Times New Roman"/>
          <w:sz w:val="24"/>
          <w:szCs w:val="24"/>
          <w:lang w:val="hy-AM" w:eastAsia="ru-RU"/>
        </w:rPr>
        <w:t xml:space="preserve">ի </w:t>
      </w:r>
      <w:r w:rsidR="005C354C" w:rsidRPr="00F50346">
        <w:rPr>
          <w:rFonts w:ascii="GHEA Grapalat" w:eastAsia="Times New Roman" w:hAnsi="GHEA Grapalat" w:cs="Times New Roman"/>
          <w:sz w:val="24"/>
          <w:szCs w:val="24"/>
          <w:lang w:val="hy-AM" w:eastAsia="ru-RU"/>
        </w:rPr>
        <w:t xml:space="preserve">18-րդ </w:t>
      </w:r>
      <w:r w:rsidR="00F50346" w:rsidRPr="00F50346">
        <w:rPr>
          <w:rFonts w:ascii="GHEA Grapalat" w:eastAsia="Times New Roman" w:hAnsi="GHEA Grapalat" w:cs="Times New Roman"/>
          <w:sz w:val="24"/>
          <w:szCs w:val="24"/>
          <w:lang w:val="hy-AM" w:eastAsia="ru-RU"/>
        </w:rPr>
        <w:t>կետը շարադրել հետևյալ</w:t>
      </w:r>
      <w:r w:rsidR="00FF1354" w:rsidRPr="00F50346">
        <w:rPr>
          <w:rFonts w:ascii="GHEA Grapalat" w:eastAsia="Times New Roman" w:hAnsi="GHEA Grapalat" w:cs="Times New Roman"/>
          <w:sz w:val="24"/>
          <w:szCs w:val="24"/>
          <w:lang w:val="hy-AM" w:eastAsia="ru-RU"/>
        </w:rPr>
        <w:t xml:space="preserve"> խմբագր</w:t>
      </w:r>
      <w:r w:rsidR="00F50346" w:rsidRPr="00F50346">
        <w:rPr>
          <w:rFonts w:ascii="GHEA Grapalat" w:eastAsia="Times New Roman" w:hAnsi="GHEA Grapalat" w:cs="Times New Roman"/>
          <w:sz w:val="24"/>
          <w:szCs w:val="24"/>
          <w:lang w:val="hy-AM" w:eastAsia="ru-RU"/>
        </w:rPr>
        <w:t>ությամբ</w:t>
      </w:r>
      <w:r w:rsidR="005C354C" w:rsidRPr="00F50346">
        <w:rPr>
          <w:rFonts w:ascii="Cambria Math" w:eastAsia="Times New Roman" w:hAnsi="Cambria Math" w:cs="Cambria Math"/>
          <w:sz w:val="24"/>
          <w:szCs w:val="24"/>
          <w:lang w:val="hy-AM" w:eastAsia="ru-RU"/>
        </w:rPr>
        <w:t>․</w:t>
      </w:r>
    </w:p>
    <w:p w14:paraId="261EE7B6" w14:textId="400F2177" w:rsidR="00DC6741" w:rsidRPr="00F50346" w:rsidRDefault="006A11B9" w:rsidP="00F50346">
      <w:pPr>
        <w:pStyle w:val="ListParagraph"/>
        <w:shd w:val="clear" w:color="auto" w:fill="FFFFFF"/>
        <w:spacing w:after="0" w:line="312" w:lineRule="auto"/>
        <w:ind w:left="927"/>
        <w:jc w:val="both"/>
        <w:rPr>
          <w:rFonts w:ascii="GHEA Grapalat" w:eastAsia="Times New Roman" w:hAnsi="GHEA Grapalat" w:cs="Times New Roman"/>
          <w:sz w:val="10"/>
          <w:szCs w:val="10"/>
          <w:lang w:val="hy-AM" w:eastAsia="ru-RU"/>
        </w:rPr>
      </w:pPr>
      <w:r w:rsidRPr="00F50346">
        <w:rPr>
          <w:rFonts w:ascii="Cambria Math" w:eastAsia="Times New Roman" w:hAnsi="Cambria Math" w:cs="Cambria Math"/>
          <w:sz w:val="24"/>
          <w:szCs w:val="24"/>
          <w:lang w:val="hy-AM" w:eastAsia="ru-RU"/>
        </w:rPr>
        <w:t xml:space="preserve"> «</w:t>
      </w:r>
    </w:p>
    <w:tbl>
      <w:tblPr>
        <w:tblW w:w="1005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8"/>
        <w:gridCol w:w="5811"/>
        <w:gridCol w:w="3828"/>
      </w:tblGrid>
      <w:tr w:rsidR="00013403" w:rsidRPr="00A267F4" w14:paraId="7352C305" w14:textId="77777777" w:rsidTr="005C354C">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tcPr>
          <w:p w14:paraId="03E8594B" w14:textId="74C68BF9" w:rsidR="00013403" w:rsidRPr="007B0939" w:rsidRDefault="00013403" w:rsidP="00013403">
            <w:pPr>
              <w:spacing w:before="100" w:beforeAutospacing="1" w:after="100" w:afterAutospacing="1" w:line="240" w:lineRule="auto"/>
              <w:rPr>
                <w:rFonts w:ascii="GHEA Grapalat" w:eastAsia="Times New Roman" w:hAnsi="GHEA Grapalat" w:cs="Times New Roman"/>
                <w:color w:val="000000"/>
                <w:lang w:val="hy-AM" w:eastAsia="ru-RU"/>
              </w:rPr>
            </w:pPr>
            <w:r w:rsidRPr="007B0939">
              <w:rPr>
                <w:rFonts w:ascii="GHEA Grapalat" w:eastAsia="Times New Roman" w:hAnsi="GHEA Grapalat" w:cs="Times New Roman"/>
                <w:color w:val="000000"/>
                <w:lang w:val="hy-AM" w:eastAsia="ru-RU"/>
              </w:rPr>
              <w:t>18</w:t>
            </w:r>
            <w:r w:rsidR="00F50346">
              <w:rPr>
                <w:rFonts w:ascii="GHEA Grapalat" w:eastAsia="Times New Roman" w:hAnsi="GHEA Grapalat" w:cs="Times New Roman"/>
                <w:color w:val="000000"/>
                <w:lang w:val="hy-AM" w:eastAsia="ru-RU"/>
              </w:rPr>
              <w:t>․</w:t>
            </w:r>
          </w:p>
        </w:tc>
        <w:tc>
          <w:tcPr>
            <w:tcW w:w="5811" w:type="dxa"/>
            <w:tcBorders>
              <w:top w:val="outset" w:sz="6" w:space="0" w:color="auto"/>
              <w:left w:val="outset" w:sz="6" w:space="0" w:color="auto"/>
              <w:bottom w:val="outset" w:sz="6" w:space="0" w:color="auto"/>
              <w:right w:val="outset" w:sz="6" w:space="0" w:color="auto"/>
            </w:tcBorders>
            <w:shd w:val="clear" w:color="auto" w:fill="FFFFFF"/>
          </w:tcPr>
          <w:p w14:paraId="03B64A99" w14:textId="2439563A" w:rsidR="00013403" w:rsidRPr="007B0939" w:rsidRDefault="00013403" w:rsidP="00317DFB">
            <w:pPr>
              <w:spacing w:before="100" w:beforeAutospacing="1" w:after="100" w:afterAutospacing="1" w:line="240" w:lineRule="auto"/>
              <w:jc w:val="center"/>
              <w:rPr>
                <w:rFonts w:ascii="GHEA Grapalat" w:eastAsia="Times New Roman" w:hAnsi="GHEA Grapalat" w:cs="Times New Roman"/>
                <w:lang w:val="hy-AM" w:eastAsia="ru-RU"/>
              </w:rPr>
            </w:pPr>
            <w:r w:rsidRPr="007B0939">
              <w:rPr>
                <w:rFonts w:ascii="GHEA Grapalat" w:eastAsia="Times New Roman" w:hAnsi="GHEA Grapalat" w:cs="Times New Roman"/>
                <w:lang w:val="hy-AM" w:eastAsia="ru-RU"/>
              </w:rPr>
              <w:t>Ծրագրի ավարտից հետո, մարզպետարանների և ըստ անհրաժեշտության</w:t>
            </w:r>
            <w:r w:rsidR="00F61E3F">
              <w:rPr>
                <w:rFonts w:ascii="GHEA Grapalat" w:eastAsia="Times New Roman" w:hAnsi="GHEA Grapalat" w:cs="Times New Roman"/>
                <w:lang w:val="hy-AM" w:eastAsia="ru-RU"/>
              </w:rPr>
              <w:t>՝</w:t>
            </w:r>
            <w:r w:rsidR="00F61E3F" w:rsidRPr="00F61E3F">
              <w:rPr>
                <w:rFonts w:ascii="GHEA Grapalat" w:eastAsia="Times New Roman" w:hAnsi="GHEA Grapalat" w:cs="Times New Roman"/>
                <w:lang w:val="hy-AM" w:eastAsia="ru-RU"/>
              </w:rPr>
              <w:t xml:space="preserve"> </w:t>
            </w:r>
            <w:r w:rsidR="00F61E3F">
              <w:rPr>
                <w:rFonts w:ascii="GHEA Grapalat" w:eastAsia="Times New Roman" w:hAnsi="GHEA Grapalat" w:cs="Times New Roman"/>
                <w:lang w:val="hy-AM" w:eastAsia="ru-RU"/>
              </w:rPr>
              <w:t>նաև</w:t>
            </w:r>
            <w:r w:rsidRPr="007B0939">
              <w:rPr>
                <w:rFonts w:ascii="GHEA Grapalat" w:eastAsia="Times New Roman" w:hAnsi="GHEA Grapalat" w:cs="Times New Roman"/>
                <w:lang w:val="hy-AM" w:eastAsia="ru-RU"/>
              </w:rPr>
              <w:t xml:space="preserve"> Նախարարության ոլորտային մասնագետների, ոլորտային գերատեսչությունների համապատասխան մասնագետների (համաձայնությամբ), կողմից իրականացվում են շահագործման հանձնված օբյեկտների, ձեռք բերված մեքենասարքավորումների, տեխնիկայի ու գույքի կիառման ու օգտագործման մշտադիտարկման ու ծրագրի արդյունավետության գնահատման  մասով այցելություններ՝ ծրագրի ավարտից հետո առաջին տարվա ընթացքում՝ տարին մեկ անգամ, այնուհետև՝ ըստ անհրաժեշտության։</w:t>
            </w:r>
          </w:p>
        </w:tc>
        <w:tc>
          <w:tcPr>
            <w:tcW w:w="3828" w:type="dxa"/>
            <w:tcBorders>
              <w:top w:val="outset" w:sz="6" w:space="0" w:color="auto"/>
              <w:left w:val="outset" w:sz="6" w:space="0" w:color="auto"/>
              <w:bottom w:val="outset" w:sz="6" w:space="0" w:color="auto"/>
              <w:right w:val="outset" w:sz="6" w:space="0" w:color="auto"/>
            </w:tcBorders>
            <w:shd w:val="clear" w:color="auto" w:fill="FFFFFF"/>
          </w:tcPr>
          <w:p w14:paraId="0358737A" w14:textId="27881F1A" w:rsidR="00013403" w:rsidRPr="007B0939" w:rsidRDefault="00013403" w:rsidP="00E17F6A">
            <w:pPr>
              <w:spacing w:before="100" w:beforeAutospacing="1" w:after="100" w:afterAutospacing="1" w:line="240" w:lineRule="auto"/>
              <w:jc w:val="center"/>
              <w:rPr>
                <w:rFonts w:ascii="GHEA Grapalat" w:eastAsia="Times New Roman" w:hAnsi="GHEA Grapalat" w:cs="Times New Roman"/>
                <w:lang w:val="hy-AM" w:eastAsia="ru-RU"/>
              </w:rPr>
            </w:pPr>
            <w:r w:rsidRPr="007B0939">
              <w:rPr>
                <w:rFonts w:ascii="GHEA Grapalat" w:eastAsia="Times New Roman" w:hAnsi="GHEA Grapalat" w:cs="Times New Roman"/>
                <w:lang w:val="hy-AM" w:eastAsia="ru-RU"/>
              </w:rPr>
              <w:t>Այցելության արդյունքներով գնատահ</w:t>
            </w:r>
            <w:r w:rsidR="007B0939">
              <w:rPr>
                <w:rFonts w:ascii="GHEA Grapalat" w:eastAsia="Times New Roman" w:hAnsi="GHEA Grapalat" w:cs="Times New Roman"/>
                <w:lang w:val="hy-AM" w:eastAsia="ru-RU"/>
              </w:rPr>
              <w:t>ա</w:t>
            </w:r>
            <w:r w:rsidRPr="007B0939">
              <w:rPr>
                <w:rFonts w:ascii="GHEA Grapalat" w:eastAsia="Times New Roman" w:hAnsi="GHEA Grapalat" w:cs="Times New Roman"/>
                <w:lang w:val="hy-AM" w:eastAsia="ru-RU"/>
              </w:rPr>
              <w:t>տված արդյունավետության կամ անարդյունավետության, ինչպես նաև շահագործման</w:t>
            </w:r>
            <w:r w:rsidRPr="007B0939">
              <w:rPr>
                <w:rFonts w:ascii="Calibri" w:eastAsia="Times New Roman" w:hAnsi="Calibri" w:cs="Calibri"/>
                <w:lang w:val="hy-AM" w:eastAsia="ru-RU"/>
              </w:rPr>
              <w:t> </w:t>
            </w:r>
            <w:r w:rsidRPr="007B0939">
              <w:rPr>
                <w:rFonts w:ascii="GHEA Grapalat" w:eastAsia="Times New Roman" w:hAnsi="GHEA Grapalat" w:cs="Times New Roman"/>
                <w:lang w:val="hy-AM" w:eastAsia="ru-RU"/>
              </w:rPr>
              <w:t xml:space="preserve"> ընթացքում բացահայտվող թերությունների առկայության մասին </w:t>
            </w:r>
            <w:r w:rsidR="007B0939">
              <w:rPr>
                <w:rFonts w:ascii="GHEA Grapalat" w:eastAsia="Times New Roman" w:hAnsi="GHEA Grapalat" w:cs="Times New Roman"/>
                <w:lang w:val="hy-AM" w:eastAsia="ru-RU"/>
              </w:rPr>
              <w:t xml:space="preserve">եռօրյա ժամկետում </w:t>
            </w:r>
            <w:r w:rsidRPr="007B0939">
              <w:rPr>
                <w:rFonts w:ascii="GHEA Grapalat" w:eastAsia="Times New Roman" w:hAnsi="GHEA Grapalat" w:cs="Times New Roman"/>
                <w:lang w:val="hy-AM" w:eastAsia="ru-RU"/>
              </w:rPr>
              <w:t>տեղեկատվություն է ներկայացվում համապատասխան համայնքի ղեկավարին</w:t>
            </w:r>
            <w:r w:rsidR="00E17F6A" w:rsidRPr="007B0939">
              <w:rPr>
                <w:rFonts w:ascii="GHEA Grapalat" w:eastAsia="Times New Roman" w:hAnsi="GHEA Grapalat" w:cs="Times New Roman"/>
                <w:lang w:val="hy-AM" w:eastAsia="ru-RU"/>
              </w:rPr>
              <w:t xml:space="preserve"> և </w:t>
            </w:r>
            <w:r w:rsidRPr="007B0939">
              <w:rPr>
                <w:rFonts w:ascii="GHEA Grapalat" w:eastAsia="Times New Roman" w:hAnsi="GHEA Grapalat" w:cs="Times New Roman"/>
                <w:lang w:val="hy-AM" w:eastAsia="ru-RU"/>
              </w:rPr>
              <w:t>Նախարարությանը։</w:t>
            </w:r>
          </w:p>
        </w:tc>
      </w:tr>
    </w:tbl>
    <w:p w14:paraId="7D864B1A" w14:textId="216C7925" w:rsidR="0020383C" w:rsidRDefault="00F50346" w:rsidP="006A11B9">
      <w:pPr>
        <w:pStyle w:val="NormalWeb"/>
        <w:shd w:val="clear" w:color="auto" w:fill="FFFFFF"/>
        <w:spacing w:before="0" w:beforeAutospacing="0" w:after="0" w:afterAutospacing="0" w:line="312" w:lineRule="auto"/>
        <w:jc w:val="both"/>
        <w:rPr>
          <w:rFonts w:ascii="GHEA Grapalat" w:hAnsi="GHEA Grapalat"/>
          <w:color w:val="000000"/>
          <w:lang w:val="hy-AM"/>
        </w:rPr>
      </w:pPr>
      <w:r>
        <w:rPr>
          <w:rFonts w:ascii="GHEA Grapalat" w:hAnsi="GHEA Grapalat"/>
          <w:color w:val="000000"/>
          <w:lang w:val="hy-AM"/>
        </w:rPr>
        <w:t>»։</w:t>
      </w:r>
    </w:p>
    <w:p w14:paraId="2C9D6368" w14:textId="6D936417" w:rsidR="00E62F33" w:rsidRDefault="00974982" w:rsidP="00C04BE6">
      <w:pPr>
        <w:pStyle w:val="NormalWeb"/>
        <w:shd w:val="clear" w:color="auto" w:fill="FFFFFF"/>
        <w:spacing w:before="0" w:beforeAutospacing="0" w:after="0" w:afterAutospacing="0" w:line="312" w:lineRule="auto"/>
        <w:ind w:firstLine="375"/>
        <w:jc w:val="both"/>
        <w:rPr>
          <w:rFonts w:ascii="GHEA Grapalat" w:hAnsi="GHEA Grapalat"/>
          <w:color w:val="000000"/>
          <w:lang w:val="hy-AM" w:eastAsia="ru-RU"/>
        </w:rPr>
      </w:pPr>
      <w:r w:rsidRPr="00974982">
        <w:rPr>
          <w:rFonts w:ascii="GHEA Grapalat" w:hAnsi="GHEA Grapalat"/>
          <w:color w:val="000000"/>
          <w:lang w:val="hy-AM"/>
        </w:rPr>
        <w:t>2. Սույն որոշումն ուժի մեջ է մտնում պաշտոնական հրապարակմանը հաջորդող օրվանից:</w:t>
      </w:r>
    </w:p>
    <w:sectPr w:rsidR="00E62F33" w:rsidSect="0001654E">
      <w:pgSz w:w="12240" w:h="15840"/>
      <w:pgMar w:top="720" w:right="758" w:bottom="567"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4A4DC3" w14:textId="77777777" w:rsidR="00844C14" w:rsidRDefault="00844C14" w:rsidP="001F086A">
      <w:pPr>
        <w:spacing w:after="0" w:line="240" w:lineRule="auto"/>
      </w:pPr>
      <w:r>
        <w:separator/>
      </w:r>
    </w:p>
  </w:endnote>
  <w:endnote w:type="continuationSeparator" w:id="0">
    <w:p w14:paraId="5B1DBF80" w14:textId="77777777" w:rsidR="00844C14" w:rsidRDefault="00844C14" w:rsidP="001F0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6E184B" w14:textId="77777777" w:rsidR="00844C14" w:rsidRDefault="00844C14" w:rsidP="001F086A">
      <w:pPr>
        <w:spacing w:after="0" w:line="240" w:lineRule="auto"/>
      </w:pPr>
      <w:r>
        <w:separator/>
      </w:r>
    </w:p>
  </w:footnote>
  <w:footnote w:type="continuationSeparator" w:id="0">
    <w:p w14:paraId="248857F7" w14:textId="77777777" w:rsidR="00844C14" w:rsidRDefault="00844C14" w:rsidP="001F086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43EA6"/>
    <w:multiLevelType w:val="hybridMultilevel"/>
    <w:tmpl w:val="35D23792"/>
    <w:lvl w:ilvl="0" w:tplc="0409000F">
      <w:start w:val="1"/>
      <w:numFmt w:val="decimal"/>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
    <w:nsid w:val="03BC7F99"/>
    <w:multiLevelType w:val="hybridMultilevel"/>
    <w:tmpl w:val="E102B828"/>
    <w:lvl w:ilvl="0" w:tplc="451CAE0E">
      <w:start w:val="1"/>
      <w:numFmt w:val="decimal"/>
      <w:lvlText w:val="%1."/>
      <w:lvlJc w:val="left"/>
      <w:pPr>
        <w:ind w:left="927" w:hanging="360"/>
      </w:pPr>
      <w:rPr>
        <w:lang w:val="fr-FR"/>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09D860CC"/>
    <w:multiLevelType w:val="multilevel"/>
    <w:tmpl w:val="CF3CAF02"/>
    <w:lvl w:ilvl="0">
      <w:start w:val="1"/>
      <w:numFmt w:val="decimal"/>
      <w:lvlText w:val="%1."/>
      <w:lvlJc w:val="left"/>
      <w:pPr>
        <w:ind w:left="1068" w:hanging="360"/>
      </w:pPr>
      <w:rPr>
        <w:rFonts w:hint="default"/>
        <w:color w:val="auto"/>
      </w:rPr>
    </w:lvl>
    <w:lvl w:ilvl="1">
      <w:start w:val="1"/>
      <w:numFmt w:val="bullet"/>
      <w:lvlText w:val=""/>
      <w:lvlJc w:val="left"/>
      <w:pPr>
        <w:ind w:left="1530" w:hanging="720"/>
      </w:pPr>
      <w:rPr>
        <w:rFonts w:ascii="Symbol" w:hAnsi="Symbol" w:hint="default"/>
        <w:color w:val="auto"/>
      </w:rPr>
    </w:lvl>
    <w:lvl w:ilvl="2">
      <w:start w:val="1"/>
      <w:numFmt w:val="decimal"/>
      <w:isLgl/>
      <w:lvlText w:val="%1.%2.%3."/>
      <w:lvlJc w:val="left"/>
      <w:pPr>
        <w:ind w:left="1428" w:hanging="720"/>
      </w:pPr>
      <w:rPr>
        <w:rFonts w:eastAsia="Calibri" w:cs="Cambria Math" w:hint="default"/>
        <w:color w:val="auto"/>
      </w:rPr>
    </w:lvl>
    <w:lvl w:ilvl="3">
      <w:start w:val="1"/>
      <w:numFmt w:val="decimal"/>
      <w:isLgl/>
      <w:lvlText w:val="%1.%2.%3.%4."/>
      <w:lvlJc w:val="left"/>
      <w:pPr>
        <w:ind w:left="1788" w:hanging="1080"/>
      </w:pPr>
      <w:rPr>
        <w:rFonts w:eastAsia="Calibri" w:cs="Cambria Math" w:hint="default"/>
        <w:color w:val="auto"/>
      </w:rPr>
    </w:lvl>
    <w:lvl w:ilvl="4">
      <w:start w:val="1"/>
      <w:numFmt w:val="decimal"/>
      <w:isLgl/>
      <w:lvlText w:val="%1.%2.%3.%4.%5."/>
      <w:lvlJc w:val="left"/>
      <w:pPr>
        <w:ind w:left="1788" w:hanging="1080"/>
      </w:pPr>
      <w:rPr>
        <w:rFonts w:eastAsia="Calibri" w:cs="Cambria Math" w:hint="default"/>
        <w:color w:val="auto"/>
      </w:rPr>
    </w:lvl>
    <w:lvl w:ilvl="5">
      <w:start w:val="1"/>
      <w:numFmt w:val="decimal"/>
      <w:isLgl/>
      <w:lvlText w:val="%1.%2.%3.%4.%5.%6."/>
      <w:lvlJc w:val="left"/>
      <w:pPr>
        <w:ind w:left="2148" w:hanging="1440"/>
      </w:pPr>
      <w:rPr>
        <w:rFonts w:eastAsia="Calibri" w:cs="Cambria Math" w:hint="default"/>
        <w:color w:val="auto"/>
      </w:rPr>
    </w:lvl>
    <w:lvl w:ilvl="6">
      <w:start w:val="1"/>
      <w:numFmt w:val="decimal"/>
      <w:isLgl/>
      <w:lvlText w:val="%1.%2.%3.%4.%5.%6.%7."/>
      <w:lvlJc w:val="left"/>
      <w:pPr>
        <w:ind w:left="2508" w:hanging="1800"/>
      </w:pPr>
      <w:rPr>
        <w:rFonts w:eastAsia="Calibri" w:cs="Cambria Math" w:hint="default"/>
        <w:color w:val="auto"/>
      </w:rPr>
    </w:lvl>
    <w:lvl w:ilvl="7">
      <w:start w:val="1"/>
      <w:numFmt w:val="decimal"/>
      <w:isLgl/>
      <w:lvlText w:val="%1.%2.%3.%4.%5.%6.%7.%8."/>
      <w:lvlJc w:val="left"/>
      <w:pPr>
        <w:ind w:left="2508" w:hanging="1800"/>
      </w:pPr>
      <w:rPr>
        <w:rFonts w:eastAsia="Calibri" w:cs="Cambria Math" w:hint="default"/>
        <w:color w:val="auto"/>
      </w:rPr>
    </w:lvl>
    <w:lvl w:ilvl="8">
      <w:start w:val="1"/>
      <w:numFmt w:val="decimal"/>
      <w:isLgl/>
      <w:lvlText w:val="%1.%2.%3.%4.%5.%6.%7.%8.%9."/>
      <w:lvlJc w:val="left"/>
      <w:pPr>
        <w:ind w:left="2868" w:hanging="2160"/>
      </w:pPr>
      <w:rPr>
        <w:rFonts w:eastAsia="Calibri" w:cs="Cambria Math" w:hint="default"/>
        <w:color w:val="auto"/>
      </w:rPr>
    </w:lvl>
  </w:abstractNum>
  <w:abstractNum w:abstractNumId="3">
    <w:nsid w:val="2B213A82"/>
    <w:multiLevelType w:val="hybridMultilevel"/>
    <w:tmpl w:val="C10ED88A"/>
    <w:lvl w:ilvl="0" w:tplc="461873CC">
      <w:start w:val="2"/>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4">
    <w:nsid w:val="2C155797"/>
    <w:multiLevelType w:val="hybridMultilevel"/>
    <w:tmpl w:val="63205A68"/>
    <w:lvl w:ilvl="0" w:tplc="F1D4EE10">
      <w:start w:val="1"/>
      <w:numFmt w:val="decimal"/>
      <w:lvlText w:val="%1."/>
      <w:lvlJc w:val="left"/>
      <w:pPr>
        <w:ind w:left="735" w:hanging="360"/>
      </w:pPr>
      <w:rPr>
        <w:rFonts w:eastAsia="Calibri" w:cstheme="minorBidi"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5">
    <w:nsid w:val="2F0D4B09"/>
    <w:multiLevelType w:val="hybridMultilevel"/>
    <w:tmpl w:val="8A72B2DE"/>
    <w:lvl w:ilvl="0" w:tplc="5F42FB9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2E818C1"/>
    <w:multiLevelType w:val="hybridMultilevel"/>
    <w:tmpl w:val="02EC5A2A"/>
    <w:lvl w:ilvl="0" w:tplc="BDDE95EC">
      <w:start w:val="1"/>
      <w:numFmt w:val="decimal"/>
      <w:lvlText w:val="%1)"/>
      <w:lvlJc w:val="left"/>
      <w:pPr>
        <w:ind w:left="735" w:hanging="360"/>
      </w:pPr>
      <w:rPr>
        <w:rFonts w:ascii="Arial Unicode" w:hAnsi="Arial Unicode"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7">
    <w:nsid w:val="39465FED"/>
    <w:multiLevelType w:val="hybridMultilevel"/>
    <w:tmpl w:val="B08C6F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6B33EB"/>
    <w:multiLevelType w:val="hybridMultilevel"/>
    <w:tmpl w:val="63205A68"/>
    <w:lvl w:ilvl="0" w:tplc="F1D4EE10">
      <w:start w:val="1"/>
      <w:numFmt w:val="decimal"/>
      <w:lvlText w:val="%1."/>
      <w:lvlJc w:val="left"/>
      <w:pPr>
        <w:ind w:left="735" w:hanging="360"/>
      </w:pPr>
      <w:rPr>
        <w:rFonts w:eastAsia="Calibri" w:cstheme="minorBidi"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9">
    <w:nsid w:val="44F476C2"/>
    <w:multiLevelType w:val="hybridMultilevel"/>
    <w:tmpl w:val="68BC53A8"/>
    <w:lvl w:ilvl="0" w:tplc="8A00A910">
      <w:start w:val="1"/>
      <w:numFmt w:val="decimal"/>
      <w:lvlText w:val="%1)"/>
      <w:lvlJc w:val="left"/>
      <w:pPr>
        <w:ind w:left="-105" w:hanging="360"/>
      </w:pPr>
      <w:rPr>
        <w:rFonts w:hint="default"/>
      </w:rPr>
    </w:lvl>
    <w:lvl w:ilvl="1" w:tplc="04090019" w:tentative="1">
      <w:start w:val="1"/>
      <w:numFmt w:val="lowerLetter"/>
      <w:lvlText w:val="%2."/>
      <w:lvlJc w:val="left"/>
      <w:pPr>
        <w:ind w:left="615" w:hanging="360"/>
      </w:pPr>
    </w:lvl>
    <w:lvl w:ilvl="2" w:tplc="0409001B" w:tentative="1">
      <w:start w:val="1"/>
      <w:numFmt w:val="lowerRoman"/>
      <w:lvlText w:val="%3."/>
      <w:lvlJc w:val="right"/>
      <w:pPr>
        <w:ind w:left="1335" w:hanging="180"/>
      </w:pPr>
    </w:lvl>
    <w:lvl w:ilvl="3" w:tplc="0409000F" w:tentative="1">
      <w:start w:val="1"/>
      <w:numFmt w:val="decimal"/>
      <w:lvlText w:val="%4."/>
      <w:lvlJc w:val="left"/>
      <w:pPr>
        <w:ind w:left="2055" w:hanging="360"/>
      </w:pPr>
    </w:lvl>
    <w:lvl w:ilvl="4" w:tplc="04090019" w:tentative="1">
      <w:start w:val="1"/>
      <w:numFmt w:val="lowerLetter"/>
      <w:lvlText w:val="%5."/>
      <w:lvlJc w:val="left"/>
      <w:pPr>
        <w:ind w:left="2775" w:hanging="360"/>
      </w:pPr>
    </w:lvl>
    <w:lvl w:ilvl="5" w:tplc="0409001B" w:tentative="1">
      <w:start w:val="1"/>
      <w:numFmt w:val="lowerRoman"/>
      <w:lvlText w:val="%6."/>
      <w:lvlJc w:val="right"/>
      <w:pPr>
        <w:ind w:left="3495" w:hanging="180"/>
      </w:pPr>
    </w:lvl>
    <w:lvl w:ilvl="6" w:tplc="0409000F" w:tentative="1">
      <w:start w:val="1"/>
      <w:numFmt w:val="decimal"/>
      <w:lvlText w:val="%7."/>
      <w:lvlJc w:val="left"/>
      <w:pPr>
        <w:ind w:left="4215" w:hanging="360"/>
      </w:pPr>
    </w:lvl>
    <w:lvl w:ilvl="7" w:tplc="04090019" w:tentative="1">
      <w:start w:val="1"/>
      <w:numFmt w:val="lowerLetter"/>
      <w:lvlText w:val="%8."/>
      <w:lvlJc w:val="left"/>
      <w:pPr>
        <w:ind w:left="4935" w:hanging="360"/>
      </w:pPr>
    </w:lvl>
    <w:lvl w:ilvl="8" w:tplc="0409001B" w:tentative="1">
      <w:start w:val="1"/>
      <w:numFmt w:val="lowerRoman"/>
      <w:lvlText w:val="%9."/>
      <w:lvlJc w:val="right"/>
      <w:pPr>
        <w:ind w:left="5655" w:hanging="180"/>
      </w:pPr>
    </w:lvl>
  </w:abstractNum>
  <w:abstractNum w:abstractNumId="10">
    <w:nsid w:val="4F7D3118"/>
    <w:multiLevelType w:val="hybridMultilevel"/>
    <w:tmpl w:val="42C2810C"/>
    <w:lvl w:ilvl="0" w:tplc="FCFE2B6C">
      <w:numFmt w:val="bullet"/>
      <w:lvlText w:val="-"/>
      <w:lvlJc w:val="left"/>
      <w:pPr>
        <w:ind w:left="630" w:hanging="360"/>
      </w:pPr>
      <w:rPr>
        <w:rFonts w:ascii="GHEA Grapalat" w:eastAsia="Times New Roman" w:hAnsi="GHEA Grapalat"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nsid w:val="503C4A8A"/>
    <w:multiLevelType w:val="hybridMultilevel"/>
    <w:tmpl w:val="5D3425C8"/>
    <w:lvl w:ilvl="0" w:tplc="24AE7C4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5A8E4946"/>
    <w:multiLevelType w:val="hybridMultilevel"/>
    <w:tmpl w:val="B40A8B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2727229"/>
    <w:multiLevelType w:val="hybridMultilevel"/>
    <w:tmpl w:val="6B983FE2"/>
    <w:lvl w:ilvl="0" w:tplc="4752829A">
      <w:start w:val="1"/>
      <w:numFmt w:val="decimal"/>
      <w:lvlText w:val="%1)"/>
      <w:lvlJc w:val="left"/>
      <w:pPr>
        <w:ind w:left="927" w:hanging="360"/>
      </w:pPr>
      <w:rPr>
        <w:rFonts w:ascii="GHEA Grapalat" w:hAnsi="GHEA Grapalat"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629711A5"/>
    <w:multiLevelType w:val="hybridMultilevel"/>
    <w:tmpl w:val="27BE1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3E04281"/>
    <w:multiLevelType w:val="hybridMultilevel"/>
    <w:tmpl w:val="ED9287DC"/>
    <w:lvl w:ilvl="0" w:tplc="04090011">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7E01774"/>
    <w:multiLevelType w:val="hybridMultilevel"/>
    <w:tmpl w:val="CBD8C64E"/>
    <w:lvl w:ilvl="0" w:tplc="1A9A05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nsid w:val="7D661890"/>
    <w:multiLevelType w:val="hybridMultilevel"/>
    <w:tmpl w:val="4F18D4B4"/>
    <w:lvl w:ilvl="0" w:tplc="F81CCDEC">
      <w:start w:val="2019"/>
      <w:numFmt w:val="bullet"/>
      <w:lvlText w:val="-"/>
      <w:lvlJc w:val="left"/>
      <w:pPr>
        <w:ind w:left="990" w:hanging="360"/>
      </w:pPr>
      <w:rPr>
        <w:rFonts w:ascii="GHEA Grapalat" w:eastAsia="Times New Roman" w:hAnsi="GHEA Grapalat"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num w:numId="1">
    <w:abstractNumId w:val="12"/>
  </w:num>
  <w:num w:numId="2">
    <w:abstractNumId w:val="15"/>
  </w:num>
  <w:num w:numId="3">
    <w:abstractNumId w:val="9"/>
  </w:num>
  <w:num w:numId="4">
    <w:abstractNumId w:val="14"/>
  </w:num>
  <w:num w:numId="5">
    <w:abstractNumId w:val="16"/>
  </w:num>
  <w:num w:numId="6">
    <w:abstractNumId w:val="3"/>
  </w:num>
  <w:num w:numId="7">
    <w:abstractNumId w:val="0"/>
  </w:num>
  <w:num w:numId="8">
    <w:abstractNumId w:val="2"/>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1"/>
  </w:num>
  <w:num w:numId="12">
    <w:abstractNumId w:val="17"/>
  </w:num>
  <w:num w:numId="13">
    <w:abstractNumId w:val="6"/>
  </w:num>
  <w:num w:numId="14">
    <w:abstractNumId w:val="4"/>
  </w:num>
  <w:num w:numId="15">
    <w:abstractNumId w:val="8"/>
  </w:num>
  <w:num w:numId="16">
    <w:abstractNumId w:val="10"/>
  </w:num>
  <w:num w:numId="17">
    <w:abstractNumId w:val="13"/>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55B"/>
    <w:rsid w:val="00004C75"/>
    <w:rsid w:val="00007EC0"/>
    <w:rsid w:val="00012801"/>
    <w:rsid w:val="00013403"/>
    <w:rsid w:val="000134CC"/>
    <w:rsid w:val="00013514"/>
    <w:rsid w:val="0001654E"/>
    <w:rsid w:val="00017712"/>
    <w:rsid w:val="00031F1D"/>
    <w:rsid w:val="000517EB"/>
    <w:rsid w:val="00055C4A"/>
    <w:rsid w:val="00061ACD"/>
    <w:rsid w:val="000705E6"/>
    <w:rsid w:val="00081D54"/>
    <w:rsid w:val="00083E40"/>
    <w:rsid w:val="00087342"/>
    <w:rsid w:val="00091F81"/>
    <w:rsid w:val="000926F8"/>
    <w:rsid w:val="000A05C2"/>
    <w:rsid w:val="000A4F63"/>
    <w:rsid w:val="000A5ED2"/>
    <w:rsid w:val="000A7E5E"/>
    <w:rsid w:val="000B3E2B"/>
    <w:rsid w:val="000C53D7"/>
    <w:rsid w:val="000E01D4"/>
    <w:rsid w:val="000E36EC"/>
    <w:rsid w:val="000E37FA"/>
    <w:rsid w:val="000F04D6"/>
    <w:rsid w:val="000F6956"/>
    <w:rsid w:val="001141EB"/>
    <w:rsid w:val="001432CE"/>
    <w:rsid w:val="00145067"/>
    <w:rsid w:val="001458A3"/>
    <w:rsid w:val="00147692"/>
    <w:rsid w:val="00151BB6"/>
    <w:rsid w:val="00155037"/>
    <w:rsid w:val="0017132E"/>
    <w:rsid w:val="0017144F"/>
    <w:rsid w:val="001779D9"/>
    <w:rsid w:val="00180CE5"/>
    <w:rsid w:val="00187A3C"/>
    <w:rsid w:val="0019128B"/>
    <w:rsid w:val="0019684F"/>
    <w:rsid w:val="001B0D5A"/>
    <w:rsid w:val="001D59A5"/>
    <w:rsid w:val="001D6009"/>
    <w:rsid w:val="001E3A53"/>
    <w:rsid w:val="001E510A"/>
    <w:rsid w:val="001F086A"/>
    <w:rsid w:val="001F5D89"/>
    <w:rsid w:val="00202000"/>
    <w:rsid w:val="0020383C"/>
    <w:rsid w:val="00204D36"/>
    <w:rsid w:val="002100A6"/>
    <w:rsid w:val="00212405"/>
    <w:rsid w:val="00230818"/>
    <w:rsid w:val="00246839"/>
    <w:rsid w:val="00251144"/>
    <w:rsid w:val="00255B70"/>
    <w:rsid w:val="002654C1"/>
    <w:rsid w:val="00274185"/>
    <w:rsid w:val="00275E02"/>
    <w:rsid w:val="00276703"/>
    <w:rsid w:val="002845E4"/>
    <w:rsid w:val="002945CF"/>
    <w:rsid w:val="00294B68"/>
    <w:rsid w:val="002B1F91"/>
    <w:rsid w:val="002B204F"/>
    <w:rsid w:val="002B38DB"/>
    <w:rsid w:val="002B533F"/>
    <w:rsid w:val="002C2334"/>
    <w:rsid w:val="002C795D"/>
    <w:rsid w:val="002C7ACA"/>
    <w:rsid w:val="002D2CB0"/>
    <w:rsid w:val="002D7D35"/>
    <w:rsid w:val="002E3BA9"/>
    <w:rsid w:val="002F0BCD"/>
    <w:rsid w:val="00303247"/>
    <w:rsid w:val="0030627A"/>
    <w:rsid w:val="00314A2E"/>
    <w:rsid w:val="00317DFB"/>
    <w:rsid w:val="00320738"/>
    <w:rsid w:val="00321200"/>
    <w:rsid w:val="00332921"/>
    <w:rsid w:val="00333DD0"/>
    <w:rsid w:val="003472CD"/>
    <w:rsid w:val="00353035"/>
    <w:rsid w:val="00356642"/>
    <w:rsid w:val="003705EC"/>
    <w:rsid w:val="003741D1"/>
    <w:rsid w:val="0037657F"/>
    <w:rsid w:val="00381FFB"/>
    <w:rsid w:val="003946FF"/>
    <w:rsid w:val="003A0D68"/>
    <w:rsid w:val="003C0E03"/>
    <w:rsid w:val="003C3C79"/>
    <w:rsid w:val="003C714A"/>
    <w:rsid w:val="003D59D2"/>
    <w:rsid w:val="003E2B75"/>
    <w:rsid w:val="003E6B14"/>
    <w:rsid w:val="003F2CF2"/>
    <w:rsid w:val="003F2F66"/>
    <w:rsid w:val="003F725D"/>
    <w:rsid w:val="00404723"/>
    <w:rsid w:val="00421DDC"/>
    <w:rsid w:val="00426BCC"/>
    <w:rsid w:val="00472090"/>
    <w:rsid w:val="004726AE"/>
    <w:rsid w:val="004861D5"/>
    <w:rsid w:val="004A02A7"/>
    <w:rsid w:val="004A1ADF"/>
    <w:rsid w:val="004B7A33"/>
    <w:rsid w:val="004B7DCF"/>
    <w:rsid w:val="004C5311"/>
    <w:rsid w:val="004D455B"/>
    <w:rsid w:val="004D73B9"/>
    <w:rsid w:val="004E53D7"/>
    <w:rsid w:val="004E609A"/>
    <w:rsid w:val="004F0CBD"/>
    <w:rsid w:val="004F0E37"/>
    <w:rsid w:val="004F5815"/>
    <w:rsid w:val="00500A59"/>
    <w:rsid w:val="005148B8"/>
    <w:rsid w:val="00515FEC"/>
    <w:rsid w:val="00524F5B"/>
    <w:rsid w:val="00530F15"/>
    <w:rsid w:val="00533C79"/>
    <w:rsid w:val="0053528E"/>
    <w:rsid w:val="00537D7A"/>
    <w:rsid w:val="00545D7C"/>
    <w:rsid w:val="00545E0D"/>
    <w:rsid w:val="005470D2"/>
    <w:rsid w:val="00552238"/>
    <w:rsid w:val="0055247D"/>
    <w:rsid w:val="00572E54"/>
    <w:rsid w:val="0057443D"/>
    <w:rsid w:val="00584FC9"/>
    <w:rsid w:val="0059208D"/>
    <w:rsid w:val="005A2C85"/>
    <w:rsid w:val="005A4635"/>
    <w:rsid w:val="005C354C"/>
    <w:rsid w:val="005C6085"/>
    <w:rsid w:val="005D00EB"/>
    <w:rsid w:val="005D2027"/>
    <w:rsid w:val="005D5D76"/>
    <w:rsid w:val="005E06DA"/>
    <w:rsid w:val="005F630F"/>
    <w:rsid w:val="0060101B"/>
    <w:rsid w:val="00601B65"/>
    <w:rsid w:val="006034DC"/>
    <w:rsid w:val="00606F48"/>
    <w:rsid w:val="00616B27"/>
    <w:rsid w:val="0062146B"/>
    <w:rsid w:val="00621515"/>
    <w:rsid w:val="00622329"/>
    <w:rsid w:val="00640B50"/>
    <w:rsid w:val="00640FAD"/>
    <w:rsid w:val="0064767C"/>
    <w:rsid w:val="006506FC"/>
    <w:rsid w:val="00652695"/>
    <w:rsid w:val="0065490D"/>
    <w:rsid w:val="00657AE9"/>
    <w:rsid w:val="00681D99"/>
    <w:rsid w:val="006878CC"/>
    <w:rsid w:val="00697015"/>
    <w:rsid w:val="006971A8"/>
    <w:rsid w:val="006A11B9"/>
    <w:rsid w:val="006A60D9"/>
    <w:rsid w:val="006C03D9"/>
    <w:rsid w:val="006C1D44"/>
    <w:rsid w:val="006C3A7B"/>
    <w:rsid w:val="006C3CE7"/>
    <w:rsid w:val="006D3CFB"/>
    <w:rsid w:val="006E67F5"/>
    <w:rsid w:val="006F2B66"/>
    <w:rsid w:val="006F6103"/>
    <w:rsid w:val="007129D2"/>
    <w:rsid w:val="0072218E"/>
    <w:rsid w:val="0072546B"/>
    <w:rsid w:val="007405EA"/>
    <w:rsid w:val="00743110"/>
    <w:rsid w:val="00767421"/>
    <w:rsid w:val="00774C0C"/>
    <w:rsid w:val="007842A7"/>
    <w:rsid w:val="00790855"/>
    <w:rsid w:val="00795C8D"/>
    <w:rsid w:val="00797828"/>
    <w:rsid w:val="007A2BE5"/>
    <w:rsid w:val="007B0939"/>
    <w:rsid w:val="007C3DFE"/>
    <w:rsid w:val="007D2021"/>
    <w:rsid w:val="007D4D28"/>
    <w:rsid w:val="007D5EB8"/>
    <w:rsid w:val="007E1940"/>
    <w:rsid w:val="007F41AB"/>
    <w:rsid w:val="00800E40"/>
    <w:rsid w:val="00802A7E"/>
    <w:rsid w:val="008147D9"/>
    <w:rsid w:val="00814F83"/>
    <w:rsid w:val="00827F4A"/>
    <w:rsid w:val="008300BE"/>
    <w:rsid w:val="008326B8"/>
    <w:rsid w:val="00836713"/>
    <w:rsid w:val="00840B26"/>
    <w:rsid w:val="00844C14"/>
    <w:rsid w:val="00851B15"/>
    <w:rsid w:val="00860F94"/>
    <w:rsid w:val="00867D55"/>
    <w:rsid w:val="00874122"/>
    <w:rsid w:val="008828A5"/>
    <w:rsid w:val="00885E63"/>
    <w:rsid w:val="00885ECF"/>
    <w:rsid w:val="00891C3E"/>
    <w:rsid w:val="008931B5"/>
    <w:rsid w:val="008B1E0E"/>
    <w:rsid w:val="008C2235"/>
    <w:rsid w:val="008C768C"/>
    <w:rsid w:val="008D2503"/>
    <w:rsid w:val="008D775C"/>
    <w:rsid w:val="008D78C3"/>
    <w:rsid w:val="008E015B"/>
    <w:rsid w:val="008E38EE"/>
    <w:rsid w:val="008E530B"/>
    <w:rsid w:val="008F01C0"/>
    <w:rsid w:val="008F4421"/>
    <w:rsid w:val="008F5FD4"/>
    <w:rsid w:val="008F66C2"/>
    <w:rsid w:val="008F68EB"/>
    <w:rsid w:val="0090554F"/>
    <w:rsid w:val="009056D3"/>
    <w:rsid w:val="009057C9"/>
    <w:rsid w:val="00911973"/>
    <w:rsid w:val="0091243F"/>
    <w:rsid w:val="009221FB"/>
    <w:rsid w:val="009270AF"/>
    <w:rsid w:val="0093003B"/>
    <w:rsid w:val="00931904"/>
    <w:rsid w:val="00932E37"/>
    <w:rsid w:val="009410B5"/>
    <w:rsid w:val="0094318C"/>
    <w:rsid w:val="00950AD3"/>
    <w:rsid w:val="00950C80"/>
    <w:rsid w:val="00952FB1"/>
    <w:rsid w:val="00974982"/>
    <w:rsid w:val="00975CE1"/>
    <w:rsid w:val="0098385D"/>
    <w:rsid w:val="00987C4F"/>
    <w:rsid w:val="009942EC"/>
    <w:rsid w:val="0099518E"/>
    <w:rsid w:val="0099660D"/>
    <w:rsid w:val="009A5474"/>
    <w:rsid w:val="009B5816"/>
    <w:rsid w:val="009B5DB5"/>
    <w:rsid w:val="009B7FDC"/>
    <w:rsid w:val="009C0F93"/>
    <w:rsid w:val="009C2372"/>
    <w:rsid w:val="009C4C8D"/>
    <w:rsid w:val="009C647C"/>
    <w:rsid w:val="009D1F8C"/>
    <w:rsid w:val="009E377F"/>
    <w:rsid w:val="009E3858"/>
    <w:rsid w:val="009E7305"/>
    <w:rsid w:val="009F0028"/>
    <w:rsid w:val="00A07A4A"/>
    <w:rsid w:val="00A12E6A"/>
    <w:rsid w:val="00A24FB8"/>
    <w:rsid w:val="00A267F4"/>
    <w:rsid w:val="00A30A7A"/>
    <w:rsid w:val="00A323F1"/>
    <w:rsid w:val="00A37DC2"/>
    <w:rsid w:val="00A439A8"/>
    <w:rsid w:val="00A46DE0"/>
    <w:rsid w:val="00A46F1F"/>
    <w:rsid w:val="00A4718D"/>
    <w:rsid w:val="00A541E9"/>
    <w:rsid w:val="00A66E44"/>
    <w:rsid w:val="00A862A4"/>
    <w:rsid w:val="00A870CB"/>
    <w:rsid w:val="00AA7176"/>
    <w:rsid w:val="00AB54CA"/>
    <w:rsid w:val="00AB61B8"/>
    <w:rsid w:val="00AD141B"/>
    <w:rsid w:val="00AD5722"/>
    <w:rsid w:val="00AE0D7B"/>
    <w:rsid w:val="00AE59E2"/>
    <w:rsid w:val="00AF5AB9"/>
    <w:rsid w:val="00B07EED"/>
    <w:rsid w:val="00B11152"/>
    <w:rsid w:val="00B36ED6"/>
    <w:rsid w:val="00B6148C"/>
    <w:rsid w:val="00B62565"/>
    <w:rsid w:val="00B630AE"/>
    <w:rsid w:val="00B646B5"/>
    <w:rsid w:val="00B66BAC"/>
    <w:rsid w:val="00B76812"/>
    <w:rsid w:val="00B82037"/>
    <w:rsid w:val="00B8392E"/>
    <w:rsid w:val="00B943FF"/>
    <w:rsid w:val="00BA2CB8"/>
    <w:rsid w:val="00BC1E74"/>
    <w:rsid w:val="00BD585C"/>
    <w:rsid w:val="00BD7BB5"/>
    <w:rsid w:val="00BE0CDF"/>
    <w:rsid w:val="00BF5491"/>
    <w:rsid w:val="00BF6193"/>
    <w:rsid w:val="00C00C23"/>
    <w:rsid w:val="00C04BE6"/>
    <w:rsid w:val="00C06947"/>
    <w:rsid w:val="00C14955"/>
    <w:rsid w:val="00C2455D"/>
    <w:rsid w:val="00C3602F"/>
    <w:rsid w:val="00C51C81"/>
    <w:rsid w:val="00C54D27"/>
    <w:rsid w:val="00C66AD8"/>
    <w:rsid w:val="00C71455"/>
    <w:rsid w:val="00C76782"/>
    <w:rsid w:val="00C76CB5"/>
    <w:rsid w:val="00C851F7"/>
    <w:rsid w:val="00C95694"/>
    <w:rsid w:val="00CA58F4"/>
    <w:rsid w:val="00CA60B5"/>
    <w:rsid w:val="00CC0CE8"/>
    <w:rsid w:val="00CC529B"/>
    <w:rsid w:val="00CD2699"/>
    <w:rsid w:val="00CD6445"/>
    <w:rsid w:val="00CE2CC9"/>
    <w:rsid w:val="00CE3B39"/>
    <w:rsid w:val="00CE58DB"/>
    <w:rsid w:val="00CF0D78"/>
    <w:rsid w:val="00CF589F"/>
    <w:rsid w:val="00D21D90"/>
    <w:rsid w:val="00D25F2C"/>
    <w:rsid w:val="00D26275"/>
    <w:rsid w:val="00D33A79"/>
    <w:rsid w:val="00D35342"/>
    <w:rsid w:val="00D35FB9"/>
    <w:rsid w:val="00D53313"/>
    <w:rsid w:val="00D57981"/>
    <w:rsid w:val="00D62373"/>
    <w:rsid w:val="00D63187"/>
    <w:rsid w:val="00D73D58"/>
    <w:rsid w:val="00D77E62"/>
    <w:rsid w:val="00D77EC0"/>
    <w:rsid w:val="00D84CDB"/>
    <w:rsid w:val="00D90395"/>
    <w:rsid w:val="00D9494C"/>
    <w:rsid w:val="00DB506C"/>
    <w:rsid w:val="00DC6741"/>
    <w:rsid w:val="00DD18F7"/>
    <w:rsid w:val="00DD3240"/>
    <w:rsid w:val="00DD524D"/>
    <w:rsid w:val="00DD7647"/>
    <w:rsid w:val="00DE1F91"/>
    <w:rsid w:val="00DF3E88"/>
    <w:rsid w:val="00E119AB"/>
    <w:rsid w:val="00E17F6A"/>
    <w:rsid w:val="00E31CD6"/>
    <w:rsid w:val="00E337DC"/>
    <w:rsid w:val="00E4032B"/>
    <w:rsid w:val="00E42132"/>
    <w:rsid w:val="00E52F2B"/>
    <w:rsid w:val="00E534A9"/>
    <w:rsid w:val="00E53BBE"/>
    <w:rsid w:val="00E62C92"/>
    <w:rsid w:val="00E62F33"/>
    <w:rsid w:val="00E92435"/>
    <w:rsid w:val="00EB4CEB"/>
    <w:rsid w:val="00EB5FBA"/>
    <w:rsid w:val="00EB635B"/>
    <w:rsid w:val="00EC13DF"/>
    <w:rsid w:val="00EC1636"/>
    <w:rsid w:val="00EC27DE"/>
    <w:rsid w:val="00EC64EC"/>
    <w:rsid w:val="00ED01F2"/>
    <w:rsid w:val="00ED0798"/>
    <w:rsid w:val="00ED241A"/>
    <w:rsid w:val="00ED4A2D"/>
    <w:rsid w:val="00ED4CF6"/>
    <w:rsid w:val="00ED62A7"/>
    <w:rsid w:val="00EE3C56"/>
    <w:rsid w:val="00EF1AF3"/>
    <w:rsid w:val="00F04E40"/>
    <w:rsid w:val="00F05232"/>
    <w:rsid w:val="00F147FB"/>
    <w:rsid w:val="00F15929"/>
    <w:rsid w:val="00F50346"/>
    <w:rsid w:val="00F57847"/>
    <w:rsid w:val="00F61E3F"/>
    <w:rsid w:val="00F623E5"/>
    <w:rsid w:val="00F62EC6"/>
    <w:rsid w:val="00F71C6D"/>
    <w:rsid w:val="00F75098"/>
    <w:rsid w:val="00F80943"/>
    <w:rsid w:val="00F840D9"/>
    <w:rsid w:val="00F843F7"/>
    <w:rsid w:val="00F96E6E"/>
    <w:rsid w:val="00FA066E"/>
    <w:rsid w:val="00FA60B7"/>
    <w:rsid w:val="00FC6634"/>
    <w:rsid w:val="00FD6BD8"/>
    <w:rsid w:val="00FD7250"/>
    <w:rsid w:val="00FE094B"/>
    <w:rsid w:val="00FE4531"/>
    <w:rsid w:val="00FF0DB1"/>
    <w:rsid w:val="00FF1129"/>
    <w:rsid w:val="00FF1354"/>
    <w:rsid w:val="00FF5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9C047"/>
  <w15:chartTrackingRefBased/>
  <w15:docId w15:val="{7D0CA5C3-02AD-4EBC-A55F-17AB475A5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45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4D455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D455B"/>
    <w:rPr>
      <w:b/>
      <w:bCs/>
    </w:rPr>
  </w:style>
  <w:style w:type="character" w:styleId="Emphasis">
    <w:name w:val="Emphasis"/>
    <w:basedOn w:val="DefaultParagraphFont"/>
    <w:uiPriority w:val="20"/>
    <w:qFormat/>
    <w:rsid w:val="004D455B"/>
    <w:rPr>
      <w:i/>
      <w:i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D455B"/>
    <w:pPr>
      <w:ind w:left="720"/>
      <w:contextualSpacing/>
    </w:p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8D78C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8D78C3"/>
    <w:rPr>
      <w:rFonts w:ascii="Times New Roman" w:eastAsia="Times New Roman" w:hAnsi="Times New Roman" w:cs="Times New Roman"/>
      <w:sz w:val="24"/>
      <w:szCs w:val="24"/>
    </w:rPr>
  </w:style>
  <w:style w:type="table" w:styleId="TableGrid">
    <w:name w:val="Table Grid"/>
    <w:basedOn w:val="TableNormal"/>
    <w:uiPriority w:val="39"/>
    <w:rsid w:val="008D78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2B1F91"/>
    <w:pPr>
      <w:spacing w:after="0" w:line="240" w:lineRule="auto"/>
      <w:jc w:val="center"/>
    </w:pPr>
    <w:rPr>
      <w:rFonts w:ascii="Times Armenian" w:eastAsia="Times New Roman" w:hAnsi="Times Armenian" w:cs="Times New Roman"/>
      <w:b/>
      <w:sz w:val="24"/>
      <w:szCs w:val="20"/>
      <w:lang w:val="en-GB" w:eastAsia="en-GB"/>
    </w:rPr>
  </w:style>
  <w:style w:type="character" w:customStyle="1" w:styleId="TitleChar">
    <w:name w:val="Title Char"/>
    <w:basedOn w:val="DefaultParagraphFont"/>
    <w:link w:val="Title"/>
    <w:rsid w:val="002B1F91"/>
    <w:rPr>
      <w:rFonts w:ascii="Times Armenian" w:eastAsia="Times New Roman" w:hAnsi="Times Armenian" w:cs="Times New Roman"/>
      <w:b/>
      <w:sz w:val="24"/>
      <w:szCs w:val="20"/>
      <w:lang w:val="en-GB" w:eastAsia="en-GB"/>
    </w:rPr>
  </w:style>
  <w:style w:type="paragraph" w:styleId="BodyText3">
    <w:name w:val="Body Text 3"/>
    <w:basedOn w:val="Normal"/>
    <w:link w:val="BodyText3Char"/>
    <w:rsid w:val="002B1F91"/>
    <w:pPr>
      <w:spacing w:after="0" w:line="240" w:lineRule="auto"/>
      <w:jc w:val="both"/>
    </w:pPr>
    <w:rPr>
      <w:rFonts w:ascii="Times Armenian" w:eastAsia="Times New Roman" w:hAnsi="Times Armenian" w:cs="Times New Roman"/>
      <w:b/>
      <w:bCs/>
      <w:sz w:val="24"/>
      <w:szCs w:val="24"/>
      <w:lang w:val="en-GB"/>
    </w:rPr>
  </w:style>
  <w:style w:type="character" w:customStyle="1" w:styleId="BodyText3Char">
    <w:name w:val="Body Text 3 Char"/>
    <w:basedOn w:val="DefaultParagraphFont"/>
    <w:link w:val="BodyText3"/>
    <w:rsid w:val="002B1F91"/>
    <w:rPr>
      <w:rFonts w:ascii="Times Armenian" w:eastAsia="Times New Roman" w:hAnsi="Times Armenian" w:cs="Times New Roman"/>
      <w:b/>
      <w:bCs/>
      <w:sz w:val="24"/>
      <w:szCs w:val="24"/>
      <w:lang w:val="en-GB"/>
    </w:rPr>
  </w:style>
  <w:style w:type="paragraph" w:styleId="BalloonText">
    <w:name w:val="Balloon Text"/>
    <w:basedOn w:val="Normal"/>
    <w:link w:val="BalloonTextChar"/>
    <w:uiPriority w:val="99"/>
    <w:semiHidden/>
    <w:unhideWhenUsed/>
    <w:rsid w:val="000A05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05C2"/>
    <w:rPr>
      <w:rFonts w:ascii="Segoe UI" w:hAnsi="Segoe UI" w:cs="Segoe UI"/>
      <w:sz w:val="18"/>
      <w:szCs w:val="18"/>
    </w:rPr>
  </w:style>
  <w:style w:type="paragraph" w:customStyle="1" w:styleId="mechtex">
    <w:name w:val="mechtex"/>
    <w:basedOn w:val="Normal"/>
    <w:link w:val="mechtexChar"/>
    <w:rsid w:val="006034DC"/>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6034DC"/>
    <w:rPr>
      <w:rFonts w:ascii="Arial Armenian" w:eastAsia="Times New Roman" w:hAnsi="Arial Armenian" w:cs="Times New Roman"/>
      <w:szCs w:val="20"/>
      <w:lang w:eastAsia="ru-RU"/>
    </w:rPr>
  </w:style>
  <w:style w:type="paragraph" w:customStyle="1" w:styleId="norm">
    <w:name w:val="norm"/>
    <w:basedOn w:val="Normal"/>
    <w:rsid w:val="006034DC"/>
    <w:pPr>
      <w:spacing w:after="0" w:line="480" w:lineRule="auto"/>
      <w:ind w:firstLine="709"/>
      <w:jc w:val="both"/>
    </w:pPr>
    <w:rPr>
      <w:rFonts w:ascii="Arial Armenian" w:eastAsia="Times New Roman" w:hAnsi="Arial Armenian" w:cs="Times New Roman"/>
      <w:szCs w:val="20"/>
      <w:lang w:eastAsia="ru-RU"/>
    </w:rPr>
  </w:style>
  <w:style w:type="paragraph" w:customStyle="1" w:styleId="Text">
    <w:name w:val="Text"/>
    <w:basedOn w:val="Normal"/>
    <w:rsid w:val="00795C8D"/>
    <w:pPr>
      <w:overflowPunct w:val="0"/>
      <w:autoSpaceDE w:val="0"/>
      <w:autoSpaceDN w:val="0"/>
      <w:adjustRightInd w:val="0"/>
      <w:spacing w:after="220" w:line="240" w:lineRule="auto"/>
      <w:jc w:val="both"/>
      <w:textAlignment w:val="baseline"/>
    </w:pPr>
    <w:rPr>
      <w:rFonts w:ascii="Times New Roman" w:eastAsia="Times New Roman" w:hAnsi="Times New Roman" w:cs="Times New Roman"/>
      <w:szCs w:val="20"/>
      <w:lang w:val="en-GB"/>
    </w:rPr>
  </w:style>
  <w:style w:type="paragraph" w:styleId="Header">
    <w:name w:val="header"/>
    <w:basedOn w:val="Normal"/>
    <w:link w:val="HeaderChar"/>
    <w:uiPriority w:val="99"/>
    <w:unhideWhenUsed/>
    <w:rsid w:val="001F08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086A"/>
  </w:style>
  <w:style w:type="paragraph" w:styleId="Footer">
    <w:name w:val="footer"/>
    <w:basedOn w:val="Normal"/>
    <w:link w:val="FooterChar"/>
    <w:uiPriority w:val="99"/>
    <w:unhideWhenUsed/>
    <w:rsid w:val="001F08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086A"/>
  </w:style>
  <w:style w:type="paragraph" w:styleId="BodyText">
    <w:name w:val="Body Text"/>
    <w:basedOn w:val="Normal"/>
    <w:link w:val="BodyTextChar"/>
    <w:uiPriority w:val="99"/>
    <w:semiHidden/>
    <w:unhideWhenUsed/>
    <w:rsid w:val="005D00EB"/>
    <w:pPr>
      <w:spacing w:after="120"/>
    </w:pPr>
  </w:style>
  <w:style w:type="character" w:customStyle="1" w:styleId="BodyTextChar">
    <w:name w:val="Body Text Char"/>
    <w:basedOn w:val="DefaultParagraphFont"/>
    <w:link w:val="BodyText"/>
    <w:uiPriority w:val="99"/>
    <w:semiHidden/>
    <w:rsid w:val="005D00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2497">
      <w:bodyDiv w:val="1"/>
      <w:marLeft w:val="0"/>
      <w:marRight w:val="0"/>
      <w:marTop w:val="0"/>
      <w:marBottom w:val="0"/>
      <w:divBdr>
        <w:top w:val="none" w:sz="0" w:space="0" w:color="auto"/>
        <w:left w:val="none" w:sz="0" w:space="0" w:color="auto"/>
        <w:bottom w:val="none" w:sz="0" w:space="0" w:color="auto"/>
        <w:right w:val="none" w:sz="0" w:space="0" w:color="auto"/>
      </w:divBdr>
      <w:divsChild>
        <w:div w:id="1564104156">
          <w:marLeft w:val="0"/>
          <w:marRight w:val="0"/>
          <w:marTop w:val="0"/>
          <w:marBottom w:val="0"/>
          <w:divBdr>
            <w:top w:val="none" w:sz="0" w:space="0" w:color="auto"/>
            <w:left w:val="none" w:sz="0" w:space="0" w:color="auto"/>
            <w:bottom w:val="none" w:sz="0" w:space="0" w:color="auto"/>
            <w:right w:val="none" w:sz="0" w:space="0" w:color="auto"/>
          </w:divBdr>
          <w:divsChild>
            <w:div w:id="1016350307">
              <w:marLeft w:val="0"/>
              <w:marRight w:val="0"/>
              <w:marTop w:val="0"/>
              <w:marBottom w:val="0"/>
              <w:divBdr>
                <w:top w:val="none" w:sz="0" w:space="0" w:color="auto"/>
                <w:left w:val="none" w:sz="0" w:space="0" w:color="auto"/>
                <w:bottom w:val="none" w:sz="0" w:space="0" w:color="auto"/>
                <w:right w:val="none" w:sz="0" w:space="0" w:color="auto"/>
              </w:divBdr>
              <w:divsChild>
                <w:div w:id="136994521">
                  <w:marLeft w:val="0"/>
                  <w:marRight w:val="0"/>
                  <w:marTop w:val="0"/>
                  <w:marBottom w:val="0"/>
                  <w:divBdr>
                    <w:top w:val="none" w:sz="0" w:space="0" w:color="auto"/>
                    <w:left w:val="none" w:sz="0" w:space="0" w:color="auto"/>
                    <w:bottom w:val="none" w:sz="0" w:space="0" w:color="auto"/>
                    <w:right w:val="none" w:sz="0" w:space="0" w:color="auto"/>
                  </w:divBdr>
                </w:div>
              </w:divsChild>
            </w:div>
            <w:div w:id="204945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01390">
      <w:bodyDiv w:val="1"/>
      <w:marLeft w:val="0"/>
      <w:marRight w:val="0"/>
      <w:marTop w:val="0"/>
      <w:marBottom w:val="0"/>
      <w:divBdr>
        <w:top w:val="none" w:sz="0" w:space="0" w:color="auto"/>
        <w:left w:val="none" w:sz="0" w:space="0" w:color="auto"/>
        <w:bottom w:val="none" w:sz="0" w:space="0" w:color="auto"/>
        <w:right w:val="none" w:sz="0" w:space="0" w:color="auto"/>
      </w:divBdr>
    </w:div>
    <w:div w:id="94060521">
      <w:bodyDiv w:val="1"/>
      <w:marLeft w:val="0"/>
      <w:marRight w:val="0"/>
      <w:marTop w:val="0"/>
      <w:marBottom w:val="0"/>
      <w:divBdr>
        <w:top w:val="none" w:sz="0" w:space="0" w:color="auto"/>
        <w:left w:val="none" w:sz="0" w:space="0" w:color="auto"/>
        <w:bottom w:val="none" w:sz="0" w:space="0" w:color="auto"/>
        <w:right w:val="none" w:sz="0" w:space="0" w:color="auto"/>
      </w:divBdr>
    </w:div>
    <w:div w:id="145124191">
      <w:bodyDiv w:val="1"/>
      <w:marLeft w:val="0"/>
      <w:marRight w:val="0"/>
      <w:marTop w:val="0"/>
      <w:marBottom w:val="0"/>
      <w:divBdr>
        <w:top w:val="none" w:sz="0" w:space="0" w:color="auto"/>
        <w:left w:val="none" w:sz="0" w:space="0" w:color="auto"/>
        <w:bottom w:val="none" w:sz="0" w:space="0" w:color="auto"/>
        <w:right w:val="none" w:sz="0" w:space="0" w:color="auto"/>
      </w:divBdr>
    </w:div>
    <w:div w:id="151407131">
      <w:bodyDiv w:val="1"/>
      <w:marLeft w:val="0"/>
      <w:marRight w:val="0"/>
      <w:marTop w:val="0"/>
      <w:marBottom w:val="0"/>
      <w:divBdr>
        <w:top w:val="none" w:sz="0" w:space="0" w:color="auto"/>
        <w:left w:val="none" w:sz="0" w:space="0" w:color="auto"/>
        <w:bottom w:val="none" w:sz="0" w:space="0" w:color="auto"/>
        <w:right w:val="none" w:sz="0" w:space="0" w:color="auto"/>
      </w:divBdr>
    </w:div>
    <w:div w:id="171065951">
      <w:bodyDiv w:val="1"/>
      <w:marLeft w:val="0"/>
      <w:marRight w:val="0"/>
      <w:marTop w:val="0"/>
      <w:marBottom w:val="0"/>
      <w:divBdr>
        <w:top w:val="none" w:sz="0" w:space="0" w:color="auto"/>
        <w:left w:val="none" w:sz="0" w:space="0" w:color="auto"/>
        <w:bottom w:val="none" w:sz="0" w:space="0" w:color="auto"/>
        <w:right w:val="none" w:sz="0" w:space="0" w:color="auto"/>
      </w:divBdr>
    </w:div>
    <w:div w:id="299576308">
      <w:bodyDiv w:val="1"/>
      <w:marLeft w:val="0"/>
      <w:marRight w:val="0"/>
      <w:marTop w:val="0"/>
      <w:marBottom w:val="0"/>
      <w:divBdr>
        <w:top w:val="none" w:sz="0" w:space="0" w:color="auto"/>
        <w:left w:val="none" w:sz="0" w:space="0" w:color="auto"/>
        <w:bottom w:val="none" w:sz="0" w:space="0" w:color="auto"/>
        <w:right w:val="none" w:sz="0" w:space="0" w:color="auto"/>
      </w:divBdr>
    </w:div>
    <w:div w:id="412551391">
      <w:bodyDiv w:val="1"/>
      <w:marLeft w:val="0"/>
      <w:marRight w:val="0"/>
      <w:marTop w:val="0"/>
      <w:marBottom w:val="0"/>
      <w:divBdr>
        <w:top w:val="none" w:sz="0" w:space="0" w:color="auto"/>
        <w:left w:val="none" w:sz="0" w:space="0" w:color="auto"/>
        <w:bottom w:val="none" w:sz="0" w:space="0" w:color="auto"/>
        <w:right w:val="none" w:sz="0" w:space="0" w:color="auto"/>
      </w:divBdr>
    </w:div>
    <w:div w:id="423577106">
      <w:bodyDiv w:val="1"/>
      <w:marLeft w:val="0"/>
      <w:marRight w:val="0"/>
      <w:marTop w:val="0"/>
      <w:marBottom w:val="0"/>
      <w:divBdr>
        <w:top w:val="none" w:sz="0" w:space="0" w:color="auto"/>
        <w:left w:val="none" w:sz="0" w:space="0" w:color="auto"/>
        <w:bottom w:val="none" w:sz="0" w:space="0" w:color="auto"/>
        <w:right w:val="none" w:sz="0" w:space="0" w:color="auto"/>
      </w:divBdr>
    </w:div>
    <w:div w:id="517431371">
      <w:bodyDiv w:val="1"/>
      <w:marLeft w:val="0"/>
      <w:marRight w:val="0"/>
      <w:marTop w:val="0"/>
      <w:marBottom w:val="0"/>
      <w:divBdr>
        <w:top w:val="none" w:sz="0" w:space="0" w:color="auto"/>
        <w:left w:val="none" w:sz="0" w:space="0" w:color="auto"/>
        <w:bottom w:val="none" w:sz="0" w:space="0" w:color="auto"/>
        <w:right w:val="none" w:sz="0" w:space="0" w:color="auto"/>
      </w:divBdr>
    </w:div>
    <w:div w:id="527916449">
      <w:bodyDiv w:val="1"/>
      <w:marLeft w:val="0"/>
      <w:marRight w:val="0"/>
      <w:marTop w:val="0"/>
      <w:marBottom w:val="0"/>
      <w:divBdr>
        <w:top w:val="none" w:sz="0" w:space="0" w:color="auto"/>
        <w:left w:val="none" w:sz="0" w:space="0" w:color="auto"/>
        <w:bottom w:val="none" w:sz="0" w:space="0" w:color="auto"/>
        <w:right w:val="none" w:sz="0" w:space="0" w:color="auto"/>
      </w:divBdr>
    </w:div>
    <w:div w:id="643315763">
      <w:bodyDiv w:val="1"/>
      <w:marLeft w:val="0"/>
      <w:marRight w:val="0"/>
      <w:marTop w:val="0"/>
      <w:marBottom w:val="0"/>
      <w:divBdr>
        <w:top w:val="none" w:sz="0" w:space="0" w:color="auto"/>
        <w:left w:val="none" w:sz="0" w:space="0" w:color="auto"/>
        <w:bottom w:val="none" w:sz="0" w:space="0" w:color="auto"/>
        <w:right w:val="none" w:sz="0" w:space="0" w:color="auto"/>
      </w:divBdr>
    </w:div>
    <w:div w:id="795224625">
      <w:bodyDiv w:val="1"/>
      <w:marLeft w:val="0"/>
      <w:marRight w:val="0"/>
      <w:marTop w:val="0"/>
      <w:marBottom w:val="0"/>
      <w:divBdr>
        <w:top w:val="none" w:sz="0" w:space="0" w:color="auto"/>
        <w:left w:val="none" w:sz="0" w:space="0" w:color="auto"/>
        <w:bottom w:val="none" w:sz="0" w:space="0" w:color="auto"/>
        <w:right w:val="none" w:sz="0" w:space="0" w:color="auto"/>
      </w:divBdr>
    </w:div>
    <w:div w:id="802699467">
      <w:bodyDiv w:val="1"/>
      <w:marLeft w:val="0"/>
      <w:marRight w:val="0"/>
      <w:marTop w:val="0"/>
      <w:marBottom w:val="0"/>
      <w:divBdr>
        <w:top w:val="none" w:sz="0" w:space="0" w:color="auto"/>
        <w:left w:val="none" w:sz="0" w:space="0" w:color="auto"/>
        <w:bottom w:val="none" w:sz="0" w:space="0" w:color="auto"/>
        <w:right w:val="none" w:sz="0" w:space="0" w:color="auto"/>
      </w:divBdr>
    </w:div>
    <w:div w:id="849300375">
      <w:bodyDiv w:val="1"/>
      <w:marLeft w:val="0"/>
      <w:marRight w:val="0"/>
      <w:marTop w:val="0"/>
      <w:marBottom w:val="0"/>
      <w:divBdr>
        <w:top w:val="none" w:sz="0" w:space="0" w:color="auto"/>
        <w:left w:val="none" w:sz="0" w:space="0" w:color="auto"/>
        <w:bottom w:val="none" w:sz="0" w:space="0" w:color="auto"/>
        <w:right w:val="none" w:sz="0" w:space="0" w:color="auto"/>
      </w:divBdr>
    </w:div>
    <w:div w:id="913398687">
      <w:bodyDiv w:val="1"/>
      <w:marLeft w:val="0"/>
      <w:marRight w:val="0"/>
      <w:marTop w:val="0"/>
      <w:marBottom w:val="0"/>
      <w:divBdr>
        <w:top w:val="none" w:sz="0" w:space="0" w:color="auto"/>
        <w:left w:val="none" w:sz="0" w:space="0" w:color="auto"/>
        <w:bottom w:val="none" w:sz="0" w:space="0" w:color="auto"/>
        <w:right w:val="none" w:sz="0" w:space="0" w:color="auto"/>
      </w:divBdr>
    </w:div>
    <w:div w:id="1032072199">
      <w:bodyDiv w:val="1"/>
      <w:marLeft w:val="0"/>
      <w:marRight w:val="0"/>
      <w:marTop w:val="0"/>
      <w:marBottom w:val="0"/>
      <w:divBdr>
        <w:top w:val="none" w:sz="0" w:space="0" w:color="auto"/>
        <w:left w:val="none" w:sz="0" w:space="0" w:color="auto"/>
        <w:bottom w:val="none" w:sz="0" w:space="0" w:color="auto"/>
        <w:right w:val="none" w:sz="0" w:space="0" w:color="auto"/>
      </w:divBdr>
    </w:div>
    <w:div w:id="1085497690">
      <w:bodyDiv w:val="1"/>
      <w:marLeft w:val="0"/>
      <w:marRight w:val="0"/>
      <w:marTop w:val="0"/>
      <w:marBottom w:val="0"/>
      <w:divBdr>
        <w:top w:val="none" w:sz="0" w:space="0" w:color="auto"/>
        <w:left w:val="none" w:sz="0" w:space="0" w:color="auto"/>
        <w:bottom w:val="none" w:sz="0" w:space="0" w:color="auto"/>
        <w:right w:val="none" w:sz="0" w:space="0" w:color="auto"/>
      </w:divBdr>
    </w:div>
    <w:div w:id="1152985206">
      <w:bodyDiv w:val="1"/>
      <w:marLeft w:val="0"/>
      <w:marRight w:val="0"/>
      <w:marTop w:val="0"/>
      <w:marBottom w:val="0"/>
      <w:divBdr>
        <w:top w:val="none" w:sz="0" w:space="0" w:color="auto"/>
        <w:left w:val="none" w:sz="0" w:space="0" w:color="auto"/>
        <w:bottom w:val="none" w:sz="0" w:space="0" w:color="auto"/>
        <w:right w:val="none" w:sz="0" w:space="0" w:color="auto"/>
      </w:divBdr>
    </w:div>
    <w:div w:id="1271626671">
      <w:bodyDiv w:val="1"/>
      <w:marLeft w:val="0"/>
      <w:marRight w:val="0"/>
      <w:marTop w:val="0"/>
      <w:marBottom w:val="0"/>
      <w:divBdr>
        <w:top w:val="none" w:sz="0" w:space="0" w:color="auto"/>
        <w:left w:val="none" w:sz="0" w:space="0" w:color="auto"/>
        <w:bottom w:val="none" w:sz="0" w:space="0" w:color="auto"/>
        <w:right w:val="none" w:sz="0" w:space="0" w:color="auto"/>
      </w:divBdr>
      <w:divsChild>
        <w:div w:id="20206977">
          <w:marLeft w:val="0"/>
          <w:marRight w:val="0"/>
          <w:marTop w:val="0"/>
          <w:marBottom w:val="0"/>
          <w:divBdr>
            <w:top w:val="none" w:sz="0" w:space="0" w:color="auto"/>
            <w:left w:val="none" w:sz="0" w:space="0" w:color="auto"/>
            <w:bottom w:val="none" w:sz="0" w:space="0" w:color="auto"/>
            <w:right w:val="none" w:sz="0" w:space="0" w:color="auto"/>
          </w:divBdr>
        </w:div>
        <w:div w:id="20863236">
          <w:marLeft w:val="0"/>
          <w:marRight w:val="0"/>
          <w:marTop w:val="0"/>
          <w:marBottom w:val="0"/>
          <w:divBdr>
            <w:top w:val="none" w:sz="0" w:space="0" w:color="auto"/>
            <w:left w:val="none" w:sz="0" w:space="0" w:color="auto"/>
            <w:bottom w:val="none" w:sz="0" w:space="0" w:color="auto"/>
            <w:right w:val="none" w:sz="0" w:space="0" w:color="auto"/>
          </w:divBdr>
        </w:div>
        <w:div w:id="201751348">
          <w:marLeft w:val="0"/>
          <w:marRight w:val="0"/>
          <w:marTop w:val="0"/>
          <w:marBottom w:val="0"/>
          <w:divBdr>
            <w:top w:val="none" w:sz="0" w:space="0" w:color="auto"/>
            <w:left w:val="none" w:sz="0" w:space="0" w:color="auto"/>
            <w:bottom w:val="none" w:sz="0" w:space="0" w:color="auto"/>
            <w:right w:val="none" w:sz="0" w:space="0" w:color="auto"/>
          </w:divBdr>
        </w:div>
        <w:div w:id="312956039">
          <w:marLeft w:val="0"/>
          <w:marRight w:val="0"/>
          <w:marTop w:val="0"/>
          <w:marBottom w:val="0"/>
          <w:divBdr>
            <w:top w:val="none" w:sz="0" w:space="0" w:color="auto"/>
            <w:left w:val="none" w:sz="0" w:space="0" w:color="auto"/>
            <w:bottom w:val="none" w:sz="0" w:space="0" w:color="auto"/>
            <w:right w:val="none" w:sz="0" w:space="0" w:color="auto"/>
          </w:divBdr>
        </w:div>
        <w:div w:id="367340031">
          <w:marLeft w:val="0"/>
          <w:marRight w:val="0"/>
          <w:marTop w:val="0"/>
          <w:marBottom w:val="0"/>
          <w:divBdr>
            <w:top w:val="none" w:sz="0" w:space="0" w:color="auto"/>
            <w:left w:val="none" w:sz="0" w:space="0" w:color="auto"/>
            <w:bottom w:val="none" w:sz="0" w:space="0" w:color="auto"/>
            <w:right w:val="none" w:sz="0" w:space="0" w:color="auto"/>
          </w:divBdr>
        </w:div>
        <w:div w:id="416220397">
          <w:marLeft w:val="0"/>
          <w:marRight w:val="0"/>
          <w:marTop w:val="0"/>
          <w:marBottom w:val="0"/>
          <w:divBdr>
            <w:top w:val="none" w:sz="0" w:space="0" w:color="auto"/>
            <w:left w:val="none" w:sz="0" w:space="0" w:color="auto"/>
            <w:bottom w:val="none" w:sz="0" w:space="0" w:color="auto"/>
            <w:right w:val="none" w:sz="0" w:space="0" w:color="auto"/>
          </w:divBdr>
        </w:div>
        <w:div w:id="495801917">
          <w:marLeft w:val="0"/>
          <w:marRight w:val="0"/>
          <w:marTop w:val="0"/>
          <w:marBottom w:val="0"/>
          <w:divBdr>
            <w:top w:val="none" w:sz="0" w:space="0" w:color="auto"/>
            <w:left w:val="none" w:sz="0" w:space="0" w:color="auto"/>
            <w:bottom w:val="none" w:sz="0" w:space="0" w:color="auto"/>
            <w:right w:val="none" w:sz="0" w:space="0" w:color="auto"/>
          </w:divBdr>
        </w:div>
        <w:div w:id="508250096">
          <w:marLeft w:val="0"/>
          <w:marRight w:val="0"/>
          <w:marTop w:val="0"/>
          <w:marBottom w:val="0"/>
          <w:divBdr>
            <w:top w:val="none" w:sz="0" w:space="0" w:color="auto"/>
            <w:left w:val="none" w:sz="0" w:space="0" w:color="auto"/>
            <w:bottom w:val="none" w:sz="0" w:space="0" w:color="auto"/>
            <w:right w:val="none" w:sz="0" w:space="0" w:color="auto"/>
          </w:divBdr>
        </w:div>
        <w:div w:id="523710808">
          <w:marLeft w:val="0"/>
          <w:marRight w:val="0"/>
          <w:marTop w:val="0"/>
          <w:marBottom w:val="0"/>
          <w:divBdr>
            <w:top w:val="none" w:sz="0" w:space="0" w:color="auto"/>
            <w:left w:val="none" w:sz="0" w:space="0" w:color="auto"/>
            <w:bottom w:val="none" w:sz="0" w:space="0" w:color="auto"/>
            <w:right w:val="none" w:sz="0" w:space="0" w:color="auto"/>
          </w:divBdr>
        </w:div>
        <w:div w:id="539392059">
          <w:marLeft w:val="0"/>
          <w:marRight w:val="0"/>
          <w:marTop w:val="0"/>
          <w:marBottom w:val="0"/>
          <w:divBdr>
            <w:top w:val="none" w:sz="0" w:space="0" w:color="auto"/>
            <w:left w:val="none" w:sz="0" w:space="0" w:color="auto"/>
            <w:bottom w:val="none" w:sz="0" w:space="0" w:color="auto"/>
            <w:right w:val="none" w:sz="0" w:space="0" w:color="auto"/>
          </w:divBdr>
        </w:div>
        <w:div w:id="559099407">
          <w:marLeft w:val="0"/>
          <w:marRight w:val="0"/>
          <w:marTop w:val="0"/>
          <w:marBottom w:val="0"/>
          <w:divBdr>
            <w:top w:val="none" w:sz="0" w:space="0" w:color="auto"/>
            <w:left w:val="none" w:sz="0" w:space="0" w:color="auto"/>
            <w:bottom w:val="none" w:sz="0" w:space="0" w:color="auto"/>
            <w:right w:val="none" w:sz="0" w:space="0" w:color="auto"/>
          </w:divBdr>
        </w:div>
        <w:div w:id="675613809">
          <w:marLeft w:val="0"/>
          <w:marRight w:val="0"/>
          <w:marTop w:val="0"/>
          <w:marBottom w:val="0"/>
          <w:divBdr>
            <w:top w:val="none" w:sz="0" w:space="0" w:color="auto"/>
            <w:left w:val="none" w:sz="0" w:space="0" w:color="auto"/>
            <w:bottom w:val="none" w:sz="0" w:space="0" w:color="auto"/>
            <w:right w:val="none" w:sz="0" w:space="0" w:color="auto"/>
          </w:divBdr>
        </w:div>
        <w:div w:id="1138648967">
          <w:marLeft w:val="0"/>
          <w:marRight w:val="0"/>
          <w:marTop w:val="0"/>
          <w:marBottom w:val="0"/>
          <w:divBdr>
            <w:top w:val="none" w:sz="0" w:space="0" w:color="auto"/>
            <w:left w:val="none" w:sz="0" w:space="0" w:color="auto"/>
            <w:bottom w:val="none" w:sz="0" w:space="0" w:color="auto"/>
            <w:right w:val="none" w:sz="0" w:space="0" w:color="auto"/>
          </w:divBdr>
        </w:div>
        <w:div w:id="1212308737">
          <w:marLeft w:val="0"/>
          <w:marRight w:val="0"/>
          <w:marTop w:val="0"/>
          <w:marBottom w:val="0"/>
          <w:divBdr>
            <w:top w:val="none" w:sz="0" w:space="0" w:color="auto"/>
            <w:left w:val="none" w:sz="0" w:space="0" w:color="auto"/>
            <w:bottom w:val="none" w:sz="0" w:space="0" w:color="auto"/>
            <w:right w:val="none" w:sz="0" w:space="0" w:color="auto"/>
          </w:divBdr>
        </w:div>
        <w:div w:id="1351688510">
          <w:marLeft w:val="0"/>
          <w:marRight w:val="0"/>
          <w:marTop w:val="0"/>
          <w:marBottom w:val="0"/>
          <w:divBdr>
            <w:top w:val="none" w:sz="0" w:space="0" w:color="auto"/>
            <w:left w:val="none" w:sz="0" w:space="0" w:color="auto"/>
            <w:bottom w:val="none" w:sz="0" w:space="0" w:color="auto"/>
            <w:right w:val="none" w:sz="0" w:space="0" w:color="auto"/>
          </w:divBdr>
        </w:div>
        <w:div w:id="1377781683">
          <w:marLeft w:val="0"/>
          <w:marRight w:val="0"/>
          <w:marTop w:val="0"/>
          <w:marBottom w:val="0"/>
          <w:divBdr>
            <w:top w:val="none" w:sz="0" w:space="0" w:color="auto"/>
            <w:left w:val="none" w:sz="0" w:space="0" w:color="auto"/>
            <w:bottom w:val="none" w:sz="0" w:space="0" w:color="auto"/>
            <w:right w:val="none" w:sz="0" w:space="0" w:color="auto"/>
          </w:divBdr>
        </w:div>
        <w:div w:id="1498612291">
          <w:marLeft w:val="0"/>
          <w:marRight w:val="0"/>
          <w:marTop w:val="0"/>
          <w:marBottom w:val="0"/>
          <w:divBdr>
            <w:top w:val="none" w:sz="0" w:space="0" w:color="auto"/>
            <w:left w:val="none" w:sz="0" w:space="0" w:color="auto"/>
            <w:bottom w:val="none" w:sz="0" w:space="0" w:color="auto"/>
            <w:right w:val="none" w:sz="0" w:space="0" w:color="auto"/>
          </w:divBdr>
        </w:div>
        <w:div w:id="1561087398">
          <w:marLeft w:val="0"/>
          <w:marRight w:val="0"/>
          <w:marTop w:val="0"/>
          <w:marBottom w:val="0"/>
          <w:divBdr>
            <w:top w:val="none" w:sz="0" w:space="0" w:color="auto"/>
            <w:left w:val="none" w:sz="0" w:space="0" w:color="auto"/>
            <w:bottom w:val="none" w:sz="0" w:space="0" w:color="auto"/>
            <w:right w:val="none" w:sz="0" w:space="0" w:color="auto"/>
          </w:divBdr>
        </w:div>
        <w:div w:id="1710564268">
          <w:marLeft w:val="0"/>
          <w:marRight w:val="0"/>
          <w:marTop w:val="0"/>
          <w:marBottom w:val="0"/>
          <w:divBdr>
            <w:top w:val="none" w:sz="0" w:space="0" w:color="auto"/>
            <w:left w:val="none" w:sz="0" w:space="0" w:color="auto"/>
            <w:bottom w:val="none" w:sz="0" w:space="0" w:color="auto"/>
            <w:right w:val="none" w:sz="0" w:space="0" w:color="auto"/>
          </w:divBdr>
        </w:div>
        <w:div w:id="1770589603">
          <w:marLeft w:val="0"/>
          <w:marRight w:val="0"/>
          <w:marTop w:val="0"/>
          <w:marBottom w:val="0"/>
          <w:divBdr>
            <w:top w:val="none" w:sz="0" w:space="0" w:color="auto"/>
            <w:left w:val="none" w:sz="0" w:space="0" w:color="auto"/>
            <w:bottom w:val="none" w:sz="0" w:space="0" w:color="auto"/>
            <w:right w:val="none" w:sz="0" w:space="0" w:color="auto"/>
          </w:divBdr>
        </w:div>
        <w:div w:id="2049064963">
          <w:marLeft w:val="0"/>
          <w:marRight w:val="0"/>
          <w:marTop w:val="0"/>
          <w:marBottom w:val="0"/>
          <w:divBdr>
            <w:top w:val="none" w:sz="0" w:space="0" w:color="auto"/>
            <w:left w:val="none" w:sz="0" w:space="0" w:color="auto"/>
            <w:bottom w:val="none" w:sz="0" w:space="0" w:color="auto"/>
            <w:right w:val="none" w:sz="0" w:space="0" w:color="auto"/>
          </w:divBdr>
        </w:div>
        <w:div w:id="2103523271">
          <w:marLeft w:val="0"/>
          <w:marRight w:val="0"/>
          <w:marTop w:val="0"/>
          <w:marBottom w:val="0"/>
          <w:divBdr>
            <w:top w:val="none" w:sz="0" w:space="0" w:color="auto"/>
            <w:left w:val="none" w:sz="0" w:space="0" w:color="auto"/>
            <w:bottom w:val="none" w:sz="0" w:space="0" w:color="auto"/>
            <w:right w:val="none" w:sz="0" w:space="0" w:color="auto"/>
          </w:divBdr>
        </w:div>
      </w:divsChild>
    </w:div>
    <w:div w:id="1283002656">
      <w:bodyDiv w:val="1"/>
      <w:marLeft w:val="0"/>
      <w:marRight w:val="0"/>
      <w:marTop w:val="0"/>
      <w:marBottom w:val="0"/>
      <w:divBdr>
        <w:top w:val="none" w:sz="0" w:space="0" w:color="auto"/>
        <w:left w:val="none" w:sz="0" w:space="0" w:color="auto"/>
        <w:bottom w:val="none" w:sz="0" w:space="0" w:color="auto"/>
        <w:right w:val="none" w:sz="0" w:space="0" w:color="auto"/>
      </w:divBdr>
    </w:div>
    <w:div w:id="1300845393">
      <w:bodyDiv w:val="1"/>
      <w:marLeft w:val="0"/>
      <w:marRight w:val="0"/>
      <w:marTop w:val="0"/>
      <w:marBottom w:val="0"/>
      <w:divBdr>
        <w:top w:val="none" w:sz="0" w:space="0" w:color="auto"/>
        <w:left w:val="none" w:sz="0" w:space="0" w:color="auto"/>
        <w:bottom w:val="none" w:sz="0" w:space="0" w:color="auto"/>
        <w:right w:val="none" w:sz="0" w:space="0" w:color="auto"/>
      </w:divBdr>
    </w:div>
    <w:div w:id="1406147422">
      <w:bodyDiv w:val="1"/>
      <w:marLeft w:val="0"/>
      <w:marRight w:val="0"/>
      <w:marTop w:val="0"/>
      <w:marBottom w:val="0"/>
      <w:divBdr>
        <w:top w:val="none" w:sz="0" w:space="0" w:color="auto"/>
        <w:left w:val="none" w:sz="0" w:space="0" w:color="auto"/>
        <w:bottom w:val="none" w:sz="0" w:space="0" w:color="auto"/>
        <w:right w:val="none" w:sz="0" w:space="0" w:color="auto"/>
      </w:divBdr>
    </w:div>
    <w:div w:id="1447458524">
      <w:bodyDiv w:val="1"/>
      <w:marLeft w:val="0"/>
      <w:marRight w:val="0"/>
      <w:marTop w:val="0"/>
      <w:marBottom w:val="0"/>
      <w:divBdr>
        <w:top w:val="none" w:sz="0" w:space="0" w:color="auto"/>
        <w:left w:val="none" w:sz="0" w:space="0" w:color="auto"/>
        <w:bottom w:val="none" w:sz="0" w:space="0" w:color="auto"/>
        <w:right w:val="none" w:sz="0" w:space="0" w:color="auto"/>
      </w:divBdr>
    </w:div>
    <w:div w:id="1618372209">
      <w:bodyDiv w:val="1"/>
      <w:marLeft w:val="0"/>
      <w:marRight w:val="0"/>
      <w:marTop w:val="0"/>
      <w:marBottom w:val="0"/>
      <w:divBdr>
        <w:top w:val="none" w:sz="0" w:space="0" w:color="auto"/>
        <w:left w:val="none" w:sz="0" w:space="0" w:color="auto"/>
        <w:bottom w:val="none" w:sz="0" w:space="0" w:color="auto"/>
        <w:right w:val="none" w:sz="0" w:space="0" w:color="auto"/>
      </w:divBdr>
    </w:div>
    <w:div w:id="1739202655">
      <w:bodyDiv w:val="1"/>
      <w:marLeft w:val="0"/>
      <w:marRight w:val="0"/>
      <w:marTop w:val="0"/>
      <w:marBottom w:val="0"/>
      <w:divBdr>
        <w:top w:val="none" w:sz="0" w:space="0" w:color="auto"/>
        <w:left w:val="none" w:sz="0" w:space="0" w:color="auto"/>
        <w:bottom w:val="none" w:sz="0" w:space="0" w:color="auto"/>
        <w:right w:val="none" w:sz="0" w:space="0" w:color="auto"/>
      </w:divBdr>
    </w:div>
    <w:div w:id="1853568043">
      <w:bodyDiv w:val="1"/>
      <w:marLeft w:val="0"/>
      <w:marRight w:val="0"/>
      <w:marTop w:val="0"/>
      <w:marBottom w:val="0"/>
      <w:divBdr>
        <w:top w:val="none" w:sz="0" w:space="0" w:color="auto"/>
        <w:left w:val="none" w:sz="0" w:space="0" w:color="auto"/>
        <w:bottom w:val="none" w:sz="0" w:space="0" w:color="auto"/>
        <w:right w:val="none" w:sz="0" w:space="0" w:color="auto"/>
      </w:divBdr>
    </w:div>
    <w:div w:id="2010479863">
      <w:bodyDiv w:val="1"/>
      <w:marLeft w:val="0"/>
      <w:marRight w:val="0"/>
      <w:marTop w:val="0"/>
      <w:marBottom w:val="0"/>
      <w:divBdr>
        <w:top w:val="none" w:sz="0" w:space="0" w:color="auto"/>
        <w:left w:val="none" w:sz="0" w:space="0" w:color="auto"/>
        <w:bottom w:val="none" w:sz="0" w:space="0" w:color="auto"/>
        <w:right w:val="none" w:sz="0" w:space="0" w:color="auto"/>
      </w:divBdr>
    </w:div>
    <w:div w:id="2051109916">
      <w:bodyDiv w:val="1"/>
      <w:marLeft w:val="0"/>
      <w:marRight w:val="0"/>
      <w:marTop w:val="0"/>
      <w:marBottom w:val="0"/>
      <w:divBdr>
        <w:top w:val="none" w:sz="0" w:space="0" w:color="auto"/>
        <w:left w:val="none" w:sz="0" w:space="0" w:color="auto"/>
        <w:bottom w:val="none" w:sz="0" w:space="0" w:color="auto"/>
        <w:right w:val="none" w:sz="0" w:space="0" w:color="auto"/>
      </w:divBdr>
    </w:div>
    <w:div w:id="2062945468">
      <w:bodyDiv w:val="1"/>
      <w:marLeft w:val="0"/>
      <w:marRight w:val="0"/>
      <w:marTop w:val="0"/>
      <w:marBottom w:val="0"/>
      <w:divBdr>
        <w:top w:val="none" w:sz="0" w:space="0" w:color="auto"/>
        <w:left w:val="none" w:sz="0" w:space="0" w:color="auto"/>
        <w:bottom w:val="none" w:sz="0" w:space="0" w:color="auto"/>
        <w:right w:val="none" w:sz="0" w:space="0" w:color="auto"/>
      </w:divBdr>
      <w:divsChild>
        <w:div w:id="69468634">
          <w:marLeft w:val="0"/>
          <w:marRight w:val="0"/>
          <w:marTop w:val="0"/>
          <w:marBottom w:val="0"/>
          <w:divBdr>
            <w:top w:val="none" w:sz="0" w:space="0" w:color="auto"/>
            <w:left w:val="none" w:sz="0" w:space="0" w:color="auto"/>
            <w:bottom w:val="none" w:sz="0" w:space="0" w:color="auto"/>
            <w:right w:val="none" w:sz="0" w:space="0" w:color="auto"/>
          </w:divBdr>
        </w:div>
        <w:div w:id="360058584">
          <w:marLeft w:val="0"/>
          <w:marRight w:val="0"/>
          <w:marTop w:val="0"/>
          <w:marBottom w:val="0"/>
          <w:divBdr>
            <w:top w:val="none" w:sz="0" w:space="0" w:color="auto"/>
            <w:left w:val="none" w:sz="0" w:space="0" w:color="auto"/>
            <w:bottom w:val="none" w:sz="0" w:space="0" w:color="auto"/>
            <w:right w:val="none" w:sz="0" w:space="0" w:color="auto"/>
          </w:divBdr>
        </w:div>
        <w:div w:id="1222714524">
          <w:marLeft w:val="0"/>
          <w:marRight w:val="0"/>
          <w:marTop w:val="0"/>
          <w:marBottom w:val="0"/>
          <w:divBdr>
            <w:top w:val="none" w:sz="0" w:space="0" w:color="auto"/>
            <w:left w:val="none" w:sz="0" w:space="0" w:color="auto"/>
            <w:bottom w:val="none" w:sz="0" w:space="0" w:color="auto"/>
            <w:right w:val="none" w:sz="0" w:space="0" w:color="auto"/>
          </w:divBdr>
        </w:div>
        <w:div w:id="1947039781">
          <w:marLeft w:val="0"/>
          <w:marRight w:val="0"/>
          <w:marTop w:val="0"/>
          <w:marBottom w:val="0"/>
          <w:divBdr>
            <w:top w:val="none" w:sz="0" w:space="0" w:color="auto"/>
            <w:left w:val="none" w:sz="0" w:space="0" w:color="auto"/>
            <w:bottom w:val="none" w:sz="0" w:space="0" w:color="auto"/>
            <w:right w:val="none" w:sz="0" w:space="0" w:color="auto"/>
          </w:divBdr>
        </w:div>
        <w:div w:id="2050760696">
          <w:marLeft w:val="0"/>
          <w:marRight w:val="0"/>
          <w:marTop w:val="0"/>
          <w:marBottom w:val="0"/>
          <w:divBdr>
            <w:top w:val="none" w:sz="0" w:space="0" w:color="auto"/>
            <w:left w:val="none" w:sz="0" w:space="0" w:color="auto"/>
            <w:bottom w:val="none" w:sz="0" w:space="0" w:color="auto"/>
            <w:right w:val="none" w:sz="0" w:space="0" w:color="auto"/>
          </w:divBdr>
        </w:div>
        <w:div w:id="2128117125">
          <w:marLeft w:val="0"/>
          <w:marRight w:val="0"/>
          <w:marTop w:val="0"/>
          <w:marBottom w:val="0"/>
          <w:divBdr>
            <w:top w:val="none" w:sz="0" w:space="0" w:color="auto"/>
            <w:left w:val="none" w:sz="0" w:space="0" w:color="auto"/>
            <w:bottom w:val="none" w:sz="0" w:space="0" w:color="auto"/>
            <w:right w:val="none" w:sz="0" w:space="0" w:color="auto"/>
          </w:divBdr>
        </w:div>
      </w:divsChild>
    </w:div>
    <w:div w:id="2072654114">
      <w:bodyDiv w:val="1"/>
      <w:marLeft w:val="0"/>
      <w:marRight w:val="0"/>
      <w:marTop w:val="0"/>
      <w:marBottom w:val="0"/>
      <w:divBdr>
        <w:top w:val="none" w:sz="0" w:space="0" w:color="auto"/>
        <w:left w:val="none" w:sz="0" w:space="0" w:color="auto"/>
        <w:bottom w:val="none" w:sz="0" w:space="0" w:color="auto"/>
        <w:right w:val="none" w:sz="0" w:space="0" w:color="auto"/>
      </w:divBdr>
      <w:divsChild>
        <w:div w:id="409695808">
          <w:marLeft w:val="0"/>
          <w:marRight w:val="0"/>
          <w:marTop w:val="0"/>
          <w:marBottom w:val="0"/>
          <w:divBdr>
            <w:top w:val="none" w:sz="0" w:space="0" w:color="auto"/>
            <w:left w:val="none" w:sz="0" w:space="0" w:color="auto"/>
            <w:bottom w:val="none" w:sz="0" w:space="0" w:color="auto"/>
            <w:right w:val="none" w:sz="0" w:space="0" w:color="auto"/>
          </w:divBdr>
          <w:divsChild>
            <w:div w:id="833181007">
              <w:marLeft w:val="0"/>
              <w:marRight w:val="0"/>
              <w:marTop w:val="0"/>
              <w:marBottom w:val="0"/>
              <w:divBdr>
                <w:top w:val="none" w:sz="0" w:space="0" w:color="auto"/>
                <w:left w:val="none" w:sz="0" w:space="0" w:color="auto"/>
                <w:bottom w:val="none" w:sz="0" w:space="0" w:color="auto"/>
                <w:right w:val="none" w:sz="0" w:space="0" w:color="auto"/>
              </w:divBdr>
            </w:div>
            <w:div w:id="1159469005">
              <w:marLeft w:val="0"/>
              <w:marRight w:val="0"/>
              <w:marTop w:val="0"/>
              <w:marBottom w:val="0"/>
              <w:divBdr>
                <w:top w:val="none" w:sz="0" w:space="0" w:color="auto"/>
                <w:left w:val="none" w:sz="0" w:space="0" w:color="auto"/>
                <w:bottom w:val="none" w:sz="0" w:space="0" w:color="auto"/>
                <w:right w:val="none" w:sz="0" w:space="0" w:color="auto"/>
              </w:divBdr>
              <w:divsChild>
                <w:div w:id="1696927770">
                  <w:marLeft w:val="0"/>
                  <w:marRight w:val="0"/>
                  <w:marTop w:val="0"/>
                  <w:marBottom w:val="0"/>
                  <w:divBdr>
                    <w:top w:val="none" w:sz="0" w:space="0" w:color="auto"/>
                    <w:left w:val="none" w:sz="0" w:space="0" w:color="auto"/>
                    <w:bottom w:val="none" w:sz="0" w:space="0" w:color="auto"/>
                    <w:right w:val="none" w:sz="0" w:space="0" w:color="auto"/>
                  </w:divBdr>
                  <w:divsChild>
                    <w:div w:id="1808888848">
                      <w:marLeft w:val="0"/>
                      <w:marRight w:val="0"/>
                      <w:marTop w:val="0"/>
                      <w:marBottom w:val="0"/>
                      <w:divBdr>
                        <w:top w:val="none" w:sz="0" w:space="0" w:color="auto"/>
                        <w:left w:val="none" w:sz="0" w:space="0" w:color="auto"/>
                        <w:bottom w:val="none" w:sz="0" w:space="0" w:color="auto"/>
                        <w:right w:val="none" w:sz="0" w:space="0" w:color="auto"/>
                      </w:divBdr>
                    </w:div>
                    <w:div w:id="1002926386">
                      <w:marLeft w:val="0"/>
                      <w:marRight w:val="0"/>
                      <w:marTop w:val="0"/>
                      <w:marBottom w:val="0"/>
                      <w:divBdr>
                        <w:top w:val="none" w:sz="0" w:space="0" w:color="auto"/>
                        <w:left w:val="none" w:sz="0" w:space="0" w:color="auto"/>
                        <w:bottom w:val="none" w:sz="0" w:space="0" w:color="auto"/>
                        <w:right w:val="none" w:sz="0" w:space="0" w:color="auto"/>
                      </w:divBdr>
                    </w:div>
                    <w:div w:id="632444512">
                      <w:marLeft w:val="0"/>
                      <w:marRight w:val="0"/>
                      <w:marTop w:val="0"/>
                      <w:marBottom w:val="0"/>
                      <w:divBdr>
                        <w:top w:val="none" w:sz="0" w:space="0" w:color="auto"/>
                        <w:left w:val="none" w:sz="0" w:space="0" w:color="auto"/>
                        <w:bottom w:val="none" w:sz="0" w:space="0" w:color="auto"/>
                        <w:right w:val="none" w:sz="0" w:space="0" w:color="auto"/>
                      </w:divBdr>
                    </w:div>
                    <w:div w:id="98050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92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4BA97-4DA9-455F-8322-93885D740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954</Words>
  <Characters>5442</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Avetyan</dc:creator>
  <cp:keywords>https:/mul2-mta.gov.am/tasks/1089114/oneclick/2_voroshum.docx?token=79c45b2e2dad81e71b625ff9ecc5cac7</cp:keywords>
  <dc:description/>
  <cp:lastModifiedBy>Narine Avetyan</cp:lastModifiedBy>
  <cp:revision>11</cp:revision>
  <cp:lastPrinted>2022-04-20T06:44:00Z</cp:lastPrinted>
  <dcterms:created xsi:type="dcterms:W3CDTF">2022-04-20T13:33:00Z</dcterms:created>
  <dcterms:modified xsi:type="dcterms:W3CDTF">2022-06-20T07:03:00Z</dcterms:modified>
</cp:coreProperties>
</file>