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91A" w:rsidRPr="00795C8D" w:rsidRDefault="001C15FB" w:rsidP="003B691A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3B691A"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:rsidR="003B691A" w:rsidRPr="00EC27DE" w:rsidRDefault="003B691A" w:rsidP="003B69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ՆՈՅԵՄԲԵՐԻ 16-Ի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1708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Pr="005D5D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ԼՐԱՑՈՒՄՆԵՐ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3B691A" w:rsidRPr="00795C8D" w:rsidRDefault="003B691A" w:rsidP="003B691A">
      <w:pPr>
        <w:spacing w:after="0"/>
        <w:ind w:left="567" w:right="23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:rsidR="003B691A" w:rsidRPr="00975CE1" w:rsidRDefault="003B691A" w:rsidP="003B691A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:rsidR="003B691A" w:rsidRDefault="003B691A" w:rsidP="003B691A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</w:p>
    <w:p w:rsidR="003B691A" w:rsidRPr="00CE58DB" w:rsidRDefault="003B691A" w:rsidP="003B691A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0"/>
          <w:szCs w:val="10"/>
        </w:rPr>
      </w:pPr>
    </w:p>
    <w:p w:rsidR="003B691A" w:rsidRPr="00584FC9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bookmarkStart w:id="0" w:name="_Hlk64630549"/>
      <w:r w:rsidRPr="00584FC9">
        <w:rPr>
          <w:rFonts w:ascii="GHEA Grapalat" w:hAnsi="GHEA Grapalat" w:cs="Arial Armenian"/>
          <w:sz w:val="24"/>
          <w:szCs w:val="24"/>
        </w:rPr>
        <w:t>«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2006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թվականի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նոյեմբերի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16-ի N 1708-Ն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մեջ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փոփոխություններ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r w:rsidRPr="00584FC9">
        <w:rPr>
          <w:rFonts w:ascii="GHEA Grapalat" w:hAnsi="GHEA Grapalat" w:cs="Arial Armenian"/>
          <w:sz w:val="24"/>
          <w:szCs w:val="24"/>
          <w:lang w:val="hy-AM"/>
        </w:rPr>
        <w:t xml:space="preserve">և լրացումներ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կատարելու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մասին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»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ընդունումը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պայմանավորված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է </w:t>
      </w:r>
      <w:r w:rsidRPr="00584FC9">
        <w:rPr>
          <w:rFonts w:ascii="GHEA Grapalat" w:hAnsi="GHEA Grapalat" w:cs="Arial Armenian"/>
          <w:sz w:val="24"/>
          <w:szCs w:val="24"/>
          <w:lang w:val="hy-AM"/>
        </w:rPr>
        <w:t>տարածքային զարգացման և շրջակա միջավայրի նախարարական կոմիտեի 15</w:t>
      </w:r>
      <w:r w:rsidRPr="00584FC9">
        <w:rPr>
          <w:rFonts w:ascii="Cambria Math" w:hAnsi="Cambria Math" w:cs="Cambria Math"/>
          <w:sz w:val="24"/>
          <w:szCs w:val="24"/>
          <w:lang w:val="hy-AM"/>
        </w:rPr>
        <w:t>․</w:t>
      </w:r>
      <w:r w:rsidRPr="00584FC9">
        <w:rPr>
          <w:rFonts w:ascii="GHEA Grapalat" w:hAnsi="GHEA Grapalat" w:cs="Arial Armenian"/>
          <w:sz w:val="24"/>
          <w:szCs w:val="24"/>
          <w:lang w:val="hy-AM"/>
        </w:rPr>
        <w:t>03</w:t>
      </w:r>
      <w:r w:rsidRPr="00584FC9">
        <w:rPr>
          <w:rFonts w:ascii="Cambria Math" w:hAnsi="Cambria Math" w:cs="Cambria Math"/>
          <w:sz w:val="24"/>
          <w:szCs w:val="24"/>
          <w:lang w:val="hy-AM"/>
        </w:rPr>
        <w:t>․</w:t>
      </w:r>
      <w:r w:rsidRPr="00584FC9">
        <w:rPr>
          <w:rFonts w:ascii="GHEA Grapalat" w:hAnsi="GHEA Grapalat" w:cs="Arial Armenian"/>
          <w:sz w:val="24"/>
          <w:szCs w:val="24"/>
          <w:lang w:val="hy-AM"/>
        </w:rPr>
        <w:t xml:space="preserve">2022թ նիստի թիվ </w:t>
      </w:r>
      <w:r w:rsidRPr="00584FC9">
        <w:rPr>
          <w:rFonts w:ascii="GHEA Grapalat" w:hAnsi="GHEA Grapalat"/>
          <w:sz w:val="24"/>
          <w:szCs w:val="24"/>
        </w:rPr>
        <w:t>ԿԱ/72-2022</w:t>
      </w:r>
      <w:r w:rsidRPr="00584F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4FC9">
        <w:rPr>
          <w:rFonts w:ascii="GHEA Grapalat" w:hAnsi="GHEA Grapalat" w:cs="Arial Armenian"/>
          <w:sz w:val="24"/>
          <w:szCs w:val="24"/>
          <w:lang w:val="hy-AM"/>
        </w:rPr>
        <w:t xml:space="preserve">արձանագրության 2-րդ կետի 1-ին ենթակետի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հանձնարարականի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կատարմամբ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,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ինչպես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նաև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ՀՀ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համայնքների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տնտեսական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և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սոցիալական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ենթակառուցվածքների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զարգացմանն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ուղղված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պետական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բյուջեից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սուբվենցիայի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տրամադրման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գործընթացի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արդյունավետության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բարձրացման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նպատակով</w:t>
      </w:r>
      <w:proofErr w:type="spellEnd"/>
      <w:r w:rsidRPr="00584FC9">
        <w:rPr>
          <w:rFonts w:ascii="GHEA Grapalat" w:hAnsi="GHEA Grapalat" w:cs="Arial Armenian"/>
          <w:sz w:val="24"/>
          <w:szCs w:val="24"/>
        </w:rPr>
        <w:t xml:space="preserve">։ </w:t>
      </w:r>
    </w:p>
    <w:p w:rsidR="003B691A" w:rsidRPr="00E62F33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</w:p>
    <w:bookmarkEnd w:id="0"/>
    <w:p w:rsidR="003B691A" w:rsidRDefault="003B691A" w:rsidP="003B691A">
      <w:pPr>
        <w:numPr>
          <w:ilvl w:val="0"/>
          <w:numId w:val="1"/>
        </w:num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r w:rsidRPr="00303247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:rsidR="003B691A" w:rsidRPr="00A15713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</w:rPr>
      </w:pPr>
    </w:p>
    <w:p w:rsidR="003B691A" w:rsidRDefault="003B691A" w:rsidP="003B691A">
      <w:pPr>
        <w:tabs>
          <w:tab w:val="left" w:pos="993"/>
        </w:tabs>
        <w:spacing w:after="0" w:line="360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համայնքների տնտեսական և սոցիալական ենթակառուցվածքների զարգացման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 ուղղված սուբվենցիայի տրամադրման գործընթացում անհրաժեշտություն է առաջացել փոփոխություններ կատարել դրանց կատարման ժամկետների մասով։ Գործող կարգի դրու</w:t>
      </w:r>
      <w:r w:rsidR="00BD7470" w:rsidRPr="00BD747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j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թների համաձայն </w:t>
      </w:r>
      <w:r>
        <w:rPr>
          <w:rFonts w:ascii="GHEA Grapalat" w:hAnsi="GHEA Grapalat"/>
          <w:sz w:val="24"/>
          <w:szCs w:val="24"/>
          <w:lang w:val="hy-AM"/>
        </w:rPr>
        <w:t>սուբվենցիոն հայտերը ՀՀ համայնքները ներկայացնում են մի</w:t>
      </w:r>
      <w:r w:rsidR="00BD7470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չև ընթացիկ տարվա </w:t>
      </w:r>
      <w:r w:rsidR="00D44405">
        <w:rPr>
          <w:rFonts w:ascii="GHEA Grapalat" w:hAnsi="GHEA Grapalat"/>
          <w:sz w:val="24"/>
          <w:szCs w:val="24"/>
          <w:lang w:val="hy-AM"/>
        </w:rPr>
        <w:t>հունիսի 20-ը</w:t>
      </w:r>
      <w:r>
        <w:rPr>
          <w:rFonts w:ascii="GHEA Grapalat" w:hAnsi="GHEA Grapalat"/>
          <w:sz w:val="24"/>
          <w:szCs w:val="24"/>
          <w:lang w:val="hy-AM"/>
        </w:rPr>
        <w:t xml:space="preserve"> և արդյունքում հայտերի քննարկումների, այնուհետև մրցութային գործընթացներից հետո</w:t>
      </w:r>
      <w:r w:rsidR="00BD7470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մի շարք ծրագրերով նախատեսված շինարարարական աշխատանքները չեն ավարտվում մինչև բյուջետային տարվա վերջ։ </w:t>
      </w: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Միաժամանակ, հաշվի առնելով </w:t>
      </w:r>
      <w:r w:rsidR="00FF6D0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07․06․2022թ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«</w:t>
      </w:r>
      <w:r w:rsidRPr="00E337D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Հայաստանի Հանրապետության բյուջետային համակարգի մասին» օրենքում փոփոխություն և լրացումներ կատարելու մասին»</w:t>
      </w:r>
      <w:r w:rsidR="00FF6D0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="00FF6D0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թիվ ՀՕ-133-Ն </w:t>
      </w:r>
      <w:r w:rsidR="00FF6D0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օրենքով </w:t>
      </w:r>
      <w:r w:rsidR="00A45C8D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սահմանվ</w:t>
      </w:r>
      <w:r w:rsidR="00FF6D0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ած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ՀՀ համայնքների կողմից միջնաժամկետ ծախսերի ծրագրերի </w:t>
      </w:r>
      <w:r w:rsidR="00FF6D0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մշակման ու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="00FF6D0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հաստատման վերաբերյալ դրույթները՝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անհրաժեշտություն է առաջանում համապատ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սխան փոփոխություններ կատարել սուբվենցիայի տրամադրման կարգում։ </w:t>
      </w:r>
    </w:p>
    <w:p w:rsidR="003B691A" w:rsidRPr="00B36ED6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</w:t>
      </w:r>
    </w:p>
    <w:p w:rsidR="003B691A" w:rsidRPr="009C0F93" w:rsidRDefault="003B691A" w:rsidP="003B691A">
      <w:pPr>
        <w:shd w:val="clear" w:color="auto" w:fill="FFFFFF"/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E238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:rsidR="003B691A" w:rsidRPr="009C0F93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3B691A" w:rsidRDefault="003B691A" w:rsidP="003B691A">
      <w:pPr>
        <w:pStyle w:val="Text"/>
        <w:tabs>
          <w:tab w:val="left" w:pos="993"/>
        </w:tabs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F1592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ՀՀ տարածքային համաչափ զարգացումն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>ապահովելու`  ՀՀ համայնքների տնտեսական և սոցիալական ենթակառուցվածքների զարգացման նպատակով ՀՀ կառավարությունը 2018 թվականից նախաձեռնել է համայնքներին սուբվենցիաների տրամադրման գործընթացը:</w:t>
      </w:r>
    </w:p>
    <w:p w:rsidR="003B691A" w:rsidRPr="009C0F93" w:rsidRDefault="003B691A" w:rsidP="003B691A">
      <w:pPr>
        <w:pStyle w:val="Text"/>
        <w:tabs>
          <w:tab w:val="left" w:pos="993"/>
        </w:tabs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թվականի 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մարտի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-ի թիվ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278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-Ա որոշմամբ հաստատվել է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պետական բյուջեով նախատեսված սուբվենցիաներից բացի այլ սուբվենցիաներ ստանալու համար միջգերատեսչական հանձնաժողով ստեղծելու և նրա անհատական կազմն ու աշխատակարգը հաստատելու մասին որոշումը, որի նպատակն է անցում կատարել սուբվենցիաների տրամադրման նոր քաղա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>քականությանը՝ մրցակցային սկզբունքով սուբվենցիայի տրամադրում լավագույն ծրագրեր ներկայացրած համայնքներին:</w:t>
      </w:r>
    </w:p>
    <w:p w:rsidR="003B691A" w:rsidRDefault="003B691A" w:rsidP="003B691A">
      <w:pPr>
        <w:tabs>
          <w:tab w:val="left" w:pos="270"/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333EEC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փողոցների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այգիների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պուրակների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շենքերի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տների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սրահների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խմելու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կոյուղու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ոռոգման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ջրագծերի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33EEC">
        <w:rPr>
          <w:rFonts w:ascii="GHEA Grapalat" w:hAnsi="GHEA Grapalat"/>
          <w:sz w:val="24"/>
          <w:szCs w:val="24"/>
          <w:lang w:val="hy-AM"/>
        </w:rPr>
        <w:t>գիշերային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անցկացմանը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գազիֆիկացմանը, բազմաբնակարան շենքերի ընդհանուր բաժնային սեփականության տարրերի վերանորոգմանը, գյուղատնտեսական և կոմունալ ծառայութունների համար մեքենասարքավորումների ձեռ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333EEC">
        <w:rPr>
          <w:rFonts w:ascii="GHEA Grapalat" w:hAnsi="GHEA Grapalat"/>
          <w:sz w:val="24"/>
          <w:szCs w:val="24"/>
          <w:lang w:val="hy-AM"/>
        </w:rPr>
        <w:t>բերմանը։</w:t>
      </w:r>
    </w:p>
    <w:p w:rsidR="003B691A" w:rsidRPr="00426BCC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eastAsia="Times New Roman" w:hAnsi="GHEA Grapalat" w:cs="Arial"/>
          <w:color w:val="000000"/>
          <w:sz w:val="10"/>
          <w:szCs w:val="10"/>
          <w:lang w:val="hy-AM"/>
        </w:rPr>
      </w:pPr>
    </w:p>
    <w:p w:rsidR="003B691A" w:rsidRPr="00530F15" w:rsidRDefault="003B691A" w:rsidP="003B691A">
      <w:pPr>
        <w:tabs>
          <w:tab w:val="left" w:pos="270"/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10"/>
          <w:szCs w:val="10"/>
          <w:lang w:val="hy-AM"/>
        </w:rPr>
      </w:pPr>
    </w:p>
    <w:p w:rsidR="003B691A" w:rsidRPr="006A11B9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4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A11B9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:rsidR="003B691A" w:rsidRPr="00975CE1" w:rsidRDefault="003B691A" w:rsidP="003B691A">
      <w:pPr>
        <w:pStyle w:val="ListParagraph"/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7D20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Նախագծով առաջարկվում է սուբվենցի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այի հայտերի ու փաթեթների ներկայացնման, քննարկման ու հաստատման գործընթացներն իրականացնել սուբվենցիոն ծրագրի իրականացման տարվան նախորդող տարվա ընթացքում, ինչը հնարավորություն կտա սուբվենցիոն ծրագրի իրականացման գործընթացները սկսել տարվա սկզբից և շինարարական աշխատանքները</w:t>
      </w:r>
      <w:r w:rsidRPr="009B581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`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անմիջապես եղանակային բարենպաստ պայմաններում։</w:t>
      </w: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Նախագծով առաջարկվում է հիմք ընդունելով համայնքների միջնաժամկետ ծախսերի ծրագրերի  հաստատման ժամկետը՝ կարգով սահմանել  նախնական հայտերի ու տեխնիկական բնութագրերի ներկայացման, շահագրգիռ և ոլորտային գերատեսչությունների հետ դրանց քննարկման ժամկետներն այնպես, որ համայնքների կողմից ամբողջական փաթեթները կազմելիս արդեն իսկ հաստատված լինեն համայնքների ՄԺԾԾ-երը՝ </w:t>
      </w:r>
      <w:r w:rsidRPr="00275E02">
        <w:rPr>
          <w:rFonts w:ascii="GHEA Grapalat" w:hAnsi="GHEA Grapalat" w:cs="AK Courier"/>
          <w:bCs/>
          <w:sz w:val="24"/>
          <w:szCs w:val="24"/>
          <w:lang w:val="hy-AM"/>
        </w:rPr>
        <w:t>առաջիկա տարվա համար հաստատված հաշվարկներով և հիմնավորումներով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, ինչը հիմք կհանդիսանա ամբողջական փաթեթների գնահատման համար։ </w:t>
      </w: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Այսինքն առաջարկվում է ծրագրի իրականացմանը նախորդող տարվա հուլիս ամսից ներկայացնել սուբվենցիոն նախնական հայտերը, իսկ ամբողջական փաթեթների ներկայացման ժամկետ սահմանել </w:t>
      </w:r>
      <w:r w:rsidR="00AD6B5E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նոյեմբերի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30-ը։ Ինչը հնարավորություն կտա </w:t>
      </w:r>
      <w:r w:rsidR="00AD6B5E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դեկտեմբեր և հունվար ամիսների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ժամանակահատվածում քննարկել ամբողջական փաթեթները միջգերատեսչական հանձաժողովի նիստերում,  իսկ համայնքները հնարավորություն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 xml:space="preserve">կունենան </w:t>
      </w:r>
      <w:r w:rsidR="00AD6B5E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դեկտեմբերի կեսերից,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հունվար ու փետրվար </w:t>
      </w:r>
      <w:r w:rsidR="00AD6B5E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ամիսներին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իրականացնել գնումների գործընթացը և արդյունքում շինարարական աշխատանքները սկսել մարտ ամիս</w:t>
      </w:r>
      <w:r w:rsidR="0058325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ից սկսած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։</w:t>
      </w:r>
    </w:p>
    <w:p w:rsidR="00583253" w:rsidRDefault="00583253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Դրա հետ մեկտեղ, հաշվի առնելով, որ համայնքների միավորման գործընթացները դեռևս չեն ավարտվել և հնարավոր է նախագծով աառաջարկող ժամկետներում որոշ բնակավայրերում  ընտրված համայնքի ղեկավար ու ավագանի չձևավորվի՝ մի շարք բնակավայրերում սուբվենցիոն ծրագրերի իրականացումն ապահովելու նպատակով առաջարկվում է նմանատիպ համայնքների համար  սուբվենցիայի հայտերի ներկայացման այլընտրանքային ժամկետներ։ </w:t>
      </w: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Միաժամանակ կարգում և հայտի ձևաչափում առաջարկվում է իրականացնել համապատասխան փոփոխություններ՝ համայնքների միջնաժամկետ ծախսերի ծրագրերում ամրագրված գումարների ներառմամբ, ինչը հիմք կհանդիսանա հայտերի գնահատման </w:t>
      </w:r>
      <w:r w:rsidR="00A45C8D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համար, ինչպես նաև հաշվի առնելով ՀՀ կառավարության որդեգրած առաջնահերթություննեը, առաջարկվում է «բնակավայրի փողոցների կառուցում/նորոգում սալարկմամբ, խճապատմամբ» ուղղության համար ՀՀ պետական բյուջեի համաֆինասնավորման չափաբաժինը</w:t>
      </w:r>
      <w:r w:rsidR="00FF6D04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bookmarkStart w:id="1" w:name="_GoBack"/>
      <w:bookmarkEnd w:id="1"/>
      <w:r w:rsidR="00A45C8D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բարձրացնել 5 տոկոսով՝ 50-ից մինչև 70 տոկոս։ </w:t>
      </w: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Նախագծով առաջարկվում է նաև հնարավորություն ընձեռել ՀՀ պետական բյուջեի համաֆինանսավորումը կատարել նաև ըստ գնման չափաբաժինների։ Առաջարկության համար հիմք է հանդիսացել այն, որ համայնքների միավորումից հետո ներկայումս մեկ սուբվենցիոն ծրագրով առաջարկվում է իրականացնել 10 և ավել օբյեկտների շինարարական աշխատանքներ։ Քանի որ  այն սովորաբար իրականացվում է տարբեր շինարարական կազմակերպությունների կողմից և փորձը ցույց է տալիս, </w:t>
      </w:r>
      <w:r w:rsidR="00A45C8D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որ կախված աշխատանքների ծավալից և շինարարական կազմակերպությունների կողմից ժամանակացույցով կատարվող աշպատանքների տարբերությունների պատճառով, հնարավոր չի լինում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սահմանված ժամկետում աշխատանքներն </w:t>
      </w:r>
      <w:r w:rsidR="00A45C8D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ավարտած կ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ազմակերպությանը կատարել վճարումները, քանի որ </w:t>
      </w:r>
      <w:r w:rsidR="00A45C8D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միևնույն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ծրագրում ներառված մյուս շինարարական </w:t>
      </w:r>
      <w:r w:rsidR="00A45C8D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կազմակերպությունները չեն իրականացրել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իրենց աշխատանքները։  </w:t>
      </w: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Միաժամանակ առաջարկվում է խմբագրել յուրաքանչյուր սուբվենիցայի ծրագրի ավարտից հետո դրա մշտադիտարկման դրույթը՝ էլ ավելի հստակեցնելով ընթացակարգերը։</w:t>
      </w:r>
    </w:p>
    <w:p w:rsidR="003B691A" w:rsidRDefault="003B691A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A45C8D" w:rsidRDefault="00A45C8D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A45C8D" w:rsidRDefault="00A45C8D" w:rsidP="003B691A">
      <w:pPr>
        <w:tabs>
          <w:tab w:val="left" w:pos="993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3B691A" w:rsidRDefault="003B691A" w:rsidP="003B691A">
      <w:pPr>
        <w:pStyle w:val="ListParagraph"/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5.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3B691A" w:rsidRPr="009C0F93" w:rsidRDefault="003B691A" w:rsidP="003B691A">
      <w:pPr>
        <w:pStyle w:val="ListParagraph"/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3B691A" w:rsidRPr="00E562D9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D9">
        <w:rPr>
          <w:rFonts w:ascii="GHEA Grapalat" w:eastAsia="Calibri" w:hAnsi="GHEA Grapalat"/>
          <w:lang w:val="hy-AM"/>
        </w:rPr>
        <w:t xml:space="preserve">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նախագիծը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մշակվել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է Հայաստանի Հանրապետության տարածքային կառավարման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 կողմից:</w:t>
      </w:r>
    </w:p>
    <w:p w:rsidR="003B691A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B691A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B691A" w:rsidRPr="009C0F93" w:rsidRDefault="003B691A" w:rsidP="003B691A">
      <w:pPr>
        <w:pStyle w:val="ListParagraph"/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6.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:rsidR="003B691A" w:rsidRPr="009C0F93" w:rsidRDefault="003B691A" w:rsidP="003B691A">
      <w:pPr>
        <w:pStyle w:val="ListParagraph"/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3B691A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ընդունմամբ ակնկալվում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բարձրացնել Հանրապետության համայնքների կողմից տնտեսական և սոցիալական ենթակառուցվածքների զարգացմանն ուղղված Հայատանի Հանրապետության պետական բյուջեից սուբվենցիայի տրամադրման գործընթացի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արդյունավետությունը և համայնքային և պետական բյուջեներից ֆինանսական միջոցների նպատակային օգտագործման ապահովումը</w:t>
      </w:r>
      <w:r w:rsidRPr="009C0F9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B691A" w:rsidRDefault="003B691A" w:rsidP="003B691A">
      <w:pPr>
        <w:tabs>
          <w:tab w:val="left" w:pos="993"/>
        </w:tabs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B691A" w:rsidRDefault="003B691A" w:rsidP="003B691A">
      <w:pPr>
        <w:pStyle w:val="ListParagraph"/>
        <w:tabs>
          <w:tab w:val="left" w:pos="993"/>
        </w:tabs>
        <w:spacing w:line="240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B1E0E">
        <w:rPr>
          <w:rFonts w:ascii="GHEA Grapalat" w:hAnsi="GHEA Grapalat"/>
          <w:sz w:val="24"/>
          <w:szCs w:val="24"/>
          <w:lang w:val="af-ZA"/>
        </w:rPr>
        <w:t>7.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B1E0E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B691A" w:rsidRPr="00D35342" w:rsidRDefault="003B691A" w:rsidP="003B691A">
      <w:pPr>
        <w:pStyle w:val="ListParagraph"/>
        <w:tabs>
          <w:tab w:val="left" w:pos="993"/>
        </w:tabs>
        <w:spacing w:line="240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3B691A" w:rsidRDefault="003B691A" w:rsidP="003B691A">
      <w:pPr>
        <w:pStyle w:val="NormalWeb"/>
        <w:shd w:val="clear" w:color="auto" w:fill="FFFFFF"/>
        <w:tabs>
          <w:tab w:val="left" w:pos="993"/>
        </w:tabs>
        <w:spacing w:after="225" w:line="360" w:lineRule="auto"/>
        <w:ind w:left="-270" w:right="-178" w:firstLine="630"/>
        <w:jc w:val="both"/>
        <w:textAlignment w:val="baseline"/>
        <w:rPr>
          <w:rFonts w:ascii="GHEA Grapalat" w:hAnsi="GHEA Grapalat" w:cs="Arian AMU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:rsidR="003B691A" w:rsidRDefault="003B691A" w:rsidP="003B691A">
      <w:pPr>
        <w:tabs>
          <w:tab w:val="left" w:pos="993"/>
        </w:tabs>
        <w:spacing w:after="0" w:line="240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8</w:t>
      </w:r>
      <w:r w:rsidRPr="008B1E0E">
        <w:rPr>
          <w:rFonts w:ascii="GHEA Grapalat" w:hAnsi="GHEA Grapalat" w:cs="Sylfaen"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B691A" w:rsidRDefault="003B691A" w:rsidP="003B691A">
      <w:pPr>
        <w:tabs>
          <w:tab w:val="left" w:pos="993"/>
        </w:tabs>
        <w:spacing w:after="0" w:line="240" w:lineRule="auto"/>
        <w:ind w:left="-270" w:right="-178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B691A" w:rsidRPr="00572E54" w:rsidRDefault="003B691A" w:rsidP="003B691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-270" w:right="-178" w:firstLine="630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:rsidR="00267D36" w:rsidRPr="003B691A" w:rsidRDefault="003B691A" w:rsidP="00A45C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-270" w:right="-178" w:firstLine="630"/>
        <w:jc w:val="both"/>
        <w:rPr>
          <w:lang w:val="hy-AM"/>
        </w:rPr>
      </w:pPr>
      <w:r w:rsidRPr="00572E54">
        <w:rPr>
          <w:rFonts w:ascii="GHEA Grapalat" w:hAnsi="GHEA Grapalat" w:cs="Sylfaen"/>
          <w:lang w:val="hy-AM"/>
        </w:rPr>
        <w:t>Մասնավորապես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2 </w:t>
      </w:r>
      <w:r w:rsidRPr="00572E54">
        <w:rPr>
          <w:rFonts w:ascii="GHEA Grapalat" w:hAnsi="GHEA Grapalat" w:cs="GHEA Grapalat"/>
          <w:lang w:val="hy-AM"/>
        </w:rPr>
        <w:t>և</w:t>
      </w:r>
      <w:r w:rsidRPr="00572E54">
        <w:rPr>
          <w:rFonts w:ascii="GHEA Grapalat" w:hAnsi="GHEA Grapalat" w:cs="Sylfaen"/>
          <w:lang w:val="hy-AM"/>
        </w:rPr>
        <w:t xml:space="preserve">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3 </w:t>
      </w:r>
      <w:r w:rsidRPr="00572E54">
        <w:rPr>
          <w:rFonts w:ascii="GHEA Grapalat" w:hAnsi="GHEA Grapalat" w:cs="GHEA Grapalat"/>
          <w:lang w:val="hy-AM"/>
        </w:rPr>
        <w:t>գործողությունների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համաձայն՝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նպաստում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է</w:t>
      </w:r>
      <w:r w:rsidRPr="00572E54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sectPr w:rsidR="00267D36" w:rsidRPr="003B691A" w:rsidSect="00A45C8D">
      <w:pgSz w:w="11906" w:h="16838"/>
      <w:pgMar w:top="567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1A"/>
    <w:rsid w:val="000D02F0"/>
    <w:rsid w:val="001C15FB"/>
    <w:rsid w:val="003B691A"/>
    <w:rsid w:val="0058249F"/>
    <w:rsid w:val="00583253"/>
    <w:rsid w:val="007413EB"/>
    <w:rsid w:val="00A45C8D"/>
    <w:rsid w:val="00AD6B5E"/>
    <w:rsid w:val="00BD7470"/>
    <w:rsid w:val="00CF3F69"/>
    <w:rsid w:val="00D44405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5788A0-35A2-4089-86EA-CC333FD3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91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B6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B691A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B691A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B69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3B691A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https:/mul2-mta.gov.am/tasks/1089114/oneclick/3himnavorum.docx?token=3bb291eb219e91e814ac2e5132a7ca7a</cp:keywords>
  <dc:description/>
  <cp:lastModifiedBy>Narine Avetyan</cp:lastModifiedBy>
  <cp:revision>5</cp:revision>
  <dcterms:created xsi:type="dcterms:W3CDTF">2022-04-20T13:59:00Z</dcterms:created>
  <dcterms:modified xsi:type="dcterms:W3CDTF">2022-06-20T07:21:00Z</dcterms:modified>
</cp:coreProperties>
</file>