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CFD83" w14:textId="77777777" w:rsidR="004B3FB6" w:rsidRPr="00E24C55" w:rsidRDefault="00BF31F6" w:rsidP="00516B7F">
      <w:pPr>
        <w:shd w:val="clear" w:color="auto" w:fill="FFFFFF"/>
        <w:spacing w:line="360" w:lineRule="auto"/>
        <w:ind w:firstLine="567"/>
        <w:jc w:val="center"/>
        <w:rPr>
          <w:rFonts w:ascii="GHEA Grapalat" w:eastAsia="Calibri" w:hAnsi="GHEA Grapalat"/>
          <w:b/>
          <w:color w:val="000000" w:themeColor="text1"/>
          <w:szCs w:val="24"/>
          <w:lang w:val="hy-AM"/>
        </w:rPr>
      </w:pPr>
      <w:r w:rsidRPr="00E24C55">
        <w:rPr>
          <w:rFonts w:ascii="GHEA Grapalat" w:eastAsia="Calibri" w:hAnsi="GHEA Grapalat"/>
          <w:b/>
          <w:color w:val="000000" w:themeColor="text1"/>
          <w:szCs w:val="24"/>
          <w:lang w:val="hy-AM"/>
        </w:rPr>
        <w:t>ՀԻՄՆԱՎՈՐՈՒՄ</w:t>
      </w:r>
    </w:p>
    <w:p w14:paraId="3FE3A8AE" w14:textId="66AB565B" w:rsidR="00262C5E" w:rsidRPr="00E24C55" w:rsidRDefault="000E5A98" w:rsidP="00516B7F">
      <w:pPr>
        <w:shd w:val="clear" w:color="auto" w:fill="FFFFFF"/>
        <w:spacing w:line="360" w:lineRule="auto"/>
        <w:ind w:firstLine="567"/>
        <w:jc w:val="center"/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</w:pPr>
      <w:r w:rsidRPr="00E24C55">
        <w:rPr>
          <w:rStyle w:val="a7"/>
          <w:rFonts w:ascii="GHEA Grapalat" w:hAnsi="GHEA Grapalat" w:cs="Sylfaen"/>
          <w:color w:val="000000" w:themeColor="text1"/>
          <w:szCs w:val="24"/>
          <w:shd w:val="clear" w:color="auto" w:fill="FFFFFF"/>
          <w:lang w:val="hy-AM"/>
        </w:rPr>
        <w:t>«</w:t>
      </w:r>
      <w:r w:rsidR="00262C5E" w:rsidRPr="00E24C55">
        <w:rPr>
          <w:rStyle w:val="a7"/>
          <w:rFonts w:ascii="GHEA Grapalat" w:hAnsi="GHEA Grapalat" w:cs="Sylfaen"/>
          <w:color w:val="000000" w:themeColor="text1"/>
          <w:szCs w:val="24"/>
          <w:shd w:val="clear" w:color="auto" w:fill="FFFFFF"/>
          <w:lang w:val="hy-AM"/>
        </w:rPr>
        <w:t>ՀԱՅԱՍՏԱՆԻ ՀԱՆՐԱՊԵՏՈՒԹՅԱՆ 202</w:t>
      </w:r>
      <w:r w:rsidR="00A80AAC">
        <w:rPr>
          <w:rStyle w:val="a7"/>
          <w:rFonts w:ascii="GHEA Grapalat" w:hAnsi="GHEA Grapalat" w:cs="Sylfaen"/>
          <w:color w:val="000000" w:themeColor="text1"/>
          <w:szCs w:val="24"/>
          <w:shd w:val="clear" w:color="auto" w:fill="FFFFFF"/>
          <w:lang w:val="hy-AM"/>
        </w:rPr>
        <w:t>2</w:t>
      </w:r>
      <w:r w:rsidR="00262C5E" w:rsidRPr="00E24C55">
        <w:rPr>
          <w:rStyle w:val="a7"/>
          <w:rFonts w:ascii="GHEA Grapalat" w:hAnsi="GHEA Grapalat" w:cs="Sylfaen"/>
          <w:color w:val="000000" w:themeColor="text1"/>
          <w:szCs w:val="24"/>
          <w:shd w:val="clear" w:color="auto" w:fill="FFFFFF"/>
          <w:lang w:val="hy-AM"/>
        </w:rPr>
        <w:t xml:space="preserve"> ԹՎԱԿԱՆԻ ՊԵՏԱԿԱՆ ԲՅՈՒՋԵԻ ՄԱՍԻՆ</w:t>
      </w:r>
      <w:r w:rsidRPr="00E24C55">
        <w:rPr>
          <w:rStyle w:val="a7"/>
          <w:rFonts w:ascii="GHEA Grapalat" w:hAnsi="GHEA Grapalat" w:cs="Sylfaen"/>
          <w:color w:val="000000" w:themeColor="text1"/>
          <w:szCs w:val="24"/>
          <w:shd w:val="clear" w:color="auto" w:fill="FFFFFF"/>
          <w:lang w:val="hy-AM"/>
        </w:rPr>
        <w:t>»</w:t>
      </w:r>
      <w:r w:rsidR="00262C5E" w:rsidRPr="00E24C55">
        <w:rPr>
          <w:rStyle w:val="a7"/>
          <w:rFonts w:ascii="GHEA Grapalat" w:hAnsi="GHEA Grapalat" w:cs="Sylfaen"/>
          <w:color w:val="000000" w:themeColor="text1"/>
          <w:szCs w:val="24"/>
          <w:shd w:val="clear" w:color="auto" w:fill="FFFFFF"/>
          <w:lang w:val="hy-AM"/>
        </w:rPr>
        <w:t xml:space="preserve"> ՕՐԵՆՔՈՒՄ ՎԵՐԱԲԱՇԽՈՒՄ,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ՀԱՅԱՍՏԱՆԻ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ՀԱՆՐԱՊԵՏՈՒԹՅԱՆ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ԿԱՌԱՎԱՐՈՒԹՅԱՆ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20</w:t>
      </w:r>
      <w:r w:rsidR="000B4C31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2</w:t>
      </w:r>
      <w:r w:rsidR="00A80AAC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1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ԹՎԱԿԱՆԻ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ԴԵԿՏԵՄԲԵՐԻ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A80AAC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23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>-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Ի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N </w:t>
      </w:r>
      <w:r w:rsidR="000B4C31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2</w:t>
      </w:r>
      <w:r w:rsidR="00A80AAC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121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>-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Ն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ՈՐՈՇՄԱՆ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ՄԵՋ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ՓՈՓՈԽՈՒԹՅՈՒՆՆԵՐ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F57194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ՈՒ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ԼՐԱՑՈՒՄՆԵՐ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fr-FR"/>
        </w:rPr>
        <w:t xml:space="preserve">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ԿԱՏԱՐԵԼՈՒ</w:t>
      </w:r>
      <w:r w:rsidR="005510A8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 xml:space="preserve"> </w:t>
      </w:r>
      <w:r w:rsidR="00262C5E" w:rsidRPr="00E24C55">
        <w:rPr>
          <w:rStyle w:val="a7"/>
          <w:rFonts w:ascii="GHEA Grapalat" w:hAnsi="GHEA Grapalat"/>
          <w:color w:val="000000" w:themeColor="text1"/>
          <w:szCs w:val="24"/>
          <w:shd w:val="clear" w:color="auto" w:fill="FFFFFF"/>
          <w:lang w:val="hy-AM"/>
        </w:rPr>
        <w:t>ՄԱՍԻՆ</w:t>
      </w:r>
    </w:p>
    <w:p w14:paraId="6CF4E3FB" w14:textId="77777777" w:rsidR="008B1FD6" w:rsidRPr="00A80AAC" w:rsidRDefault="008B1FD6" w:rsidP="009F6253">
      <w:pPr>
        <w:shd w:val="clear" w:color="auto" w:fill="FFFFFF"/>
        <w:spacing w:line="360" w:lineRule="auto"/>
        <w:ind w:firstLine="567"/>
        <w:jc w:val="center"/>
        <w:rPr>
          <w:rStyle w:val="a7"/>
          <w:rFonts w:ascii="GHEA Grapalat" w:hAnsi="GHEA Grapalat"/>
          <w:b w:val="0"/>
          <w:bCs w:val="0"/>
          <w:color w:val="000000" w:themeColor="text1"/>
          <w:szCs w:val="24"/>
          <w:shd w:val="clear" w:color="auto" w:fill="FFFFFF"/>
          <w:lang w:val="hy-AM"/>
        </w:rPr>
      </w:pPr>
    </w:p>
    <w:p w14:paraId="3D7ACFD4" w14:textId="00D5B5C0" w:rsidR="00FF761C" w:rsidRPr="00E24C55" w:rsidRDefault="00FF761C" w:rsidP="009F6253">
      <w:pPr>
        <w:tabs>
          <w:tab w:val="left" w:pos="567"/>
        </w:tabs>
        <w:suppressAutoHyphens w:val="0"/>
        <w:spacing w:line="360" w:lineRule="auto"/>
        <w:ind w:right="175"/>
        <w:jc w:val="both"/>
        <w:rPr>
          <w:rFonts w:ascii="GHEA Grapalat" w:eastAsia="Times New Roman" w:hAnsi="GHEA Grapalat"/>
          <w:b/>
          <w:szCs w:val="24"/>
          <w:lang w:val="fr-FR" w:eastAsia="en-US"/>
        </w:rPr>
      </w:pPr>
      <w:r w:rsidRPr="00E24C55">
        <w:rPr>
          <w:rFonts w:ascii="GHEA Grapalat" w:eastAsia="Times New Roman" w:hAnsi="GHEA Grapalat" w:cs="Sylfaen"/>
          <w:b/>
          <w:color w:val="000000" w:themeColor="text1"/>
          <w:szCs w:val="24"/>
          <w:lang w:val="hy-AM"/>
        </w:rPr>
        <w:t xml:space="preserve">       </w:t>
      </w:r>
      <w:r w:rsidR="00BF31F6" w:rsidRPr="00E24C55">
        <w:rPr>
          <w:rFonts w:ascii="GHEA Grapalat" w:eastAsia="Times New Roman" w:hAnsi="GHEA Grapalat" w:cs="Sylfaen"/>
          <w:b/>
          <w:color w:val="000000" w:themeColor="text1"/>
          <w:szCs w:val="24"/>
          <w:lang w:val="hy-AM"/>
        </w:rPr>
        <w:t xml:space="preserve">1. </w:t>
      </w:r>
      <w:r w:rsidRPr="00E24C55">
        <w:rPr>
          <w:rFonts w:ascii="GHEA Grapalat" w:eastAsia="Times New Roman" w:hAnsi="GHEA Grapalat" w:cs="Sylfaen"/>
          <w:b/>
          <w:szCs w:val="24"/>
          <w:lang w:val="hy-AM" w:eastAsia="en-US"/>
        </w:rPr>
        <w:t>Իրավական</w:t>
      </w:r>
      <w:r w:rsidRPr="00E24C55">
        <w:rPr>
          <w:rFonts w:ascii="GHEA Grapalat" w:eastAsia="Times New Roman" w:hAnsi="GHEA Grapalat" w:cs="Times Armenian"/>
          <w:b/>
          <w:szCs w:val="24"/>
          <w:lang w:val="fr-FR" w:eastAsia="en-US"/>
        </w:rPr>
        <w:t xml:space="preserve"> </w:t>
      </w:r>
      <w:r w:rsidRPr="00E24C55">
        <w:rPr>
          <w:rFonts w:ascii="GHEA Grapalat" w:eastAsia="Times New Roman" w:hAnsi="GHEA Grapalat" w:cs="Sylfaen"/>
          <w:b/>
          <w:szCs w:val="24"/>
          <w:lang w:val="hy-AM" w:eastAsia="en-US"/>
        </w:rPr>
        <w:t>ակտի</w:t>
      </w:r>
      <w:r w:rsidRPr="00E24C55">
        <w:rPr>
          <w:rFonts w:ascii="GHEA Grapalat" w:eastAsia="Times New Roman" w:hAnsi="GHEA Grapalat" w:cs="Times Armenian"/>
          <w:b/>
          <w:szCs w:val="24"/>
          <w:lang w:val="fr-FR" w:eastAsia="en-US"/>
        </w:rPr>
        <w:t xml:space="preserve"> </w:t>
      </w:r>
      <w:r w:rsidRPr="00E24C55">
        <w:rPr>
          <w:rFonts w:ascii="GHEA Grapalat" w:eastAsia="Times New Roman" w:hAnsi="GHEA Grapalat" w:cs="Sylfaen"/>
          <w:b/>
          <w:szCs w:val="24"/>
          <w:lang w:val="hy-AM" w:eastAsia="en-US"/>
        </w:rPr>
        <w:t>անհրաժեշտությունը</w:t>
      </w:r>
      <w:r w:rsidRPr="00E24C55">
        <w:rPr>
          <w:rFonts w:ascii="GHEA Grapalat" w:eastAsia="Times New Roman" w:hAnsi="GHEA Grapalat" w:cs="Times Armenian"/>
          <w:b/>
          <w:szCs w:val="24"/>
          <w:lang w:val="fr-FR" w:eastAsia="en-US"/>
        </w:rPr>
        <w:t xml:space="preserve"> (</w:t>
      </w:r>
      <w:r w:rsidRPr="00E24C55">
        <w:rPr>
          <w:rFonts w:ascii="GHEA Grapalat" w:eastAsia="Times New Roman" w:hAnsi="GHEA Grapalat" w:cs="Sylfaen"/>
          <w:b/>
          <w:szCs w:val="24"/>
          <w:lang w:val="hy-AM" w:eastAsia="en-US"/>
        </w:rPr>
        <w:t>նպատակը</w:t>
      </w:r>
      <w:r w:rsidRPr="00E24C55">
        <w:rPr>
          <w:rFonts w:ascii="GHEA Grapalat" w:eastAsia="Times New Roman" w:hAnsi="GHEA Grapalat"/>
          <w:b/>
          <w:szCs w:val="24"/>
          <w:lang w:val="fr-FR" w:eastAsia="en-US"/>
        </w:rPr>
        <w:t>).</w:t>
      </w:r>
      <w:r w:rsidRPr="00E24C55">
        <w:rPr>
          <w:rFonts w:ascii="GHEA Grapalat" w:eastAsia="Times New Roman" w:hAnsi="GHEA Grapalat" w:cs="Sylfaen"/>
          <w:bCs/>
          <w:szCs w:val="24"/>
          <w:lang w:val="fr-FR" w:eastAsia="en-US"/>
        </w:rPr>
        <w:t xml:space="preserve"> </w:t>
      </w:r>
    </w:p>
    <w:p w14:paraId="54F6BC15" w14:textId="55C13B4E" w:rsidR="00BF31F6" w:rsidRPr="00E24C55" w:rsidRDefault="00FD449D" w:rsidP="009F6253">
      <w:pPr>
        <w:pStyle w:val="a3"/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4C5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Նպատակն է՝</w:t>
      </w:r>
      <w:r w:rsidR="00BF31F6" w:rsidRPr="00E24C5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Հայաստանի Հանրապետության Կոտայքի 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>մարզպետարանին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ED0232" w:rsidRPr="00FA33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Գառնի համայնքի </w:t>
      </w:r>
      <w:r w:rsidRPr="00FA338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Ողջաբերդ </w:t>
      </w:r>
      <w:r w:rsidR="00ED0232" w:rsidRPr="00FA3386">
        <w:rPr>
          <w:rFonts w:ascii="GHEA Grapalat" w:hAnsi="GHEA Grapalat"/>
          <w:color w:val="000000" w:themeColor="text1"/>
          <w:sz w:val="24"/>
          <w:szCs w:val="24"/>
          <w:lang w:val="hy-AM"/>
        </w:rPr>
        <w:t>բնակավայրի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սողանքային գոտում գտնվող 4-րդ և 5-րդ կարգի վնասվածության աստիճան  ունեցող թվով 1</w:t>
      </w:r>
      <w:r w:rsidR="005A3E9C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բնակելի տների բնակիչներին բնակարանային պայմանների բարելավման համար 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տրամադրել 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>ֆինանսական աջակցությ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>ուն։</w:t>
      </w:r>
    </w:p>
    <w:p w14:paraId="189A5536" w14:textId="04C248A3" w:rsidR="00BF31F6" w:rsidRPr="00E24C55" w:rsidRDefault="00BF31F6" w:rsidP="009F6253">
      <w:pPr>
        <w:pStyle w:val="a3"/>
        <w:spacing w:line="360" w:lineRule="auto"/>
        <w:ind w:firstLine="567"/>
        <w:jc w:val="both"/>
        <w:rPr>
          <w:rFonts w:ascii="Cambria Math" w:eastAsia="Times New Roman" w:hAnsi="Cambria Math" w:cs="Arial"/>
          <w:b/>
          <w:color w:val="000000" w:themeColor="text1"/>
          <w:sz w:val="24"/>
          <w:szCs w:val="24"/>
          <w:lang w:val="hy-AM"/>
        </w:rPr>
      </w:pPr>
      <w:r w:rsidRPr="00E24C55">
        <w:rPr>
          <w:rFonts w:ascii="GHEA Grapalat" w:eastAsia="Times New Roman" w:hAnsi="GHEA Grapalat" w:cs="Arial"/>
          <w:b/>
          <w:color w:val="000000" w:themeColor="text1"/>
          <w:sz w:val="24"/>
          <w:szCs w:val="24"/>
          <w:lang w:val="hy-AM"/>
        </w:rPr>
        <w:t>2.</w:t>
      </w:r>
      <w:r w:rsidR="00457E95" w:rsidRPr="00E24C55">
        <w:rPr>
          <w:rFonts w:ascii="GHEA Grapalat" w:eastAsia="Cambria" w:hAnsi="GHEA Grapalat" w:cs="Sylfaen"/>
          <w:b/>
          <w:color w:val="000000"/>
          <w:sz w:val="24"/>
          <w:szCs w:val="20"/>
          <w:lang w:val="hy-AM"/>
        </w:rPr>
        <w:t xml:space="preserve"> Ընթացիկ</w:t>
      </w:r>
      <w:r w:rsidR="00457E95" w:rsidRPr="00E24C55">
        <w:rPr>
          <w:rFonts w:ascii="GHEA Grapalat" w:eastAsia="Cambria" w:hAnsi="GHEA Grapalat" w:cs="Cambria"/>
          <w:b/>
          <w:color w:val="000000"/>
          <w:sz w:val="24"/>
          <w:szCs w:val="20"/>
          <w:lang w:val="fr-FR"/>
        </w:rPr>
        <w:t xml:space="preserve"> </w:t>
      </w:r>
      <w:r w:rsidR="00457E95" w:rsidRPr="00E24C55">
        <w:rPr>
          <w:rFonts w:ascii="GHEA Grapalat" w:eastAsia="Cambria" w:hAnsi="GHEA Grapalat" w:cs="Sylfaen"/>
          <w:b/>
          <w:color w:val="000000"/>
          <w:sz w:val="24"/>
          <w:szCs w:val="20"/>
          <w:lang w:val="hy-AM"/>
        </w:rPr>
        <w:t>իրավիճակը</w:t>
      </w:r>
      <w:r w:rsidR="00457E95" w:rsidRPr="00E24C55">
        <w:rPr>
          <w:rFonts w:ascii="Cambria Math" w:eastAsia="Cambria" w:hAnsi="Cambria Math" w:cs="Sylfaen"/>
          <w:b/>
          <w:color w:val="000000"/>
          <w:sz w:val="24"/>
          <w:szCs w:val="20"/>
          <w:lang w:val="hy-AM"/>
        </w:rPr>
        <w:t>․</w:t>
      </w:r>
    </w:p>
    <w:p w14:paraId="73C3BB73" w14:textId="00AE1F19" w:rsidR="00BF31F6" w:rsidRPr="00E24C55" w:rsidRDefault="00BF31F6" w:rsidP="009F6253">
      <w:pPr>
        <w:spacing w:line="360" w:lineRule="auto"/>
        <w:ind w:firstLine="567"/>
        <w:jc w:val="both"/>
        <w:rPr>
          <w:rFonts w:ascii="GHEA Grapalat" w:eastAsia="Calibri" w:hAnsi="GHEA Grapalat" w:cs="Times New Roman"/>
          <w:color w:val="000000" w:themeColor="text1"/>
          <w:szCs w:val="24"/>
          <w:lang w:val="hy-AM"/>
        </w:rPr>
      </w:pPr>
      <w:r w:rsidRPr="00E24C55">
        <w:rPr>
          <w:rFonts w:ascii="GHEA Grapalat" w:eastAsia="Calibri" w:hAnsi="GHEA Grapalat" w:cs="Times New Roman"/>
          <w:color w:val="000000" w:themeColor="text1"/>
          <w:szCs w:val="24"/>
          <w:lang w:val="af-ZA"/>
        </w:rPr>
        <w:t xml:space="preserve">ՀՀ Կոտայքի </w:t>
      </w:r>
      <w:r w:rsidRPr="00FA3386">
        <w:rPr>
          <w:rFonts w:ascii="GHEA Grapalat" w:eastAsia="Calibri" w:hAnsi="GHEA Grapalat" w:cs="Times New Roman"/>
          <w:color w:val="000000" w:themeColor="text1"/>
          <w:szCs w:val="24"/>
          <w:lang w:val="af-ZA"/>
        </w:rPr>
        <w:t xml:space="preserve">մարզի </w:t>
      </w:r>
      <w:r w:rsidR="000F46F6" w:rsidRPr="00FA3386">
        <w:rPr>
          <w:rFonts w:ascii="GHEA Grapalat" w:eastAsia="Calibri" w:hAnsi="GHEA Grapalat" w:cs="Times New Roman"/>
          <w:color w:val="000000" w:themeColor="text1"/>
          <w:szCs w:val="24"/>
          <w:lang w:val="hy-AM"/>
        </w:rPr>
        <w:t xml:space="preserve">Գառնի համայնքի </w:t>
      </w:r>
      <w:r w:rsidRPr="00FA3386">
        <w:rPr>
          <w:rFonts w:ascii="GHEA Grapalat" w:eastAsia="Calibri" w:hAnsi="GHEA Grapalat" w:cs="Times New Roman"/>
          <w:color w:val="000000" w:themeColor="text1"/>
          <w:szCs w:val="24"/>
          <w:lang w:val="af-ZA"/>
        </w:rPr>
        <w:t xml:space="preserve">Ողջաբերդ </w:t>
      </w:r>
      <w:r w:rsidR="000F46F6" w:rsidRPr="00FA3386">
        <w:rPr>
          <w:rFonts w:ascii="GHEA Grapalat" w:eastAsia="Calibri" w:hAnsi="GHEA Grapalat" w:cs="Times New Roman"/>
          <w:color w:val="000000" w:themeColor="text1"/>
          <w:szCs w:val="24"/>
          <w:lang w:val="hy-AM"/>
        </w:rPr>
        <w:t>բնակավայրը</w:t>
      </w:r>
      <w:r w:rsidRPr="00E24C55">
        <w:rPr>
          <w:rFonts w:ascii="GHEA Grapalat" w:eastAsia="Calibri" w:hAnsi="GHEA Grapalat" w:cs="Times New Roman"/>
          <w:color w:val="000000" w:themeColor="text1"/>
          <w:szCs w:val="24"/>
          <w:lang w:val="af-ZA"/>
        </w:rPr>
        <w:t xml:space="preserve"> հանդիսանում է ակտիվ սողանքային գոտի,  որտեղ հողի վերին շերտը գտնվում է անընդհատ շարժման մեջ՝ ինչի հետևանքով կառուցված շինությունների կոնստրուկցիաները ենթարկվում են քայքայման և փլուզման, որը կարող է մարդկային զոհերի պատճառ դառնալ:</w:t>
      </w:r>
    </w:p>
    <w:p w14:paraId="36FB2BE1" w14:textId="45B1819B" w:rsidR="00773DEA" w:rsidRPr="00E24C55" w:rsidRDefault="00773DEA" w:rsidP="009F6253">
      <w:pPr>
        <w:pStyle w:val="a3"/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Նախագիծը մշակվել է հաշվի առնելով, որ </w:t>
      </w:r>
      <w:r w:rsidRPr="00FA3386">
        <w:rPr>
          <w:rFonts w:ascii="GHEA Grapalat" w:hAnsi="GHEA Grapalat"/>
          <w:color w:val="000000" w:themeColor="text1"/>
          <w:sz w:val="24"/>
          <w:szCs w:val="24"/>
          <w:lang w:val="af-ZA"/>
        </w:rPr>
        <w:t>ՀՀ Կոտայքի մարզի</w:t>
      </w:r>
      <w:r w:rsidR="000F46F6" w:rsidRPr="00FA33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Գառնի համայնքի</w:t>
      </w:r>
      <w:r w:rsidRPr="00FA338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Ողջաբերդ </w:t>
      </w:r>
      <w:r w:rsidR="000F46F6" w:rsidRPr="00FA3386">
        <w:rPr>
          <w:rFonts w:ascii="GHEA Grapalat" w:hAnsi="GHEA Grapalat"/>
          <w:color w:val="000000" w:themeColor="text1"/>
          <w:sz w:val="24"/>
          <w:szCs w:val="24"/>
          <w:lang w:val="hy-AM"/>
        </w:rPr>
        <w:t>բնակավայրը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հանդիսանում է ակտիվ սողանքային գոտի,  որտեղ հողի վերին շերտը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գտնվում է անընդհատ շարժման մեջ՝ ինչի հետևանքով կառուցված շինությունների կոնստրուկցիաները ենթարկվում են քայքայման և փլուզման, որը կարող է մարդկային զոհերի պատճառ դառնալ: ՀՀ 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Կոտայքի մարզպետարանի քաղաքաշինության վարչության կողմից ուսումնասիրվել է  </w:t>
      </w:r>
      <w:r w:rsidR="00C22254" w:rsidRPr="00FA33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Գառնի համայնքի </w:t>
      </w:r>
      <w:r w:rsidRPr="00FA338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Ողջաբերդ </w:t>
      </w:r>
      <w:r w:rsidR="00C22254" w:rsidRPr="00FA3386">
        <w:rPr>
          <w:rFonts w:ascii="GHEA Grapalat" w:hAnsi="GHEA Grapalat"/>
          <w:color w:val="000000" w:themeColor="text1"/>
          <w:sz w:val="24"/>
          <w:szCs w:val="24"/>
          <w:lang w:val="hy-AM"/>
        </w:rPr>
        <w:t>բնակավայրի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բոլոր 106 սեփականատերերին  պատկանող բնակելի տների  փաստացի վիճակը, որոնցից 25 առավել վտանգավոր տների վերաբերյալ Արտակարգ իրավիճակների նախարարության </w:t>
      </w:r>
      <w:r w:rsidR="000E5A98"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>«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>Սեյսմիկ պաշտպանության տարածքային ծառայություն</w:t>
      </w:r>
      <w:r w:rsidR="000E5A98"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>»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ՊՈԱԿ-ի կողմից կատարվել է տեխնիկական վիճակի նոր հետազննություն ու տեխնիկական 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af-ZA"/>
        </w:rPr>
        <w:lastRenderedPageBreak/>
        <w:t>վիճակի մասին եզրակացությունները տրամադրվել են ՀՀ արտակարգ իրավիճակների նախարարությանը:</w:t>
      </w:r>
    </w:p>
    <w:p w14:paraId="5CCF2F61" w14:textId="456A0464" w:rsidR="00BF31F6" w:rsidRPr="00E24C55" w:rsidRDefault="000D05EC" w:rsidP="009F6253">
      <w:pPr>
        <w:spacing w:line="360" w:lineRule="auto"/>
        <w:jc w:val="both"/>
        <w:rPr>
          <w:rFonts w:ascii="GHEA Grapalat" w:eastAsia="Calibri" w:hAnsi="GHEA Grapalat" w:cs="Times New Roman"/>
          <w:color w:val="000000" w:themeColor="text1"/>
          <w:szCs w:val="24"/>
          <w:lang w:val="hy-AM"/>
        </w:rPr>
      </w:pPr>
      <w:r w:rsidRPr="00E24C55">
        <w:rPr>
          <w:rFonts w:ascii="GHEA Grapalat" w:eastAsia="Calibri" w:hAnsi="GHEA Grapalat" w:cs="Times New Roman"/>
          <w:color w:val="000000" w:themeColor="text1"/>
          <w:szCs w:val="24"/>
          <w:lang w:val="hy-AM"/>
        </w:rPr>
        <w:t xml:space="preserve">      </w:t>
      </w:r>
      <w:r w:rsidR="00BF31F6" w:rsidRPr="00E24C55">
        <w:rPr>
          <w:rFonts w:ascii="GHEA Grapalat" w:eastAsia="Calibri" w:hAnsi="GHEA Grapalat" w:cs="Times New Roman"/>
          <w:color w:val="000000" w:themeColor="text1"/>
          <w:szCs w:val="24"/>
          <w:lang w:val="af-ZA"/>
        </w:rPr>
        <w:t xml:space="preserve">Համայնքում առկա և նախկինում որևէ հատուցում չստացած  </w:t>
      </w:r>
      <w:r w:rsidR="00C72BBE">
        <w:rPr>
          <w:rFonts w:ascii="GHEA Grapalat" w:eastAsia="Calibri" w:hAnsi="GHEA Grapalat" w:cs="Times New Roman"/>
          <w:color w:val="000000" w:themeColor="text1"/>
          <w:szCs w:val="24"/>
          <w:lang w:val="hy-AM"/>
        </w:rPr>
        <w:t xml:space="preserve">վնասված </w:t>
      </w:r>
      <w:r w:rsidR="00BF31F6" w:rsidRPr="00E24C55">
        <w:rPr>
          <w:rFonts w:ascii="GHEA Grapalat" w:eastAsia="Calibri" w:hAnsi="GHEA Grapalat" w:cs="Times New Roman"/>
          <w:color w:val="000000" w:themeColor="text1"/>
          <w:szCs w:val="24"/>
          <w:lang w:val="af-ZA"/>
        </w:rPr>
        <w:t>106 բնակելի տներից 59-ը գտնվում են վտանգավոր վիճակում, որից  10-ը փլուզման եզրին են, 47 տներ  սեփականատերերի միջոցներով տարիների ընթացքում ուժեղացվել են և գտնվում են բարվոք վիճակում, սակայն բնակության համար նույնպես վտանգավոր են: Վերը նշված թվով  106 սեփականատերերից որևէ մեկը երբևէ չ</w:t>
      </w:r>
      <w:r w:rsidR="000E5A98" w:rsidRPr="00E24C55">
        <w:rPr>
          <w:rFonts w:ascii="GHEA Grapalat" w:eastAsia="Calibri" w:hAnsi="GHEA Grapalat" w:cs="Times New Roman"/>
          <w:color w:val="000000" w:themeColor="text1"/>
          <w:szCs w:val="24"/>
          <w:lang w:val="hy-AM"/>
        </w:rPr>
        <w:t>ի</w:t>
      </w:r>
      <w:r w:rsidR="00BF31F6" w:rsidRPr="00E24C55">
        <w:rPr>
          <w:rFonts w:ascii="GHEA Grapalat" w:eastAsia="Calibri" w:hAnsi="GHEA Grapalat" w:cs="Times New Roman"/>
          <w:color w:val="000000" w:themeColor="text1"/>
          <w:szCs w:val="24"/>
          <w:lang w:val="af-ZA"/>
        </w:rPr>
        <w:t xml:space="preserve"> ստացել ֆինանսական աջակցություն: Դրանց մի մասը շարունակում է ապրել բարձր վթարայնության աստիճան ունեցող բնակելի տներում:</w:t>
      </w:r>
    </w:p>
    <w:p w14:paraId="0C8E40EC" w14:textId="09FFE0D7" w:rsidR="00D201E9" w:rsidRPr="00E24C55" w:rsidRDefault="00D201E9" w:rsidP="009F6253">
      <w:pPr>
        <w:spacing w:line="360" w:lineRule="auto"/>
        <w:ind w:right="175"/>
        <w:jc w:val="both"/>
        <w:rPr>
          <w:rFonts w:ascii="GHEA Grapalat" w:eastAsia="Times New Roman" w:hAnsi="GHEA Grapalat" w:cs="Sylfaen"/>
          <w:color w:val="auto"/>
          <w:szCs w:val="24"/>
          <w:lang w:val="hy-AM" w:eastAsia="en-US"/>
        </w:rPr>
      </w:pPr>
      <w:r w:rsidRPr="00E24C55">
        <w:rPr>
          <w:rFonts w:ascii="GHEA Grapalat" w:eastAsia="Times New Roman" w:hAnsi="GHEA Grapalat" w:cs="Sylfaen"/>
          <w:b/>
          <w:color w:val="auto"/>
          <w:szCs w:val="24"/>
          <w:lang w:val="hy-AM" w:eastAsia="en-US"/>
        </w:rPr>
        <w:t xml:space="preserve">      3</w:t>
      </w:r>
      <w:r w:rsidRPr="00E24C55">
        <w:rPr>
          <w:rFonts w:ascii="Cambria Math" w:eastAsia="Times New Roman" w:hAnsi="Cambria Math" w:cs="Cambria Math"/>
          <w:b/>
          <w:color w:val="auto"/>
          <w:szCs w:val="24"/>
          <w:lang w:val="hy-AM" w:eastAsia="en-US"/>
        </w:rPr>
        <w:t>․</w:t>
      </w:r>
      <w:r w:rsidRPr="00E24C55">
        <w:rPr>
          <w:rFonts w:ascii="GHEA Grapalat" w:eastAsia="Times New Roman" w:hAnsi="GHEA Grapalat" w:cs="Sylfaen"/>
          <w:b/>
          <w:color w:val="auto"/>
          <w:szCs w:val="24"/>
          <w:lang w:val="hy-AM" w:eastAsia="en-US"/>
        </w:rPr>
        <w:t xml:space="preserve"> Կարգավորման</w:t>
      </w:r>
      <w:r w:rsidRPr="00E24C55">
        <w:rPr>
          <w:rFonts w:ascii="GHEA Grapalat" w:eastAsia="Times New Roman" w:hAnsi="GHEA Grapalat" w:cs="Times New Roman"/>
          <w:b/>
          <w:color w:val="auto"/>
          <w:szCs w:val="24"/>
          <w:lang w:val="hy-AM" w:eastAsia="en-US"/>
        </w:rPr>
        <w:t xml:space="preserve"> </w:t>
      </w:r>
      <w:r w:rsidRPr="00E24C55">
        <w:rPr>
          <w:rFonts w:ascii="GHEA Grapalat" w:eastAsia="Times New Roman" w:hAnsi="GHEA Grapalat" w:cs="Sylfaen"/>
          <w:b/>
          <w:color w:val="auto"/>
          <w:szCs w:val="24"/>
          <w:lang w:val="hy-AM" w:eastAsia="en-US"/>
        </w:rPr>
        <w:t>նպատակը</w:t>
      </w:r>
      <w:r w:rsidRPr="00E24C55">
        <w:rPr>
          <w:rFonts w:ascii="GHEA Grapalat" w:eastAsia="Times New Roman" w:hAnsi="GHEA Grapalat" w:cs="Times New Roman"/>
          <w:b/>
          <w:color w:val="auto"/>
          <w:szCs w:val="24"/>
          <w:lang w:val="hy-AM" w:eastAsia="en-US"/>
        </w:rPr>
        <w:t xml:space="preserve"> </w:t>
      </w:r>
      <w:r w:rsidRPr="00E24C55">
        <w:rPr>
          <w:rFonts w:ascii="GHEA Grapalat" w:eastAsia="Times New Roman" w:hAnsi="GHEA Grapalat" w:cs="Sylfaen"/>
          <w:b/>
          <w:color w:val="auto"/>
          <w:szCs w:val="24"/>
          <w:lang w:val="hy-AM" w:eastAsia="en-US"/>
        </w:rPr>
        <w:t>և</w:t>
      </w:r>
      <w:r w:rsidRPr="00E24C55">
        <w:rPr>
          <w:rFonts w:ascii="GHEA Grapalat" w:eastAsia="Times New Roman" w:hAnsi="GHEA Grapalat" w:cs="Times New Roman"/>
          <w:b/>
          <w:color w:val="auto"/>
          <w:szCs w:val="24"/>
          <w:lang w:val="hy-AM" w:eastAsia="en-US"/>
        </w:rPr>
        <w:t xml:space="preserve"> </w:t>
      </w:r>
      <w:r w:rsidRPr="00E24C55">
        <w:rPr>
          <w:rFonts w:ascii="GHEA Grapalat" w:eastAsia="Times New Roman" w:hAnsi="GHEA Grapalat" w:cs="Sylfaen"/>
          <w:b/>
          <w:color w:val="auto"/>
          <w:szCs w:val="24"/>
          <w:lang w:val="hy-AM" w:eastAsia="en-US"/>
        </w:rPr>
        <w:t>բնույթը</w:t>
      </w:r>
      <w:r w:rsidRPr="00E24C55">
        <w:rPr>
          <w:rFonts w:ascii="Cambria Math" w:eastAsia="Times New Roman" w:hAnsi="Cambria Math" w:cs="Cambria Math"/>
          <w:b/>
          <w:color w:val="auto"/>
          <w:szCs w:val="24"/>
          <w:lang w:val="hy-AM" w:eastAsia="en-US"/>
        </w:rPr>
        <w:t>․</w:t>
      </w:r>
      <w:r w:rsidRPr="00E24C55">
        <w:rPr>
          <w:rFonts w:ascii="GHEA Grapalat" w:eastAsia="Times New Roman" w:hAnsi="GHEA Grapalat" w:cs="Sylfaen"/>
          <w:color w:val="auto"/>
          <w:szCs w:val="24"/>
          <w:lang w:val="hy-AM" w:eastAsia="en-US"/>
        </w:rPr>
        <w:t xml:space="preserve"> </w:t>
      </w:r>
    </w:p>
    <w:p w14:paraId="4963CB3F" w14:textId="78CDD7AD" w:rsidR="00773DEA" w:rsidRDefault="000D05EC" w:rsidP="009F6253">
      <w:pPr>
        <w:pStyle w:val="a5"/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</w:t>
      </w:r>
      <w:r w:rsidR="00BF31F6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 փուլում խիստ առաջնային է թվով 1</w:t>
      </w:r>
      <w:r w:rsidR="005A3E9C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BF31F6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առավել վտանգավոր վթարային բնակելի տներում ապրող քաղաքացիներին ֆինանսական աջակցություն ցուցաբերելու խնդիրը: </w:t>
      </w:r>
      <w:r w:rsidR="00613ACE" w:rsidRPr="00613ACE">
        <w:rPr>
          <w:rFonts w:ascii="GHEA Grapalat" w:hAnsi="GHEA Grapalat"/>
          <w:color w:val="000000"/>
          <w:sz w:val="24"/>
          <w:szCs w:val="24"/>
          <w:lang w:val="hy-AM" w:eastAsia="ru-RU"/>
        </w:rPr>
        <w:t>Հասանելի աջակցության չափը բխում է ընտանիքի կազմից (թե հաշվառված, թե փաստացի բնակվող)</w:t>
      </w:r>
      <w:r w:rsidR="008D148B">
        <w:rPr>
          <w:rFonts w:ascii="GHEA Grapalat" w:hAnsi="GHEA Grapalat"/>
          <w:color w:val="000000"/>
          <w:sz w:val="24"/>
          <w:szCs w:val="24"/>
          <w:lang w:val="hy-AM" w:eastAsia="ru-RU"/>
        </w:rPr>
        <w:t>։</w:t>
      </w:r>
    </w:p>
    <w:p w14:paraId="3A13FB9A" w14:textId="031491D1" w:rsidR="009F6253" w:rsidRPr="007E191A" w:rsidRDefault="009F6253" w:rsidP="00261E4F">
      <w:pPr>
        <w:tabs>
          <w:tab w:val="left" w:pos="567"/>
        </w:tabs>
        <w:suppressAutoHyphens w:val="0"/>
        <w:spacing w:line="360" w:lineRule="auto"/>
        <w:ind w:firstLine="360"/>
        <w:jc w:val="both"/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</w:pPr>
      <w:r w:rsidRPr="007E191A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>Որոշման նախագծով առաջարկվում է ՀՀ տարածքային կառավարման և ենթակառուցվածքների նախարարության ՀՀ 2022 թվականի պետական բյուջեի «1070» ծրագրի «12003. 1988-1992 թվականներին Ադրբեջանից բռնագաղթված և Հայաստանի Հանրապետությունում ապաստանած փախստական ընտանիքների բնակարանային ապահովում» միջոցառման</w:t>
      </w:r>
      <w:r w:rsidR="00261E4F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 xml:space="preserve"> (այսուհետ՝ Միջոցառում)</w:t>
      </w:r>
      <w:r w:rsidRPr="007E191A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 xml:space="preserve"> հատկացումներից 2</w:t>
      </w:r>
      <w:r w:rsidR="003422BC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>41</w:t>
      </w:r>
      <w:r w:rsidRPr="007E191A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>,</w:t>
      </w:r>
      <w:r w:rsidR="003422BC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>897</w:t>
      </w:r>
      <w:r w:rsidRPr="007E191A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>.</w:t>
      </w:r>
      <w:r w:rsidR="003422BC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>5</w:t>
      </w:r>
      <w:r w:rsidRPr="007E191A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 xml:space="preserve"> հազար դրամը վերաբաշխել</w:t>
      </w:r>
      <w:r w:rsidR="00261E4F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>՝ հաշվի առնելով այն հանգամանքը, որ որոշ մարզերում նախնական</w:t>
      </w:r>
      <w:r w:rsidR="00261E4F" w:rsidRPr="007E191A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 xml:space="preserve"> </w:t>
      </w:r>
      <w:r w:rsidR="00261E4F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 xml:space="preserve">ուսումնասիրության արդյունքները հանգեցրել են Միջոցառման շրջանակներում շահառու 20 ընտանիքի նվազեցման, </w:t>
      </w:r>
      <w:r w:rsidRPr="007E191A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 xml:space="preserve">և ուղղել ՀՀ Կոտայքի մարզի Գառնի համայնքի Ողջաբերդ բնակավայրի </w:t>
      </w:r>
      <w:r w:rsidRPr="007E191A">
        <w:rPr>
          <w:rFonts w:ascii="GHEA Grapalat" w:hAnsi="GHEA Grapalat"/>
          <w:color w:val="000000" w:themeColor="text1"/>
          <w:szCs w:val="24"/>
          <w:lang w:val="af-ZA"/>
        </w:rPr>
        <w:t>սողանքային գոտում գտնվող 4-րդ և 5-րդ կարգի վնասվածության աստիճան ունեցող թվով 1</w:t>
      </w:r>
      <w:r w:rsidRPr="007E191A">
        <w:rPr>
          <w:rFonts w:ascii="GHEA Grapalat" w:hAnsi="GHEA Grapalat"/>
          <w:color w:val="000000" w:themeColor="text1"/>
          <w:szCs w:val="24"/>
          <w:lang w:val="hy-AM"/>
        </w:rPr>
        <w:t>5</w:t>
      </w:r>
      <w:r w:rsidRPr="007E191A">
        <w:rPr>
          <w:rFonts w:ascii="GHEA Grapalat" w:hAnsi="GHEA Grapalat"/>
          <w:color w:val="000000" w:themeColor="text1"/>
          <w:szCs w:val="24"/>
          <w:lang w:val="af-ZA"/>
        </w:rPr>
        <w:t xml:space="preserve"> բնակելի տների բնակիչների</w:t>
      </w:r>
      <w:r w:rsidR="00374E71" w:rsidRPr="007E191A">
        <w:rPr>
          <w:rFonts w:ascii="GHEA Grapalat" w:hAnsi="GHEA Grapalat"/>
          <w:color w:val="000000" w:themeColor="text1"/>
          <w:szCs w:val="24"/>
          <w:lang w:val="hy-AM"/>
        </w:rPr>
        <w:t xml:space="preserve"> բնակարային խնդիր</w:t>
      </w:r>
      <w:r w:rsidR="00CC2D53" w:rsidRPr="00464930">
        <w:rPr>
          <w:rFonts w:ascii="GHEA Grapalat" w:hAnsi="GHEA Grapalat"/>
          <w:color w:val="000000" w:themeColor="text1"/>
          <w:szCs w:val="24"/>
          <w:lang w:val="hy-AM"/>
        </w:rPr>
        <w:t>ներ</w:t>
      </w:r>
      <w:r w:rsidR="00374E71" w:rsidRPr="007E191A">
        <w:rPr>
          <w:rFonts w:ascii="GHEA Grapalat" w:hAnsi="GHEA Grapalat"/>
          <w:color w:val="000000" w:themeColor="text1"/>
          <w:szCs w:val="24"/>
          <w:lang w:val="hy-AM"/>
        </w:rPr>
        <w:t>ը լուծելու համար</w:t>
      </w:r>
      <w:r w:rsidRPr="007E191A"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r w:rsidRPr="007E191A">
        <w:rPr>
          <w:rFonts w:ascii="GHEA Grapalat" w:eastAsia="Times New Roman" w:hAnsi="GHEA Grapalat" w:cs="Sylfaen"/>
          <w:color w:val="auto"/>
          <w:szCs w:val="24"/>
          <w:lang w:val="hy-AM" w:eastAsia="ru-RU"/>
        </w:rPr>
        <w:t>բնակարանի գնման վկայագր</w:t>
      </w:r>
      <w:r w:rsidR="00CC2D53" w:rsidRPr="00464930">
        <w:rPr>
          <w:rFonts w:ascii="GHEA Grapalat" w:eastAsia="Times New Roman" w:hAnsi="GHEA Grapalat" w:cs="Sylfaen"/>
          <w:color w:val="auto"/>
          <w:szCs w:val="24"/>
          <w:lang w:val="hy-AM" w:eastAsia="ru-RU"/>
        </w:rPr>
        <w:t>եր</w:t>
      </w:r>
      <w:r w:rsidRPr="007E191A">
        <w:rPr>
          <w:rFonts w:ascii="GHEA Grapalat" w:eastAsia="Times New Roman" w:hAnsi="GHEA Grapalat" w:cs="Sylfaen"/>
          <w:color w:val="auto"/>
          <w:szCs w:val="24"/>
          <w:lang w:val="hy-AM" w:eastAsia="ru-RU"/>
        </w:rPr>
        <w:t>ի</w:t>
      </w:r>
      <w:r w:rsidR="00CC2D53" w:rsidRPr="00464930">
        <w:rPr>
          <w:rFonts w:ascii="GHEA Grapalat" w:eastAsia="Times New Roman" w:hAnsi="GHEA Grapalat" w:cs="Sylfaen"/>
          <w:color w:val="auto"/>
          <w:szCs w:val="24"/>
          <w:lang w:val="hy-AM" w:eastAsia="ru-RU"/>
        </w:rPr>
        <w:t xml:space="preserve"> տրամադրման</w:t>
      </w:r>
      <w:r w:rsidRPr="007E191A">
        <w:rPr>
          <w:rFonts w:ascii="GHEA Grapalat" w:eastAsia="Times New Roman" w:hAnsi="GHEA Grapalat" w:cs="Sylfaen"/>
          <w:color w:val="auto"/>
          <w:szCs w:val="24"/>
          <w:lang w:val="hy-AM" w:eastAsia="ru-RU"/>
        </w:rPr>
        <w:t xml:space="preserve"> միջոցով </w:t>
      </w:r>
      <w:r w:rsidR="00374E71" w:rsidRPr="007E191A">
        <w:rPr>
          <w:rFonts w:ascii="GHEA Grapalat" w:eastAsia="Times New Roman" w:hAnsi="GHEA Grapalat" w:cs="Sylfaen"/>
          <w:color w:val="auto"/>
          <w:szCs w:val="24"/>
          <w:lang w:val="hy-AM" w:eastAsia="ru-RU"/>
        </w:rPr>
        <w:t xml:space="preserve">բնակարանների ձեռքբերման </w:t>
      </w:r>
      <w:r w:rsidR="00374E71" w:rsidRPr="007E191A">
        <w:rPr>
          <w:rFonts w:ascii="GHEA Grapalat" w:hAnsi="GHEA Grapalat"/>
          <w:color w:val="000000" w:themeColor="text1"/>
          <w:szCs w:val="24"/>
          <w:lang w:val="hy-AM"/>
        </w:rPr>
        <w:t>ծախսերին</w:t>
      </w:r>
      <w:r w:rsidRPr="007E191A">
        <w:rPr>
          <w:rFonts w:ascii="GHEA Grapalat" w:hAnsi="GHEA Grapalat"/>
          <w:color w:val="000000" w:themeColor="text1"/>
          <w:szCs w:val="24"/>
          <w:lang w:val="hy-AM"/>
        </w:rPr>
        <w:t>։</w:t>
      </w:r>
      <w:r w:rsidR="00442802">
        <w:rPr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="00CC2D53" w:rsidRPr="00464930">
        <w:rPr>
          <w:rFonts w:ascii="GHEA Grapalat" w:hAnsi="GHEA Grapalat"/>
          <w:lang w:val="hy-AM"/>
        </w:rPr>
        <w:t>Ն</w:t>
      </w:r>
      <w:r w:rsidR="009A4D09" w:rsidRPr="009A4D09">
        <w:rPr>
          <w:rFonts w:ascii="GHEA Grapalat" w:hAnsi="GHEA Grapalat"/>
          <w:lang w:val="hy-AM"/>
        </w:rPr>
        <w:t>վազեցման արդյունքում</w:t>
      </w:r>
      <w:r w:rsidR="00CC2D53" w:rsidRPr="00464930">
        <w:rPr>
          <w:rFonts w:ascii="GHEA Grapalat" w:hAnsi="GHEA Grapalat"/>
          <w:lang w:val="hy-AM"/>
        </w:rPr>
        <w:t>,</w:t>
      </w:r>
      <w:r w:rsidR="009A4D09" w:rsidRPr="009A4D09">
        <w:rPr>
          <w:rFonts w:ascii="GHEA Grapalat" w:hAnsi="GHEA Grapalat"/>
          <w:lang w:val="hy-AM"/>
        </w:rPr>
        <w:t xml:space="preserve"> ՀՀ պետական բյուջեի հաշվին նշված գումարի չափով</w:t>
      </w:r>
      <w:r w:rsidR="00CC2D53" w:rsidRPr="00464930">
        <w:rPr>
          <w:rFonts w:ascii="GHEA Grapalat" w:hAnsi="GHEA Grapalat"/>
          <w:lang w:val="hy-AM"/>
        </w:rPr>
        <w:t>,</w:t>
      </w:r>
      <w:r w:rsidR="009A4D09" w:rsidRPr="009A4D09">
        <w:rPr>
          <w:rFonts w:ascii="GHEA Grapalat" w:hAnsi="GHEA Grapalat"/>
          <w:lang w:val="hy-AM"/>
        </w:rPr>
        <w:t xml:space="preserve"> </w:t>
      </w:r>
      <w:r w:rsidR="00CC2D53" w:rsidRPr="007E191A">
        <w:rPr>
          <w:rFonts w:ascii="GHEA Grapalat" w:eastAsia="Times New Roman" w:hAnsi="GHEA Grapalat" w:cs="Times New Roman"/>
          <w:color w:val="auto"/>
          <w:szCs w:val="24"/>
          <w:lang w:val="hy-AM" w:eastAsia="ru-RU"/>
        </w:rPr>
        <w:t xml:space="preserve">«1070» ծրագրի «12003. </w:t>
      </w:r>
      <w:r w:rsidR="00CC2D53" w:rsidRPr="00464930">
        <w:rPr>
          <w:rFonts w:ascii="GHEA Grapalat" w:hAnsi="GHEA Grapalat"/>
          <w:lang w:val="hy-AM"/>
        </w:rPr>
        <w:t>մ</w:t>
      </w:r>
      <w:r w:rsidR="00CC2D53" w:rsidRPr="009A4D09">
        <w:rPr>
          <w:rFonts w:ascii="GHEA Grapalat" w:hAnsi="GHEA Grapalat"/>
          <w:color w:val="000000" w:themeColor="text1"/>
          <w:szCs w:val="24"/>
          <w:lang w:val="hy-AM"/>
        </w:rPr>
        <w:t xml:space="preserve">իջոցառման </w:t>
      </w:r>
      <w:r w:rsidR="009A4D09" w:rsidRPr="009A4D09">
        <w:rPr>
          <w:rFonts w:ascii="GHEA Grapalat" w:hAnsi="GHEA Grapalat"/>
          <w:lang w:val="hy-AM"/>
        </w:rPr>
        <w:t>ֆինանսական միջոցների վերականգնման անհրաժեշտությ</w:t>
      </w:r>
      <w:r w:rsidR="009A4D09">
        <w:rPr>
          <w:rFonts w:ascii="GHEA Grapalat" w:hAnsi="GHEA Grapalat"/>
          <w:lang w:val="hy-AM"/>
        </w:rPr>
        <w:t>ու</w:t>
      </w:r>
      <w:r w:rsidR="009A4D09" w:rsidRPr="009A4D09">
        <w:rPr>
          <w:rFonts w:ascii="GHEA Grapalat" w:hAnsi="GHEA Grapalat"/>
          <w:lang w:val="hy-AM"/>
        </w:rPr>
        <w:t>ն</w:t>
      </w:r>
      <w:r w:rsidR="009A4D09">
        <w:rPr>
          <w:rFonts w:ascii="GHEA Grapalat" w:hAnsi="GHEA Grapalat"/>
          <w:lang w:val="hy-AM"/>
        </w:rPr>
        <w:t xml:space="preserve"> </w:t>
      </w:r>
      <w:r w:rsidR="00CC2D53" w:rsidRPr="009A4D09">
        <w:rPr>
          <w:rFonts w:ascii="GHEA Grapalat" w:hAnsi="GHEA Grapalat"/>
          <w:lang w:val="hy-AM"/>
        </w:rPr>
        <w:t xml:space="preserve">հետագայում </w:t>
      </w:r>
      <w:r w:rsidR="009A4D09">
        <w:rPr>
          <w:rFonts w:ascii="GHEA Grapalat" w:hAnsi="GHEA Grapalat"/>
          <w:lang w:val="hy-AM"/>
        </w:rPr>
        <w:t>չի առաջանա։</w:t>
      </w:r>
      <w:r w:rsidR="009A4D09" w:rsidRPr="009A4D09">
        <w:rPr>
          <w:rFonts w:ascii="GHEA Grapalat" w:hAnsi="GHEA Grapalat"/>
          <w:lang w:val="hy-AM"/>
        </w:rPr>
        <w:t xml:space="preserve"> </w:t>
      </w:r>
    </w:p>
    <w:p w14:paraId="32E91B89" w14:textId="3D894670" w:rsidR="00D201E9" w:rsidRPr="00E24C55" w:rsidRDefault="00773DEA" w:rsidP="009F6253">
      <w:pPr>
        <w:pStyle w:val="a5"/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     </w:t>
      </w:r>
      <w:r w:rsidR="00D201E9" w:rsidRPr="00E24C55">
        <w:rPr>
          <w:rFonts w:ascii="GHEA Grapalat" w:hAnsi="GHEA Grapalat"/>
          <w:b/>
          <w:sz w:val="24"/>
          <w:szCs w:val="24"/>
          <w:lang w:val="hy-AM"/>
        </w:rPr>
        <w:t>4</w:t>
      </w:r>
      <w:r w:rsidR="00D201E9" w:rsidRPr="00E24C55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D201E9" w:rsidRPr="00E24C55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D201E9" w:rsidRPr="00E24C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01E9" w:rsidRPr="00E24C55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D201E9" w:rsidRPr="00E24C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01E9" w:rsidRPr="00E24C55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="00D201E9" w:rsidRPr="00E24C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01E9" w:rsidRPr="00E24C55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="00D201E9" w:rsidRPr="00E24C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01E9" w:rsidRPr="00E24C55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="00D201E9" w:rsidRPr="00E24C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01E9" w:rsidRPr="00E24C55">
        <w:rPr>
          <w:rFonts w:ascii="GHEA Grapalat" w:hAnsi="GHEA Grapalat"/>
          <w:b/>
          <w:sz w:val="24"/>
          <w:szCs w:val="24"/>
          <w:lang w:val="hy-AM"/>
        </w:rPr>
        <w:t>և</w:t>
      </w:r>
      <w:r w:rsidR="00D201E9" w:rsidRPr="00E24C5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201E9" w:rsidRPr="00E24C55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33F206C8" w14:textId="31F56CFA" w:rsidR="00BF31F6" w:rsidRPr="00E24C55" w:rsidRDefault="00BF31F6" w:rsidP="009F6253">
      <w:pPr>
        <w:pStyle w:val="a3"/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Նախագիծը մշակվել է ՀՀ </w:t>
      </w:r>
      <w:r w:rsidR="000D05EC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կողմից:</w:t>
      </w:r>
    </w:p>
    <w:p w14:paraId="1CC9BBFD" w14:textId="57951142" w:rsidR="00D201E9" w:rsidRPr="00E24C55" w:rsidRDefault="00D201E9" w:rsidP="009F6253">
      <w:pPr>
        <w:pStyle w:val="a3"/>
        <w:shd w:val="clear" w:color="auto" w:fill="FFFFFF"/>
        <w:spacing w:line="360" w:lineRule="auto"/>
        <w:jc w:val="both"/>
        <w:rPr>
          <w:rFonts w:ascii="Cambria Math" w:eastAsia="Cambria" w:hAnsi="Cambria Math" w:cs="Cambria Math"/>
          <w:b/>
          <w:color w:val="000000"/>
          <w:sz w:val="24"/>
          <w:szCs w:val="20"/>
          <w:lang w:val="hy-AM"/>
        </w:rPr>
      </w:pPr>
      <w:r w:rsidRPr="00E24C55">
        <w:rPr>
          <w:rFonts w:ascii="GHEA Grapalat" w:eastAsia="Cambria" w:hAnsi="GHEA Grapalat" w:cs="Sylfaen"/>
          <w:b/>
          <w:color w:val="000000"/>
          <w:sz w:val="24"/>
          <w:szCs w:val="20"/>
          <w:lang w:val="hy-AM"/>
        </w:rPr>
        <w:t xml:space="preserve">       5</w:t>
      </w:r>
      <w:r w:rsidRPr="00E24C55">
        <w:rPr>
          <w:rFonts w:ascii="Cambria Math" w:eastAsia="Cambria" w:hAnsi="Cambria Math" w:cs="Sylfaen"/>
          <w:b/>
          <w:color w:val="000000"/>
          <w:sz w:val="24"/>
          <w:szCs w:val="20"/>
          <w:lang w:val="hy-AM"/>
        </w:rPr>
        <w:t xml:space="preserve">․ </w:t>
      </w:r>
      <w:r w:rsidRPr="00E24C55">
        <w:rPr>
          <w:rFonts w:ascii="GHEA Grapalat" w:eastAsia="Cambria" w:hAnsi="GHEA Grapalat" w:cs="Sylfaen"/>
          <w:b/>
          <w:color w:val="000000"/>
          <w:sz w:val="24"/>
          <w:szCs w:val="20"/>
          <w:lang w:val="hy-AM"/>
        </w:rPr>
        <w:t>Ակնկալվող</w:t>
      </w:r>
      <w:r w:rsidRPr="00E24C55">
        <w:rPr>
          <w:rFonts w:ascii="GHEA Grapalat" w:eastAsia="Cambria" w:hAnsi="GHEA Grapalat" w:cs="Cambria"/>
          <w:b/>
          <w:color w:val="000000"/>
          <w:sz w:val="24"/>
          <w:szCs w:val="20"/>
          <w:lang w:val="hy-AM"/>
        </w:rPr>
        <w:t xml:space="preserve"> </w:t>
      </w:r>
      <w:r w:rsidRPr="00E24C55">
        <w:rPr>
          <w:rFonts w:ascii="GHEA Grapalat" w:eastAsia="Cambria" w:hAnsi="GHEA Grapalat" w:cs="Sylfaen"/>
          <w:b/>
          <w:color w:val="000000"/>
          <w:sz w:val="24"/>
          <w:szCs w:val="20"/>
          <w:lang w:val="hy-AM"/>
        </w:rPr>
        <w:t>արդյունքը</w:t>
      </w:r>
      <w:r w:rsidRPr="00E24C55">
        <w:rPr>
          <w:rFonts w:ascii="Cambria Math" w:eastAsia="Cambria" w:hAnsi="Cambria Math" w:cs="Cambria Math"/>
          <w:b/>
          <w:color w:val="000000"/>
          <w:sz w:val="24"/>
          <w:szCs w:val="20"/>
          <w:lang w:val="hy-AM"/>
        </w:rPr>
        <w:t>․</w:t>
      </w:r>
    </w:p>
    <w:p w14:paraId="08323082" w14:textId="543B5104" w:rsidR="00D201E9" w:rsidRPr="00E24C55" w:rsidRDefault="00D201E9" w:rsidP="009F6253">
      <w:pPr>
        <w:pStyle w:val="a5"/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</w:t>
      </w:r>
      <w:r w:rsidR="00B42877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արդյունք</w:t>
      </w:r>
      <w:r w:rsidR="00B42877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FA33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Կոտայքի մարզի </w:t>
      </w:r>
      <w:r w:rsidR="008443E8" w:rsidRPr="00FA33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Գառնի համայնքի </w:t>
      </w:r>
      <w:r w:rsidRPr="00FA33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Ողջաբերդ  </w:t>
      </w:r>
      <w:r w:rsidR="008443E8" w:rsidRPr="00FA3386">
        <w:rPr>
          <w:rFonts w:ascii="GHEA Grapalat" w:hAnsi="GHEA Grapalat"/>
          <w:color w:val="000000" w:themeColor="text1"/>
          <w:sz w:val="24"/>
          <w:szCs w:val="24"/>
          <w:lang w:val="hy-AM"/>
        </w:rPr>
        <w:t>բնակավայրում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գտնվող 4-րդ և 5-րդ կարգի վնասվածության աստիճան  ունեցող թվով 1</w:t>
      </w:r>
      <w:r w:rsidR="005A3E9C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առավել վտանգավոր վթարային բնակելի տների բնակիչներին տրամադր</w:t>
      </w:r>
      <w:r w:rsidR="00B42877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>ել</w:t>
      </w:r>
      <w:r w:rsidR="00B42877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>ու է</w:t>
      </w:r>
      <w:r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ֆինանսական աջակցություն բնակարան ձեռք բերելու նպատակով՝ հետագայում վթարային բնակելի տները  քանդելու պայմանով:</w:t>
      </w:r>
    </w:p>
    <w:p w14:paraId="1F1669EE" w14:textId="16989033" w:rsidR="00FF761C" w:rsidRPr="00E24C55" w:rsidRDefault="0080152D" w:rsidP="009F6253">
      <w:pPr>
        <w:pStyle w:val="a3"/>
        <w:shd w:val="clear" w:color="auto" w:fill="FFFFFF"/>
        <w:spacing w:line="360" w:lineRule="auto"/>
        <w:jc w:val="both"/>
        <w:rPr>
          <w:rFonts w:ascii="Cambria Math" w:eastAsia="Times New Roman" w:hAnsi="Cambria Math"/>
          <w:b/>
          <w:sz w:val="24"/>
          <w:szCs w:val="24"/>
          <w:lang w:val="hy-AM"/>
        </w:rPr>
      </w:pPr>
      <w:r w:rsidRPr="00E24C5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      6</w:t>
      </w:r>
      <w:r w:rsidR="00FF761C" w:rsidRPr="00E24C55">
        <w:rPr>
          <w:rFonts w:ascii="Cambria Math" w:hAnsi="Cambria Math"/>
          <w:b/>
          <w:bCs/>
          <w:color w:val="000000" w:themeColor="text1"/>
          <w:sz w:val="24"/>
          <w:szCs w:val="24"/>
          <w:lang w:val="hy-AM"/>
        </w:rPr>
        <w:t xml:space="preserve">․ </w:t>
      </w:r>
      <w:r w:rsidRPr="00E24C55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E24C55">
        <w:rPr>
          <w:rFonts w:ascii="Cambria Math" w:eastAsia="Times New Roman" w:hAnsi="Cambria Math"/>
          <w:b/>
          <w:sz w:val="24"/>
          <w:szCs w:val="24"/>
          <w:lang w:val="hy-AM"/>
        </w:rPr>
        <w:t>․</w:t>
      </w:r>
    </w:p>
    <w:p w14:paraId="54867BE2" w14:textId="0FE9AE83" w:rsidR="007C2C19" w:rsidRPr="00E24C55" w:rsidRDefault="007C2C19" w:rsidP="009F6253">
      <w:pPr>
        <w:pStyle w:val="a3"/>
        <w:shd w:val="clear" w:color="auto" w:fill="FFFFFF"/>
        <w:spacing w:line="360" w:lineRule="auto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ab/>
        <w:t>Որոշման նախագիծը կապված է Կառավարության 2021 թվականի օգոստոսի 18-ի N 1363-Ա որոշմամբ հաստատված Կառավարության 2021-2026թթ</w:t>
      </w:r>
      <w:r w:rsidRPr="00E24C55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E24C5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ծրագրի</w:t>
      </w:r>
      <w:r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2-</w:t>
      </w:r>
      <w:r w:rsidRPr="00E24C5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րդ</w:t>
      </w:r>
      <w:r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E24C5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գլխի</w:t>
      </w:r>
      <w:r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E24C5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«</w:t>
      </w:r>
      <w:r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>2</w:t>
      </w:r>
      <w:r w:rsidRPr="00E24C55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>7</w:t>
      </w:r>
      <w:r w:rsidR="00013830" w:rsidRPr="00E24C55">
        <w:rPr>
          <w:rFonts w:ascii="Cambria Math" w:eastAsia="Times New Roman" w:hAnsi="Cambria Math"/>
          <w:bCs/>
          <w:sz w:val="24"/>
          <w:szCs w:val="24"/>
          <w:lang w:val="hy-AM"/>
        </w:rPr>
        <w:t>․</w:t>
      </w:r>
      <w:r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E24C5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Քաղաքաշինություն</w:t>
      </w:r>
      <w:r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>» բաժնի և ՀՀ կառավարության 2021 թվականի մարտի 18-ի N376–Լ որոշմամբ հաստատված անբավարար տեխնիկական վիճակում գտնվող բնակարանային ֆոնդի հիմնախնդրի կանոնակարգման հայեցակարգի և դրանից բխող միջոցառումների ծրագրի</w:t>
      </w:r>
      <w:r w:rsidR="005A3E9C"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հետ</w:t>
      </w:r>
      <w:r w:rsidRPr="00E24C55">
        <w:rPr>
          <w:rFonts w:ascii="GHEA Grapalat" w:eastAsia="Times New Roman" w:hAnsi="GHEA Grapalat"/>
          <w:bCs/>
          <w:sz w:val="24"/>
          <w:szCs w:val="24"/>
          <w:lang w:val="hy-AM"/>
        </w:rPr>
        <w:t>: Այլ ոլորտային և/կամ այլ ռազմավարությունների հետ կապ առկա չէ։</w:t>
      </w:r>
    </w:p>
    <w:p w14:paraId="34611C2D" w14:textId="1C5D8923" w:rsidR="00D11619" w:rsidRPr="00E24C55" w:rsidRDefault="0080152D" w:rsidP="009F6253">
      <w:pPr>
        <w:pStyle w:val="a3"/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en-US"/>
        </w:rPr>
      </w:pPr>
      <w:r w:rsidRPr="00E24C5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      7</w:t>
      </w:r>
      <w:r w:rsidR="00D11619" w:rsidRPr="00E24C55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="00D11619" w:rsidRPr="00E24C5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1619" w:rsidRPr="00E24C55">
        <w:rPr>
          <w:rFonts w:ascii="GHEA Grapalat" w:eastAsia="Times New Roman" w:hAnsi="GHEA Grapalat" w:cs="Sylfaen"/>
          <w:b/>
          <w:sz w:val="24"/>
          <w:szCs w:val="24"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14:paraId="3BDADA17" w14:textId="77777777" w:rsidR="00D11619" w:rsidRPr="00E24C55" w:rsidRDefault="00D11619" w:rsidP="009F6253">
      <w:pPr>
        <w:pStyle w:val="mechtex"/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24C5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որոշման նախագծի ընդունման առնչությամբ այլ իրավական ակտերում փոփոխություններ և/կամ լրացումներ կատարելու անհրաժեշտություն չկա:</w:t>
      </w:r>
    </w:p>
    <w:p w14:paraId="5BE1AA5F" w14:textId="024B6D49" w:rsidR="00D11619" w:rsidRPr="00E24C55" w:rsidRDefault="0080152D" w:rsidP="009F6253">
      <w:pPr>
        <w:tabs>
          <w:tab w:val="left" w:pos="900"/>
        </w:tabs>
        <w:spacing w:line="360" w:lineRule="auto"/>
        <w:jc w:val="both"/>
        <w:rPr>
          <w:rFonts w:ascii="GHEA Grapalat" w:eastAsia="Calibri" w:hAnsi="GHEA Grapalat" w:cs="Cambria Math"/>
          <w:b/>
          <w:szCs w:val="24"/>
          <w:lang w:val="hy-AM" w:eastAsia="en-US"/>
        </w:rPr>
      </w:pPr>
      <w:r w:rsidRPr="00E24C55">
        <w:rPr>
          <w:rFonts w:ascii="GHEA Grapalat" w:eastAsia="Calibri" w:hAnsi="GHEA Grapalat"/>
          <w:b/>
          <w:bCs/>
          <w:color w:val="000000" w:themeColor="text1"/>
          <w:szCs w:val="24"/>
          <w:lang w:val="hy-AM"/>
        </w:rPr>
        <w:t xml:space="preserve">       8</w:t>
      </w:r>
      <w:r w:rsidR="00D11619" w:rsidRPr="00E24C55">
        <w:rPr>
          <w:rFonts w:ascii="Cambria Math" w:eastAsia="Calibri" w:hAnsi="Cambria Math" w:cs="Cambria Math"/>
          <w:b/>
          <w:bCs/>
          <w:color w:val="000000" w:themeColor="text1"/>
          <w:szCs w:val="24"/>
          <w:lang w:val="hy-AM"/>
        </w:rPr>
        <w:t>․</w:t>
      </w:r>
      <w:r w:rsidR="00D11619" w:rsidRPr="00E24C55">
        <w:rPr>
          <w:rFonts w:ascii="GHEA Grapalat" w:eastAsia="Calibri" w:hAnsi="GHEA Grapalat"/>
          <w:b/>
          <w:bCs/>
          <w:color w:val="000000" w:themeColor="text1"/>
          <w:szCs w:val="24"/>
          <w:lang w:val="hy-AM"/>
        </w:rPr>
        <w:t xml:space="preserve"> </w:t>
      </w:r>
      <w:r w:rsidR="00D11619" w:rsidRPr="00E24C55">
        <w:rPr>
          <w:rFonts w:ascii="GHEA Grapalat" w:eastAsia="Calibri" w:hAnsi="GHEA Grapalat" w:cs="Sylfaen"/>
          <w:b/>
          <w:bCs/>
          <w:szCs w:val="24"/>
          <w:lang w:val="hy-AM" w:eastAsia="en-US"/>
        </w:rPr>
        <w:t>Լրացուցիչ</w:t>
      </w:r>
      <w:r w:rsidR="00D11619" w:rsidRPr="00E24C55">
        <w:rPr>
          <w:rFonts w:ascii="GHEA Grapalat" w:eastAsia="Calibri" w:hAnsi="GHEA Grapalat" w:cs="Sylfaen"/>
          <w:b/>
          <w:szCs w:val="24"/>
          <w:lang w:val="hy-AM" w:eastAsia="en-US"/>
        </w:rPr>
        <w:t xml:space="preserve"> ֆինանսական միջոցների անհրաժեշտության և պետական բյուջեի եկամուտներում և ծախսերում սպասվելիք փոփոխությունների մասին</w:t>
      </w:r>
      <w:r w:rsidR="00D11619" w:rsidRPr="00E24C55">
        <w:rPr>
          <w:rFonts w:ascii="Cambria Math" w:eastAsia="Calibri" w:hAnsi="Cambria Math" w:cs="Cambria Math"/>
          <w:b/>
          <w:szCs w:val="24"/>
          <w:lang w:val="hy-AM" w:eastAsia="en-US"/>
        </w:rPr>
        <w:t>․</w:t>
      </w:r>
    </w:p>
    <w:p w14:paraId="6C01AAFF" w14:textId="48F33543" w:rsidR="00D11619" w:rsidRPr="00464930" w:rsidRDefault="00D11619" w:rsidP="009F6253">
      <w:pPr>
        <w:spacing w:line="360" w:lineRule="auto"/>
        <w:jc w:val="both"/>
        <w:rPr>
          <w:rFonts w:ascii="GHEA Grapalat" w:hAnsi="GHEA Grapalat" w:cs="Times Armenian"/>
          <w:bCs/>
          <w:color w:val="000000" w:themeColor="text1"/>
          <w:szCs w:val="24"/>
          <w:lang w:val="hy-AM"/>
        </w:rPr>
      </w:pPr>
      <w:r w:rsidRPr="00E24C55">
        <w:rPr>
          <w:rFonts w:ascii="GHEA Grapalat" w:hAnsi="GHEA Grapalat" w:cs="Times Armenian"/>
          <w:bCs/>
          <w:color w:val="000000" w:themeColor="text1"/>
          <w:szCs w:val="24"/>
          <w:lang w:val="hy-AM"/>
        </w:rPr>
        <w:lastRenderedPageBreak/>
        <w:t xml:space="preserve">     </w:t>
      </w:r>
      <w:r w:rsidR="00637F02" w:rsidRPr="00D11619">
        <w:rPr>
          <w:rFonts w:ascii="GHEA Grapalat" w:hAnsi="GHEA Grapalat" w:cs="Times Armenian"/>
          <w:bCs/>
          <w:color w:val="000000" w:themeColor="text1"/>
          <w:szCs w:val="24"/>
          <w:lang w:val="hy-AM"/>
        </w:rPr>
        <w:t xml:space="preserve">     Կառավարության որոշման նախագծի ընդունման կապակցությամբ պետական բյուջեում ծախսերի և եկամուտների ավելացում կամ նվազեցում չի նախատեսվում։</w:t>
      </w:r>
    </w:p>
    <w:p w14:paraId="23956636" w14:textId="77777777" w:rsidR="00516B7F" w:rsidRDefault="00516B7F" w:rsidP="009F6253">
      <w:pPr>
        <w:spacing w:line="360" w:lineRule="auto"/>
        <w:ind w:right="-540"/>
        <w:jc w:val="center"/>
        <w:rPr>
          <w:rFonts w:ascii="GHEA Grapalat" w:hAnsi="GHEA Grapalat" w:cs="Sylfaen"/>
          <w:b/>
          <w:color w:val="000000" w:themeColor="text1"/>
          <w:szCs w:val="24"/>
          <w:lang w:val="hy-AM"/>
        </w:rPr>
      </w:pPr>
    </w:p>
    <w:sectPr w:rsidR="00516B7F" w:rsidSect="00D11619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F45E8"/>
    <w:multiLevelType w:val="hybridMultilevel"/>
    <w:tmpl w:val="B7886A28"/>
    <w:lvl w:ilvl="0" w:tplc="D092F766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546622">
    <w:abstractNumId w:val="1"/>
  </w:num>
  <w:num w:numId="2" w16cid:durableId="9373748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1F6"/>
    <w:rsid w:val="00000D2C"/>
    <w:rsid w:val="000048B6"/>
    <w:rsid w:val="00013830"/>
    <w:rsid w:val="000436AF"/>
    <w:rsid w:val="000A2A3C"/>
    <w:rsid w:val="000B4C31"/>
    <w:rsid w:val="000D05EC"/>
    <w:rsid w:val="000E5A98"/>
    <w:rsid w:val="000F46F6"/>
    <w:rsid w:val="00101F66"/>
    <w:rsid w:val="00102593"/>
    <w:rsid w:val="00106802"/>
    <w:rsid w:val="00123BCD"/>
    <w:rsid w:val="00227879"/>
    <w:rsid w:val="00261E4F"/>
    <w:rsid w:val="00262C5E"/>
    <w:rsid w:val="002C0138"/>
    <w:rsid w:val="0033201D"/>
    <w:rsid w:val="003422BC"/>
    <w:rsid w:val="00351B7A"/>
    <w:rsid w:val="003661F1"/>
    <w:rsid w:val="00374E71"/>
    <w:rsid w:val="00405519"/>
    <w:rsid w:val="00437DFD"/>
    <w:rsid w:val="004421E8"/>
    <w:rsid w:val="00442802"/>
    <w:rsid w:val="00457E95"/>
    <w:rsid w:val="00464930"/>
    <w:rsid w:val="004B3FB6"/>
    <w:rsid w:val="004C6092"/>
    <w:rsid w:val="00516B7F"/>
    <w:rsid w:val="005510A8"/>
    <w:rsid w:val="005719C8"/>
    <w:rsid w:val="00571E79"/>
    <w:rsid w:val="005A3E9C"/>
    <w:rsid w:val="005D2C81"/>
    <w:rsid w:val="00613ACE"/>
    <w:rsid w:val="00637F02"/>
    <w:rsid w:val="00643870"/>
    <w:rsid w:val="0067672F"/>
    <w:rsid w:val="00707A4F"/>
    <w:rsid w:val="007133AE"/>
    <w:rsid w:val="00736E6E"/>
    <w:rsid w:val="00773DEA"/>
    <w:rsid w:val="007C2C19"/>
    <w:rsid w:val="007E191A"/>
    <w:rsid w:val="0080152D"/>
    <w:rsid w:val="00810BED"/>
    <w:rsid w:val="00820358"/>
    <w:rsid w:val="00836ADB"/>
    <w:rsid w:val="008443E8"/>
    <w:rsid w:val="008B1FD6"/>
    <w:rsid w:val="008D148B"/>
    <w:rsid w:val="009474D5"/>
    <w:rsid w:val="009A4D09"/>
    <w:rsid w:val="009B754F"/>
    <w:rsid w:val="009C08B4"/>
    <w:rsid w:val="009E7C31"/>
    <w:rsid w:val="009F6253"/>
    <w:rsid w:val="00A15A54"/>
    <w:rsid w:val="00A44235"/>
    <w:rsid w:val="00A80AAC"/>
    <w:rsid w:val="00B1251F"/>
    <w:rsid w:val="00B177E3"/>
    <w:rsid w:val="00B42877"/>
    <w:rsid w:val="00BF31F6"/>
    <w:rsid w:val="00C126D8"/>
    <w:rsid w:val="00C22254"/>
    <w:rsid w:val="00C46B46"/>
    <w:rsid w:val="00C72BBE"/>
    <w:rsid w:val="00CA0AC1"/>
    <w:rsid w:val="00CB5E15"/>
    <w:rsid w:val="00CC2D53"/>
    <w:rsid w:val="00CF1E08"/>
    <w:rsid w:val="00D11619"/>
    <w:rsid w:val="00D201E9"/>
    <w:rsid w:val="00D3405F"/>
    <w:rsid w:val="00D75265"/>
    <w:rsid w:val="00DD5D31"/>
    <w:rsid w:val="00E24C55"/>
    <w:rsid w:val="00ED0232"/>
    <w:rsid w:val="00F57194"/>
    <w:rsid w:val="00F72555"/>
    <w:rsid w:val="00FA3386"/>
    <w:rsid w:val="00FC1728"/>
    <w:rsid w:val="00FD449D"/>
    <w:rsid w:val="00FF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9B4F6"/>
  <w15:docId w15:val="{CC546E3A-BDE9-4AA5-929E-FB364A7CB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31F6"/>
    <w:pPr>
      <w:suppressAutoHyphens/>
      <w:spacing w:after="0" w:line="240" w:lineRule="auto"/>
    </w:pPr>
    <w:rPr>
      <w:rFonts w:ascii="Cambria" w:eastAsia="Cambria" w:hAnsi="Cambria" w:cs="Cambria"/>
      <w:color w:val="000000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4"/>
    <w:uiPriority w:val="99"/>
    <w:unhideWhenUsed/>
    <w:rsid w:val="00BF31F6"/>
    <w:rPr>
      <w:rFonts w:ascii="Calibri" w:eastAsia="Calibri" w:hAnsi="Calibri" w:cs="Times New Roman"/>
      <w:color w:val="auto"/>
      <w:sz w:val="22"/>
      <w:szCs w:val="22"/>
    </w:rPr>
  </w:style>
  <w:style w:type="character" w:customStyle="1" w:styleId="ColorfulList-Accent1Char">
    <w:name w:val="Colorful List - Accent 1 Char"/>
    <w:aliases w:val="Akapit z listą BS Char,List Paragraph 1 Char,List_Paragraph Char,Multilevel para_II Char,List Paragraph (numbered (a)) Char,OBC Bullet Char,List Paragraph11 Char,Normal numbered Char,List Paragraph Char"/>
    <w:link w:val="ColorfulList-Accent11"/>
    <w:uiPriority w:val="34"/>
    <w:locked/>
    <w:rsid w:val="00BF31F6"/>
    <w:rPr>
      <w:rFonts w:ascii="Cambria" w:eastAsia="Cambria" w:hAnsi="Cambria"/>
      <w:color w:val="000000"/>
      <w:sz w:val="24"/>
      <w:lang w:eastAsia="zh-CN"/>
    </w:rPr>
  </w:style>
  <w:style w:type="paragraph" w:customStyle="1" w:styleId="ColorfulList-Accent11">
    <w:name w:val="Colorful List - Accent 11"/>
    <w:aliases w:val="Akapit z listą BS,List Paragraph 1,List_Paragraph,Multilevel para_II,List Paragraph (numbered (a)),OBC Bullet,List Paragraph11,Normal numbered"/>
    <w:basedOn w:val="a"/>
    <w:link w:val="ColorfulList-Accent1Char"/>
    <w:uiPriority w:val="34"/>
    <w:qFormat/>
    <w:rsid w:val="00BF31F6"/>
    <w:pPr>
      <w:suppressAutoHyphens w:val="0"/>
      <w:ind w:left="720"/>
      <w:contextualSpacing/>
    </w:pPr>
    <w:rPr>
      <w:rFonts w:cstheme="minorBidi"/>
      <w:szCs w:val="22"/>
    </w:rPr>
  </w:style>
  <w:style w:type="character" w:customStyle="1" w:styleId="normChar">
    <w:name w:val="norm Char"/>
    <w:basedOn w:val="a0"/>
    <w:link w:val="norm"/>
    <w:locked/>
    <w:rsid w:val="00BF31F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BF31F6"/>
    <w:pPr>
      <w:suppressAutoHyphens w:val="0"/>
      <w:spacing w:line="480" w:lineRule="auto"/>
      <w:ind w:firstLine="709"/>
      <w:jc w:val="both"/>
    </w:pPr>
    <w:rPr>
      <w:rFonts w:ascii="Arial Armenian" w:eastAsiaTheme="minorHAnsi" w:hAnsi="Arial Armenian" w:cstheme="minorBidi"/>
      <w:color w:val="auto"/>
      <w:sz w:val="22"/>
      <w:szCs w:val="22"/>
      <w:lang w:eastAsia="ru-RU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basedOn w:val="a0"/>
    <w:link w:val="a3"/>
    <w:uiPriority w:val="99"/>
    <w:locked/>
    <w:rsid w:val="00BF31F6"/>
    <w:rPr>
      <w:rFonts w:ascii="Calibri" w:eastAsia="Calibri" w:hAnsi="Calibri" w:cs="Times New Roman"/>
      <w:lang w:eastAsia="zh-CN"/>
    </w:rPr>
  </w:style>
  <w:style w:type="paragraph" w:styleId="a5">
    <w:name w:val="Body Text"/>
    <w:basedOn w:val="a"/>
    <w:link w:val="a6"/>
    <w:unhideWhenUsed/>
    <w:rsid w:val="00BF31F6"/>
    <w:pPr>
      <w:tabs>
        <w:tab w:val="left" w:pos="4820"/>
      </w:tabs>
      <w:suppressAutoHyphens w:val="0"/>
      <w:jc w:val="right"/>
    </w:pPr>
    <w:rPr>
      <w:rFonts w:ascii="ArTarumianTimes" w:eastAsia="Times New Roman" w:hAnsi="ArTarumianTimes" w:cs="Times New Roman"/>
      <w:color w:val="auto"/>
      <w:sz w:val="20"/>
      <w:lang w:val="en-US" w:eastAsia="en-US"/>
    </w:rPr>
  </w:style>
  <w:style w:type="character" w:customStyle="1" w:styleId="a6">
    <w:name w:val="Основной текст Знак"/>
    <w:basedOn w:val="a0"/>
    <w:link w:val="a5"/>
    <w:rsid w:val="00BF31F6"/>
    <w:rPr>
      <w:rFonts w:ascii="ArTarumianTimes" w:eastAsia="Times New Roman" w:hAnsi="ArTarumianTimes" w:cs="Times New Roman"/>
      <w:sz w:val="20"/>
      <w:szCs w:val="20"/>
      <w:lang w:val="en-US"/>
    </w:rPr>
  </w:style>
  <w:style w:type="character" w:customStyle="1" w:styleId="mechtexChar">
    <w:name w:val="mechtex Char"/>
    <w:basedOn w:val="a0"/>
    <w:link w:val="mechtex"/>
    <w:locked/>
    <w:rsid w:val="00BF31F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rsid w:val="00BF31F6"/>
    <w:pPr>
      <w:suppressAutoHyphens w:val="0"/>
      <w:jc w:val="center"/>
    </w:pPr>
    <w:rPr>
      <w:rFonts w:ascii="Arial Armenian" w:eastAsiaTheme="minorHAnsi" w:hAnsi="Arial Armenian" w:cs="Arial Armenian"/>
      <w:color w:val="auto"/>
      <w:sz w:val="22"/>
      <w:szCs w:val="22"/>
      <w:lang w:eastAsia="ru-RU"/>
    </w:rPr>
  </w:style>
  <w:style w:type="character" w:styleId="a7">
    <w:name w:val="Strong"/>
    <w:basedOn w:val="a0"/>
    <w:qFormat/>
    <w:rsid w:val="00FD449D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62C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2C5E"/>
    <w:rPr>
      <w:rFonts w:ascii="Tahoma" w:eastAsia="Cambria" w:hAnsi="Tahoma" w:cs="Tahoma"/>
      <w:color w:val="000000"/>
      <w:sz w:val="16"/>
      <w:szCs w:val="16"/>
      <w:lang w:eastAsia="zh-CN"/>
    </w:rPr>
  </w:style>
  <w:style w:type="paragraph" w:styleId="aa">
    <w:name w:val="List Paragraph"/>
    <w:basedOn w:val="a"/>
    <w:uiPriority w:val="34"/>
    <w:qFormat/>
    <w:rsid w:val="00FF7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90641-FB6F-447F-8B21-FFDB3AFC7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753</Words>
  <Characters>4295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Ivanyan</dc:creator>
  <cp:keywords>https://mul2.gov.am/tasks/630585/oneclick/3himnavorum.docx?token=74a96b8829b5f91df1ea12da31cce8fb</cp:keywords>
  <cp:lastModifiedBy>Siranush Badishyan</cp:lastModifiedBy>
  <cp:revision>85</cp:revision>
  <cp:lastPrinted>2022-04-22T07:32:00Z</cp:lastPrinted>
  <dcterms:created xsi:type="dcterms:W3CDTF">2020-04-15T13:47:00Z</dcterms:created>
  <dcterms:modified xsi:type="dcterms:W3CDTF">2022-06-13T11:15:00Z</dcterms:modified>
</cp:coreProperties>
</file>