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69A" w:rsidRPr="00821C30" w:rsidRDefault="00821C30" w:rsidP="00821C30">
      <w:pPr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bookmarkStart w:id="0" w:name="_GoBack"/>
      <w:bookmarkEnd w:id="0"/>
      <w:r w:rsidRPr="00821C30">
        <w:rPr>
          <w:rStyle w:val="Strong"/>
          <w:rFonts w:ascii="GHEA Grapalat" w:hAnsi="GHEA Grapalat"/>
          <w:sz w:val="24"/>
          <w:szCs w:val="24"/>
          <w:lang w:val="hy-AM"/>
        </w:rPr>
        <w:t>ՀԻՄՆԱՎՈՐՈՒՄ</w:t>
      </w:r>
    </w:p>
    <w:p w:rsidR="0016569A" w:rsidRPr="00F51B18" w:rsidRDefault="00821C30" w:rsidP="00F51B18">
      <w:pPr>
        <w:pStyle w:val="NormalWeb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Style w:val="Strong"/>
          <w:lang w:val="hy-AM"/>
        </w:rPr>
        <w:t>«</w:t>
      </w:r>
      <w:r w:rsidR="00F51B18" w:rsidRPr="00F51B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ԿԵՆՍԱԹՈՇԱԿԱՌՈՒՆԵՐԻՆ ԱՆԿԱՆԽԻԿ ԵՂԱՆԱԿՈՎ ՎՃԱՐՈՒՄՆԵՐԻՑ ՀԵՏՎՃԱՐ ՏՐԱՄԱԴՐԵԼՈՒ ՊԵՏՈՒԹՅՈՒՆ-ՄԱՍՆԱՎՈՐ ՍՈՑԻԱԼԱԿԱՆ ՓՈԽԳՈՐԾԱԿՑՈՒԹՅԱՆ ՄԻՋՈՑԱՌՄԱՆ ԻՐԱԿԱՆԱՑՄԱՆ ԿԱՐԳԸ ՀԱՍՏԱՏԵԼՈՒ ԵՎ ՀԱՅԱՍՏԱՆԻ ՀԱՆՐԱՊԵՏՈՒԹՅԱՆ ԿԱՌԱՎԱՐՈՒԹՅԱՆ 2022 ԹՎԱԿԱՆԻ ՄԱՅԻՍԻ 19-Ի N 723-Լ ՈՐՈՇՄԱՆ ՄԵՋ ՓՈՓՈԽՈՒԹՅՈՒՆՆԵՐ ԵՎ ԼՐԱՑՈՒՄՆԵՐ ԿԱՏԱՐԵԼՈՒ ՄԱՍԻՆ</w:t>
      </w:r>
      <w:r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</w:p>
    <w:p w:rsidR="0016569A" w:rsidRDefault="0016569A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16569A" w:rsidRDefault="00821C30">
      <w:pPr>
        <w:pStyle w:val="NormalWeb"/>
        <w:numPr>
          <w:ilvl w:val="0"/>
          <w:numId w:val="9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16569A" w:rsidRDefault="00821C30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>2022 թվականի մայիսի 19-ի թիվ 723-Լ որոշմամբ Հայաստանի Հանրապետության կառավարությունը հաստատել է «Անկանխիկ եղանակով վճարումներից կենսաթոշակառուներին հետվճար տրամադրելու պետություն-մասնավոր սոցիալական փոխգործակցության միջոցա</w:t>
      </w:r>
      <w:r>
        <w:rPr>
          <w:rFonts w:ascii="GHEA Grapalat" w:hAnsi="GHEA Grapalat"/>
          <w:lang w:val="hy-AM"/>
        </w:rPr>
        <w:softHyphen/>
        <w:t xml:space="preserve">ռումը» (այսուհետ՝ նաև Որոշում), որի նպատակը հետվճար տրամադրելու </w:t>
      </w:r>
      <w:r>
        <w:rPr>
          <w:rFonts w:ascii="GHEA Grapalat" w:hAnsi="GHEA Grapalat"/>
          <w:color w:val="000000"/>
          <w:lang w:val="hy-AM"/>
        </w:rPr>
        <w:t xml:space="preserve">միջոցով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կենսաթոշակառուների գնողունակության բարձրացումն է՝ հատկապես առաջին անհրաժեշտության ապրանքներ և ծառայություն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softHyphen/>
        <w:t>ներ ձեռք բերելիս, ինչպես նաև անկանխիկ եղանակով գործարքների խթանումն է Հայաստանի Հանրապետությունում</w:t>
      </w:r>
      <w:r>
        <w:rPr>
          <w:rFonts w:ascii="GHEA Grapalat" w:hAnsi="GHEA Grapalat"/>
          <w:lang w:val="hy-AM"/>
        </w:rPr>
        <w:t xml:space="preserve">։ 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Որոշման 2-րդ կետի՝ ՀՀ աշխատանքի և սոցիալական հարցերի նախարարությունը մինչև 2022 թվականի հունիսի 20-ը ՀՀ կառավարության հաստատմանը պետք է ներկայացնի «Անկանխիկ եղանակով վճարումներից կենսաթոշակառուներին հետվճար տրամադրելու պետություն-մասնավոր սոցիալական փոխգործակցության միջոցառման» կիրարկումն ապահովող կարգը։</w:t>
      </w:r>
    </w:p>
    <w:p w:rsidR="0016569A" w:rsidRDefault="0016569A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6569A" w:rsidRDefault="00821C30">
      <w:pPr>
        <w:pStyle w:val="NormalWeb"/>
        <w:numPr>
          <w:ilvl w:val="0"/>
          <w:numId w:val="9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«Ա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նկանխիկ եղանակով վճարումներից կենսաթոշակառուներին հետվճար հաշվարկելու եվ տրամադրելու տրամադրելու կարգը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հաստատելու և 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Հանրապետության կառավարության 2022 թվականի մայիսի 19-ի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723-Լ որոշման մեջ փոփոխություններ և լրացումներ 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որոշմամբ սահմանվում է «Անկանխիկ եղանակով վճարումներից կենսաթոշակառուներին հետվճար տրամադրելու պետություն-մասնավոր սոցիալական փոխգործակցության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միջոցառման» իրականացման ընթացակարգը և ծրագրի իրականացմանն առնչվող այլ հարցեր։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Բացի այդ, Կարգի մշակման փուլում Աշխատանքի և սոցիալական հարցերի նախարարության և Գործընկեր բանկերի միջև տեղի են ունեցել աշխատանքային հանդիպումներ և քննարկումներ՝ մշակվող Կարգի իրացման մեխանիզմների և ընթացակարգերի շուրջ, ինչի արդյունքում առաջարկվում է նաև Միջոցառման մեջ կատարել փոփոխություններ և լրացումներ, ինչի արդյունքում առաջարկվել է նաև քարտը թողարկած բանկոմատների միջոցով կոմունալ ծառայություններին ուղղվող վճարներից բացի՝ հետվճար կիրառել նաև բանկի էլեկտրոնային (մոբայլ բանկինգ) հավելվածի միջոցով կատարված կոմունալ վճարումներից։</w:t>
      </w:r>
    </w:p>
    <w:p w:rsidR="0016569A" w:rsidRDefault="0016569A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6569A" w:rsidRDefault="00821C30">
      <w:pPr>
        <w:pStyle w:val="ListParagraph"/>
        <w:numPr>
          <w:ilvl w:val="0"/>
          <w:numId w:val="9"/>
        </w:numPr>
        <w:tabs>
          <w:tab w:val="left" w:pos="142"/>
          <w:tab w:val="left" w:pos="1170"/>
        </w:tabs>
        <w:spacing w:after="0" w:line="360" w:lineRule="auto"/>
        <w:ind w:left="810" w:hanging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նախատեսվող Կարգի ընդունումը պետական կամ տեղական ինքնակառավարման մարմինների բյուջեներում լրացուցիչ ծախսեր չի ենթադրում, սակայն կարգի կիրառմամբ հուլիսի 1-ից գործարկվում է Հայաստանի Հանրապետության կառավարության՝ 2022 թվականի մայիսի 19-ի թիվ 723-Լ որոշմամբ հաստատված Միջոցառումը, որի համար կպահանջվի լրացուցիչ մինչև 5.66 մլրդ դրամի չափով ֆինանսական միջոց (ներկայացվել է մայիսի 19-ին ընդունված Որոշման հիմնավորումներում):</w:t>
      </w:r>
    </w:p>
    <w:p w:rsidR="0016569A" w:rsidRDefault="0016569A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right="91"/>
        <w:rPr>
          <w:rFonts w:ascii="GHEA Grapalat" w:hAnsi="GHEA Grapalat"/>
          <w:b/>
          <w:color w:val="000000"/>
          <w:u w:val="single"/>
          <w:lang w:val="hy-AM"/>
        </w:rPr>
      </w:pPr>
    </w:p>
    <w:p w:rsidR="0016569A" w:rsidRDefault="00821C30">
      <w:pPr>
        <w:pStyle w:val="NormalWeb"/>
        <w:numPr>
          <w:ilvl w:val="0"/>
          <w:numId w:val="9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աշխատանքի և սոցիալական հարցերի նախարարության կողմից` շահագրգիռ գերատեսչությունների և Գործընկեր առևտրային բանկերի հետ համագործակցությամբ:</w:t>
      </w:r>
    </w:p>
    <w:p w:rsidR="0016569A" w:rsidRDefault="0016569A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6569A" w:rsidRDefault="00821C30">
      <w:pPr>
        <w:pStyle w:val="BodyTextIndent3"/>
        <w:numPr>
          <w:ilvl w:val="0"/>
          <w:numId w:val="9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կառավարության՝ 2022 թվականի մայիսի 19-ի թիվ 723-Լ որոշմամբ հաստատված «Անկանխիկ եղանակով վճարումներից կենսաթոշակառուներին հետվճար տրամադրելու պետություն-մասնավոր սոցիալական փոխգործակցության միջոցա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ռման» պատշաճ կիրառումը։   </w:t>
      </w:r>
    </w:p>
    <w:p w:rsidR="0016569A" w:rsidRDefault="0016569A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6569A" w:rsidRDefault="00821C30">
      <w:pPr>
        <w:pStyle w:val="BodyTextIndent3"/>
        <w:numPr>
          <w:ilvl w:val="0"/>
          <w:numId w:val="9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6569A" w:rsidRDefault="00821C3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2021-2026թթ. ծրագրի 4.6 գլխի 1-ին պարբերությունից, այն է՝ «Կառավարությունը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արժեքներին, վերացնել ծայրահեղ»:</w:t>
      </w:r>
    </w:p>
    <w:sectPr w:rsidR="0016569A">
      <w:pgSz w:w="11907" w:h="16840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1EF"/>
    <w:multiLevelType w:val="hybridMultilevel"/>
    <w:tmpl w:val="12E40F8A"/>
    <w:lvl w:ilvl="0" w:tplc="F0E2BF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E80709"/>
    <w:multiLevelType w:val="hybridMultilevel"/>
    <w:tmpl w:val="043CB01A"/>
    <w:lvl w:ilvl="0" w:tplc="04090011">
      <w:start w:val="1"/>
      <w:numFmt w:val="decimal"/>
      <w:lvlText w:val="%1)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FC816B9"/>
    <w:multiLevelType w:val="hybridMultilevel"/>
    <w:tmpl w:val="DC7ABB0C"/>
    <w:lvl w:ilvl="0" w:tplc="3D181F50">
      <w:start w:val="1"/>
      <w:numFmt w:val="decimal"/>
      <w:lvlText w:val="%1."/>
      <w:lvlJc w:val="left"/>
      <w:pPr>
        <w:ind w:left="750" w:hanging="3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4" w15:restartNumberingAfterBreak="0">
    <w:nsid w:val="58852A69"/>
    <w:multiLevelType w:val="hybridMultilevel"/>
    <w:tmpl w:val="043CB01A"/>
    <w:lvl w:ilvl="0" w:tplc="04090011">
      <w:start w:val="1"/>
      <w:numFmt w:val="decimal"/>
      <w:lvlText w:val="%1)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41669EE"/>
    <w:multiLevelType w:val="hybridMultilevel"/>
    <w:tmpl w:val="5B5E8504"/>
    <w:lvl w:ilvl="0" w:tplc="C3BED858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3D343CC"/>
    <w:multiLevelType w:val="hybridMultilevel"/>
    <w:tmpl w:val="3564926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7A39322C"/>
    <w:multiLevelType w:val="hybridMultilevel"/>
    <w:tmpl w:val="DB9CA82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7B7769F7"/>
    <w:multiLevelType w:val="hybridMultilevel"/>
    <w:tmpl w:val="04660CA2"/>
    <w:lvl w:ilvl="0" w:tplc="7B1C6A00">
      <w:start w:val="1"/>
      <w:numFmt w:val="decimal"/>
      <w:lvlText w:val="%1."/>
      <w:lvlJc w:val="left"/>
      <w:pPr>
        <w:ind w:left="915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F984509"/>
    <w:multiLevelType w:val="hybridMultilevel"/>
    <w:tmpl w:val="7918E8B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69A"/>
    <w:rsid w:val="0016569A"/>
    <w:rsid w:val="00584F7D"/>
    <w:rsid w:val="00595047"/>
    <w:rsid w:val="00821C30"/>
    <w:rsid w:val="0087121D"/>
    <w:rsid w:val="00943275"/>
    <w:rsid w:val="00F5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39574-CA9B-4E50-8CE9-D27746D31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paragraph" w:styleId="BalloonText">
    <w:name w:val="Balloon Text"/>
    <w:basedOn w:val="Normal"/>
    <w:link w:val="BalloonTextChar"/>
    <w:uiPriority w:val="99"/>
    <w:semiHidden/>
    <w:unhideWhenUsed/>
    <w:rsid w:val="00943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2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9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B2C1F-1E41-4035-A0F4-0C51A34A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Khachatryan</dc:creator>
  <cp:keywords/>
  <dc:description/>
  <cp:lastModifiedBy>Tatevik Stepanyan</cp:lastModifiedBy>
  <cp:revision>2</cp:revision>
  <cp:lastPrinted>2022-06-22T05:34:00Z</cp:lastPrinted>
  <dcterms:created xsi:type="dcterms:W3CDTF">2022-06-22T05:47:00Z</dcterms:created>
  <dcterms:modified xsi:type="dcterms:W3CDTF">2022-06-22T05:47:00Z</dcterms:modified>
</cp:coreProperties>
</file>