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35E" w:rsidRDefault="0084135E" w:rsidP="0084135E">
      <w:pPr>
        <w:pStyle w:val="ListParagraph"/>
        <w:spacing w:after="0" w:line="312" w:lineRule="auto"/>
        <w:ind w:left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84135E" w:rsidRPr="00815B53" w:rsidRDefault="0084135E" w:rsidP="0084135E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815B53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  <w:r w:rsidRPr="00815B53"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 w:rsidRPr="00815B53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84135E" w:rsidRDefault="0084135E" w:rsidP="0084135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481C38">
        <w:rPr>
          <w:rFonts w:ascii="GHEA Grapalat" w:hAnsi="GHEA Grapalat"/>
          <w:b/>
          <w:color w:val="000000"/>
          <w:sz w:val="24"/>
          <w:szCs w:val="24"/>
          <w:lang w:val="es-ES"/>
        </w:rPr>
        <w:t>«</w:t>
      </w:r>
      <w:r w:rsidRPr="00481C3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պաշտպանության նախարարության համակարգում սպառազինության և ռազմական տեխնիկայի գնումների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կատարման </w:t>
      </w:r>
      <w:r w:rsidRPr="007A1966">
        <w:rPr>
          <w:rFonts w:ascii="GHEA Grapalat" w:hAnsi="GHEA Grapalat" w:cs="GHEA Grapalat"/>
          <w:b/>
          <w:sz w:val="24"/>
          <w:szCs w:val="24"/>
          <w:lang w:val="hy-AM"/>
        </w:rPr>
        <w:t xml:space="preserve">ընթացակարգերի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առանձնահատկությունները</w:t>
      </w:r>
      <w:r w:rsidRPr="00815B53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815B5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հաստատելու </w:t>
      </w:r>
      <w:r w:rsidRPr="00815B53">
        <w:rPr>
          <w:rFonts w:ascii="GHEA Grapalat" w:hAnsi="GHEA Grapalat" w:cs="GHEA Grapalat"/>
          <w:b/>
          <w:bCs/>
          <w:sz w:val="24"/>
          <w:szCs w:val="24"/>
          <w:lang w:val="af-ZA"/>
        </w:rPr>
        <w:t>մասին</w:t>
      </w:r>
      <w:r w:rsidRPr="00815B53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»</w:t>
      </w:r>
      <w:r w:rsidRPr="00815B53">
        <w:rPr>
          <w:rFonts w:ascii="GHEA Grapalat" w:hAnsi="GHEA Grapalat"/>
          <w:b/>
          <w:color w:val="000000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ՀՀ կ</w:t>
      </w:r>
      <w:r w:rsidRPr="00815B53"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 w:rsidRPr="00815B53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</w:p>
    <w:p w:rsidR="0084135E" w:rsidRPr="00815B53" w:rsidRDefault="0084135E" w:rsidP="0084135E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pt-BR"/>
        </w:rPr>
      </w:pPr>
      <w:r w:rsidRPr="00815B53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815B53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15B53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815B53">
        <w:rPr>
          <w:rFonts w:ascii="GHEA Grapalat" w:hAnsi="GHEA Grapalat" w:cs="Sylfaen"/>
          <w:b/>
          <w:sz w:val="24"/>
          <w:szCs w:val="24"/>
          <w:lang w:val="pt-BR"/>
        </w:rPr>
        <w:t xml:space="preserve"> ը</w:t>
      </w:r>
      <w:r w:rsidRPr="00815B53">
        <w:rPr>
          <w:rFonts w:ascii="GHEA Grapalat" w:hAnsi="GHEA Grapalat" w:cs="Sylfaen"/>
          <w:b/>
          <w:sz w:val="24"/>
          <w:szCs w:val="24"/>
          <w:lang w:val="hy-AM"/>
        </w:rPr>
        <w:t>նդունման</w:t>
      </w:r>
    </w:p>
    <w:p w:rsidR="0084135E" w:rsidRPr="00815B53" w:rsidRDefault="0084135E" w:rsidP="00353BF2">
      <w:pPr>
        <w:jc w:val="both"/>
        <w:rPr>
          <w:rFonts w:ascii="GHEA Grapalat" w:hAnsi="GHEA Grapalat" w:cs="IRTEK Courier"/>
          <w:sz w:val="24"/>
          <w:szCs w:val="24"/>
          <w:lang w:val="af-ZA"/>
        </w:rPr>
      </w:pPr>
    </w:p>
    <w:p w:rsidR="0084135E" w:rsidRPr="00815B53" w:rsidRDefault="0084135E" w:rsidP="0084135E">
      <w:pPr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5B53">
        <w:rPr>
          <w:rFonts w:ascii="GHEA Grapalat" w:hAnsi="GHEA Grapalat"/>
          <w:b/>
          <w:sz w:val="24"/>
          <w:szCs w:val="24"/>
          <w:lang w:val="hy-AM"/>
        </w:rPr>
        <w:t>1. Իրավական ակտի ընդունման անհրաժեշտությունը</w:t>
      </w:r>
    </w:p>
    <w:p w:rsidR="0084135E" w:rsidRPr="00815B53" w:rsidRDefault="0084135E" w:rsidP="0084135E">
      <w:pPr>
        <w:spacing w:after="0" w:line="240" w:lineRule="auto"/>
        <w:ind w:firstLine="567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815B53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815B53">
        <w:rPr>
          <w:rFonts w:ascii="GHEA Grapalat" w:hAnsi="GHEA Grapalat" w:cs="Sylfaen"/>
          <w:sz w:val="24"/>
          <w:szCs w:val="24"/>
          <w:lang w:val="hy-AM"/>
        </w:rPr>
        <w:t>նախա</w:t>
      </w:r>
      <w:r w:rsidRPr="00815B53">
        <w:rPr>
          <w:rFonts w:ascii="GHEA Grapalat" w:hAnsi="GHEA Grapalat"/>
          <w:sz w:val="24"/>
          <w:szCs w:val="24"/>
          <w:lang w:val="hy-AM"/>
        </w:rPr>
        <w:t>գ</w:t>
      </w:r>
      <w:r w:rsidRPr="00815B53">
        <w:rPr>
          <w:rFonts w:ascii="GHEA Grapalat" w:hAnsi="GHEA Grapalat" w:cs="Sylfaen"/>
          <w:sz w:val="24"/>
          <w:szCs w:val="24"/>
          <w:lang w:val="hy-AM"/>
        </w:rPr>
        <w:t>ծի ընդունումը պայմանավորված է</w:t>
      </w:r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պաշտպանության նախարարության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կողմից Հայաստանի Հանրապետության զինված ուժերի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կարիքների համար </w:t>
      </w:r>
      <w:r w:rsidRPr="00E864A4">
        <w:rPr>
          <w:rFonts w:ascii="GHEA Grapalat" w:hAnsi="GHEA Grapalat"/>
          <w:sz w:val="24"/>
          <w:szCs w:val="24"/>
          <w:lang w:val="hy-AM"/>
        </w:rPr>
        <w:t>սպառազինության և ռազմական տեխնիկայի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գնումների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գործընթացը և դրա հետ կապված առանձնահատկությունները սահմանելու, ինչպես նաև </w:t>
      </w:r>
      <w:r w:rsidRPr="00815B53">
        <w:rPr>
          <w:rFonts w:ascii="GHEA Grapalat" w:hAnsi="GHEA Grapalat" w:cs="AK Courier"/>
          <w:sz w:val="24"/>
          <w:szCs w:val="24"/>
          <w:lang w:val="hy-AM"/>
        </w:rPr>
        <w:t>Անվտանգության</w:t>
      </w:r>
      <w:r w:rsidRPr="00815B53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15B53">
        <w:rPr>
          <w:rFonts w:ascii="GHEA Grapalat" w:hAnsi="GHEA Grapalat" w:cs="AK Courier"/>
          <w:sz w:val="24"/>
          <w:szCs w:val="24"/>
          <w:lang w:val="hy-AM"/>
        </w:rPr>
        <w:t>խորհրդի</w:t>
      </w:r>
      <w:r w:rsidRPr="00815B53">
        <w:rPr>
          <w:rFonts w:ascii="GHEA Grapalat" w:hAnsi="GHEA Grapalat" w:cs="AK Courier"/>
          <w:sz w:val="24"/>
          <w:szCs w:val="24"/>
          <w:lang w:val="af-ZA"/>
        </w:rPr>
        <w:t xml:space="preserve"> 2021</w:t>
      </w:r>
      <w:r w:rsidRPr="00815B53">
        <w:rPr>
          <w:rFonts w:ascii="GHEA Grapalat" w:hAnsi="GHEA Grapalat" w:cs="AK Courier"/>
          <w:sz w:val="24"/>
          <w:szCs w:val="24"/>
          <w:lang w:val="hy-AM"/>
        </w:rPr>
        <w:t>թ</w:t>
      </w:r>
      <w:r w:rsidRPr="00815B53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r w:rsidRPr="00815B53">
        <w:rPr>
          <w:rFonts w:ascii="GHEA Grapalat" w:hAnsi="GHEA Grapalat" w:cs="AK Courier"/>
          <w:sz w:val="24"/>
          <w:szCs w:val="24"/>
          <w:lang w:val="hy-AM"/>
        </w:rPr>
        <w:t>դեկտեմբերի</w:t>
      </w:r>
      <w:r w:rsidRPr="00815B53">
        <w:rPr>
          <w:rFonts w:ascii="GHEA Grapalat" w:hAnsi="GHEA Grapalat" w:cs="AK Courier"/>
          <w:sz w:val="24"/>
          <w:szCs w:val="24"/>
          <w:lang w:val="af-ZA"/>
        </w:rPr>
        <w:t xml:space="preserve"> 12-</w:t>
      </w:r>
      <w:r w:rsidRPr="00815B53">
        <w:rPr>
          <w:rFonts w:ascii="GHEA Grapalat" w:hAnsi="GHEA Grapalat" w:cs="AK Courier"/>
          <w:sz w:val="24"/>
          <w:szCs w:val="24"/>
          <w:lang w:val="hy-AM"/>
        </w:rPr>
        <w:t>ի</w:t>
      </w:r>
      <w:r w:rsidRPr="00815B53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15B53">
        <w:rPr>
          <w:rFonts w:ascii="GHEA Grapalat" w:hAnsi="GHEA Grapalat" w:cs="AK Courier"/>
          <w:sz w:val="24"/>
          <w:szCs w:val="24"/>
          <w:lang w:val="hy-AM"/>
        </w:rPr>
        <w:t>որոշման</w:t>
      </w:r>
      <w:r w:rsidRPr="00815B53">
        <w:rPr>
          <w:rFonts w:ascii="GHEA Grapalat" w:hAnsi="GHEA Grapalat" w:cs="AK Courier"/>
          <w:sz w:val="24"/>
          <w:szCs w:val="24"/>
          <w:lang w:val="af-ZA"/>
        </w:rPr>
        <w:t xml:space="preserve"> 4-</w:t>
      </w:r>
      <w:r w:rsidRPr="00815B53">
        <w:rPr>
          <w:rFonts w:ascii="GHEA Grapalat" w:hAnsi="GHEA Grapalat" w:cs="AK Courier"/>
          <w:sz w:val="24"/>
          <w:szCs w:val="24"/>
          <w:lang w:val="hy-AM"/>
        </w:rPr>
        <w:t>րդ</w:t>
      </w:r>
      <w:r w:rsidRPr="00815B53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15B53">
        <w:rPr>
          <w:rFonts w:ascii="GHEA Grapalat" w:hAnsi="GHEA Grapalat" w:cs="AK Courier"/>
          <w:sz w:val="24"/>
          <w:szCs w:val="24"/>
          <w:lang w:val="hy-AM"/>
        </w:rPr>
        <w:t>կետի</w:t>
      </w:r>
      <w:r w:rsidRPr="00815B5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կատարումն ապահովելու </w:t>
      </w:r>
      <w:r w:rsidRPr="00815B53">
        <w:rPr>
          <w:rFonts w:ascii="GHEA Grapalat" w:hAnsi="GHEA Grapalat" w:cs="Times Armenian"/>
          <w:sz w:val="24"/>
          <w:szCs w:val="24"/>
          <w:lang w:val="af-ZA"/>
        </w:rPr>
        <w:t>անհրաժեշտությամբ:</w:t>
      </w:r>
    </w:p>
    <w:p w:rsidR="0084135E" w:rsidRPr="00815B53" w:rsidRDefault="0084135E" w:rsidP="0084135E">
      <w:pPr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5B53">
        <w:rPr>
          <w:rFonts w:ascii="GHEA Grapalat" w:hAnsi="GHEA Grapalat"/>
          <w:b/>
          <w:sz w:val="24"/>
          <w:szCs w:val="24"/>
          <w:lang w:val="hy-AM"/>
        </w:rPr>
        <w:t>2. Ընթացիկ իրավիճակը և խնդիրները</w:t>
      </w:r>
    </w:p>
    <w:p w:rsidR="0084135E" w:rsidRDefault="0084135E" w:rsidP="0084135E">
      <w:pPr>
        <w:spacing w:after="0" w:line="24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A39B8">
        <w:rPr>
          <w:rFonts w:ascii="GHEA Grapalat" w:hAnsi="GHEA Grapalat" w:cs="AK Courier"/>
          <w:sz w:val="24"/>
          <w:szCs w:val="24"/>
          <w:lang w:val="hy-AM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Գնումների</w:t>
      </w:r>
      <w:r w:rsidRPr="00EA39B8">
        <w:rPr>
          <w:rFonts w:ascii="GHEA Grapalat" w:hAnsi="GHEA Grapalat" w:cs="AK Courier"/>
          <w:sz w:val="24"/>
          <w:szCs w:val="24"/>
          <w:lang w:val="hy-AM"/>
        </w:rPr>
        <w:t xml:space="preserve"> մասին»</w:t>
      </w:r>
      <w:r w:rsidRPr="00DB67B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9943D0">
        <w:rPr>
          <w:rFonts w:ascii="GHEA Grapalat" w:hAnsi="GHEA Grapalat" w:cs="AK Courier"/>
          <w:sz w:val="24"/>
          <w:szCs w:val="24"/>
          <w:lang w:val="hy-AM"/>
        </w:rPr>
        <w:t>Հայաստանի</w:t>
      </w:r>
      <w:r w:rsidRPr="00DB67B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9943D0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Pr="00DB67B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EA39B8">
        <w:rPr>
          <w:rFonts w:ascii="GHEA Grapalat" w:hAnsi="GHEA Grapalat" w:cs="AK Courier"/>
          <w:sz w:val="24"/>
          <w:szCs w:val="24"/>
          <w:lang w:val="hy-AM"/>
        </w:rPr>
        <w:t xml:space="preserve">օրենքի </w:t>
      </w:r>
      <w:r>
        <w:rPr>
          <w:rFonts w:ascii="GHEA Grapalat" w:hAnsi="GHEA Grapalat" w:cs="AK Courier"/>
          <w:sz w:val="24"/>
          <w:szCs w:val="24"/>
          <w:lang w:val="af-ZA"/>
        </w:rPr>
        <w:t>5</w:t>
      </w:r>
      <w:r>
        <w:rPr>
          <w:rFonts w:ascii="GHEA Grapalat" w:hAnsi="GHEA Grapalat" w:cs="AK Courier"/>
          <w:sz w:val="24"/>
          <w:szCs w:val="24"/>
          <w:lang w:val="hy-AM"/>
        </w:rPr>
        <w:t>-</w:t>
      </w:r>
      <w:r w:rsidRPr="00EA39B8">
        <w:rPr>
          <w:rFonts w:ascii="GHEA Grapalat" w:hAnsi="GHEA Grapalat" w:cs="AK Courier"/>
          <w:sz w:val="24"/>
          <w:szCs w:val="24"/>
          <w:lang w:val="hy-AM"/>
        </w:rPr>
        <w:t xml:space="preserve">րդ հոդվածի </w:t>
      </w:r>
      <w:r w:rsidRPr="00DB67BD">
        <w:rPr>
          <w:rFonts w:ascii="GHEA Grapalat" w:hAnsi="GHEA Grapalat" w:cs="AK Courier"/>
          <w:sz w:val="24"/>
          <w:szCs w:val="24"/>
          <w:lang w:val="af-ZA"/>
        </w:rPr>
        <w:t>1-</w:t>
      </w:r>
      <w:r w:rsidRPr="009943D0">
        <w:rPr>
          <w:rFonts w:ascii="GHEA Grapalat" w:hAnsi="GHEA Grapalat" w:cs="AK Courier"/>
          <w:sz w:val="24"/>
          <w:szCs w:val="24"/>
          <w:lang w:val="hy-AM"/>
        </w:rPr>
        <w:t>ին</w:t>
      </w:r>
      <w:r w:rsidRPr="00DB67B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9943D0">
        <w:rPr>
          <w:rFonts w:ascii="GHEA Grapalat" w:hAnsi="GHEA Grapalat" w:cs="AK Courier"/>
          <w:sz w:val="24"/>
          <w:szCs w:val="24"/>
          <w:lang w:val="hy-AM"/>
        </w:rPr>
        <w:t>մաս</w:t>
      </w:r>
      <w:r>
        <w:rPr>
          <w:rFonts w:ascii="GHEA Grapalat" w:hAnsi="GHEA Grapalat" w:cs="AK Courier"/>
          <w:sz w:val="24"/>
          <w:szCs w:val="24"/>
          <w:lang w:val="hy-AM"/>
        </w:rPr>
        <w:t>ի 6-րդ կետի</w:t>
      </w:r>
      <w:r w:rsidRPr="00DB67B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9943D0">
        <w:rPr>
          <w:rFonts w:ascii="GHEA Grapalat" w:hAnsi="GHEA Grapalat" w:cs="AK Courier"/>
          <w:sz w:val="24"/>
          <w:szCs w:val="24"/>
          <w:lang w:val="hy-AM"/>
        </w:rPr>
        <w:t>և</w:t>
      </w:r>
      <w:r w:rsidRPr="00DB67B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9943D0">
        <w:rPr>
          <w:rFonts w:ascii="GHEA Grapalat" w:hAnsi="GHEA Grapalat" w:cs="AK Courier"/>
          <w:sz w:val="24"/>
          <w:szCs w:val="24"/>
          <w:lang w:val="hy-AM"/>
        </w:rPr>
        <w:t>Հայաստանի</w:t>
      </w:r>
      <w:r w:rsidRPr="00DB67B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9943D0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Pr="00DB67B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կառավարության 2017 թվականի մայիսի 4-ի </w:t>
      </w:r>
      <w:r w:rsidRPr="004E2BBC">
        <w:rPr>
          <w:rFonts w:ascii="GHEA Grapalat" w:hAnsi="GHEA Grapalat" w:cs="AK Courier"/>
          <w:sz w:val="24"/>
          <w:szCs w:val="24"/>
          <w:lang w:val="af-ZA"/>
        </w:rPr>
        <w:t>N</w:t>
      </w:r>
      <w:r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526-Ն որոշմամբ հաստատված կարգի</w:t>
      </w:r>
      <w:r>
        <w:rPr>
          <w:rFonts w:ascii="GHEA Grapalat" w:hAnsi="GHEA Grapalat" w:cs="AK Courier"/>
          <w:sz w:val="24"/>
          <w:szCs w:val="24"/>
          <w:lang w:val="af-ZA"/>
        </w:rPr>
        <w:t xml:space="preserve"> 3</w:t>
      </w:r>
      <w:r w:rsidRPr="00DB67BD">
        <w:rPr>
          <w:rFonts w:ascii="GHEA Grapalat" w:hAnsi="GHEA Grapalat" w:cs="AK Courier"/>
          <w:sz w:val="24"/>
          <w:szCs w:val="24"/>
          <w:lang w:val="af-ZA"/>
        </w:rPr>
        <w:t>-</w:t>
      </w:r>
      <w:r w:rsidRPr="009943D0">
        <w:rPr>
          <w:rFonts w:ascii="GHEA Grapalat" w:hAnsi="GHEA Grapalat" w:cs="AK Courier"/>
          <w:sz w:val="24"/>
          <w:szCs w:val="24"/>
          <w:lang w:val="hy-AM"/>
        </w:rPr>
        <w:t>րդ</w:t>
      </w:r>
      <w:r w:rsidRPr="00DB67B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9943D0">
        <w:rPr>
          <w:rFonts w:ascii="GHEA Grapalat" w:hAnsi="GHEA Grapalat" w:cs="AK Courier"/>
          <w:sz w:val="24"/>
          <w:szCs w:val="24"/>
          <w:lang w:val="hy-AM"/>
        </w:rPr>
        <w:t>կետ</w:t>
      </w:r>
      <w:r>
        <w:rPr>
          <w:rFonts w:ascii="GHEA Grapalat" w:hAnsi="GHEA Grapalat" w:cs="AK Courier"/>
          <w:sz w:val="24"/>
          <w:szCs w:val="24"/>
          <w:lang w:val="hy-AM"/>
        </w:rPr>
        <w:t>ի պահանջների համաձայն՝ գ</w:t>
      </w:r>
      <w:r w:rsidRPr="009943D0">
        <w:rPr>
          <w:rFonts w:ascii="GHEA Grapalat" w:hAnsi="GHEA Grapalat" w:cs="AK Courier"/>
          <w:sz w:val="24"/>
          <w:szCs w:val="24"/>
          <w:lang w:val="hy-AM"/>
        </w:rPr>
        <w:t>նման գործընթացի առանձնահատկություններ</w:t>
      </w:r>
      <w:r>
        <w:rPr>
          <w:rFonts w:ascii="GHEA Grapalat" w:hAnsi="GHEA Grapalat" w:cs="AK Courier"/>
          <w:sz w:val="24"/>
          <w:szCs w:val="24"/>
          <w:lang w:val="hy-AM"/>
        </w:rPr>
        <w:t>ը սահմանվում են</w:t>
      </w:r>
      <w:r w:rsidRPr="009943D0">
        <w:rPr>
          <w:rFonts w:ascii="GHEA Grapalat" w:hAnsi="GHEA Grapalat" w:cs="AK Courier"/>
          <w:sz w:val="24"/>
          <w:szCs w:val="24"/>
          <w:lang w:val="hy-AM"/>
        </w:rPr>
        <w:t xml:space="preserve"> Հայաստանի Հանրապետության կառավարության որոշ</w:t>
      </w:r>
      <w:r>
        <w:rPr>
          <w:rFonts w:ascii="GHEA Grapalat" w:hAnsi="GHEA Grapalat" w:cs="AK Courier"/>
          <w:sz w:val="24"/>
          <w:szCs w:val="24"/>
          <w:lang w:val="hy-AM"/>
        </w:rPr>
        <w:t>մամբ</w:t>
      </w:r>
      <w:r w:rsidRPr="009943D0">
        <w:rPr>
          <w:rFonts w:ascii="GHEA Grapalat" w:hAnsi="GHEA Grapalat" w:cs="AK Courier"/>
          <w:sz w:val="24"/>
          <w:szCs w:val="24"/>
          <w:lang w:val="hy-AM"/>
        </w:rPr>
        <w:t>: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Տվյալ պարագայում, ԶՈՒ կարիքների համար </w:t>
      </w:r>
      <w:r w:rsidRPr="00E864A4">
        <w:rPr>
          <w:rFonts w:ascii="GHEA Grapalat" w:hAnsi="GHEA Grapalat"/>
          <w:sz w:val="24"/>
          <w:szCs w:val="24"/>
          <w:lang w:val="hy-AM"/>
        </w:rPr>
        <w:t>սպառազինության և ռազմական տեխնիկայի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գնումներ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 ունեն առանձնահատուկ բնույթ՝ համապատասխան գնման առարկայի սահմանափակ հասանելիության, ինչպես նաև այդ շուկայի առանձնահատկությունների հետ կապված: Բացի այդ, Հայաստանի Հանրապետության կառավարության որոշմամբ հաստատվում է սպառազինության և ռազմական տեխնիկայի զարգացման հնգամյա ծրագիր, ՍՌՏ ձեռքբերումների գերակշիռ մասը կազմում են միջազգային ռազմատեխնիկական համագործակցության շրջանակներում իրականացվող գնումները, ինչպես նաև ռազմական նշանակության արտադրանքի ներմուծումը և արտահանումը, միջնորդական գործունեությունը հանդիսանում են լիցենզավորման ենթակա գործունեություն, որի կապակցությամբ անհրաժեշտություն է առաջացել որոշակի առանձնահատուկ ընթացակարգեր նախատեսել ՍՌՏ գնումների կատարման համար՝ դրանց հիմնավորվածությունը և նպատակայնությունն ապահովելու, գործընթացին մասնակցող ստորաբաժանումների և այլ մասնակիցների գործողությունները հստակեցնելու, գնման գործընթացները </w:t>
      </w:r>
      <w:r w:rsidRPr="00EA39B8">
        <w:rPr>
          <w:rFonts w:ascii="GHEA Grapalat" w:hAnsi="GHEA Grapalat" w:cs="AK Courier"/>
          <w:sz w:val="24"/>
          <w:szCs w:val="24"/>
          <w:lang w:val="hy-AM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Ներքին աուդիտի</w:t>
      </w:r>
      <w:r w:rsidRPr="00EA39B8">
        <w:rPr>
          <w:rFonts w:ascii="GHEA Grapalat" w:hAnsi="GHEA Grapalat" w:cs="AK Courier"/>
          <w:sz w:val="24"/>
          <w:szCs w:val="24"/>
          <w:lang w:val="hy-AM"/>
        </w:rPr>
        <w:t xml:space="preserve"> մասին»</w:t>
      </w:r>
      <w:r w:rsidRPr="00DB67B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ՀՀ օրենքով սահմանված իմաստներով տնտեսող, արդյունավետ և օգտավետ սկզբունքով իրականացնելու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նկատառումներից ելնելով</w:t>
      </w:r>
      <w:r w:rsidRPr="00604A57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84135E" w:rsidRPr="00815B53" w:rsidRDefault="0084135E" w:rsidP="0084135E">
      <w:pPr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815B53">
        <w:rPr>
          <w:rFonts w:ascii="GHEA Grapalat" w:hAnsi="GHEA Grapalat"/>
          <w:b/>
          <w:sz w:val="24"/>
          <w:szCs w:val="24"/>
          <w:lang w:val="hy-AM"/>
        </w:rPr>
        <w:t xml:space="preserve"> 3. </w:t>
      </w:r>
      <w:r w:rsidRPr="00604A57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815B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04A57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815B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04A57">
        <w:rPr>
          <w:rFonts w:ascii="GHEA Grapalat" w:hAnsi="GHEA Grapalat"/>
          <w:b/>
          <w:sz w:val="24"/>
          <w:szCs w:val="24"/>
          <w:lang w:val="hy-AM"/>
        </w:rPr>
        <w:t>և</w:t>
      </w:r>
      <w:r w:rsidRPr="00815B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04A57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84135E" w:rsidRPr="0084135E" w:rsidRDefault="0084135E" w:rsidP="008413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15B53">
        <w:rPr>
          <w:rFonts w:ascii="GHEA Grapalat" w:hAnsi="GHEA Grapalat" w:cs="GHEA Grapalat"/>
          <w:sz w:val="24"/>
          <w:szCs w:val="24"/>
          <w:lang w:val="af-ZA"/>
        </w:rPr>
        <w:t xml:space="preserve">Որոշման նախագծի համաձայն հստակեցվում են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զինված ուժերի </w:t>
      </w:r>
      <w:r w:rsidRPr="00E864A4">
        <w:rPr>
          <w:rFonts w:ascii="GHEA Grapalat" w:hAnsi="GHEA Grapalat" w:cs="GHEA Grapalat"/>
          <w:sz w:val="24"/>
          <w:szCs w:val="24"/>
          <w:lang w:val="hy-AM"/>
        </w:rPr>
        <w:t xml:space="preserve">կարիքների համար </w:t>
      </w:r>
      <w:r w:rsidRPr="00E864A4">
        <w:rPr>
          <w:rFonts w:ascii="GHEA Grapalat" w:hAnsi="GHEA Grapalat"/>
          <w:sz w:val="24"/>
          <w:szCs w:val="24"/>
          <w:lang w:val="hy-AM"/>
        </w:rPr>
        <w:t>սպառազինության և ռազմական տեխնիկայի</w:t>
      </w:r>
      <w:r w:rsidRPr="00174EBB">
        <w:rPr>
          <w:rFonts w:ascii="GHEA Grapalat" w:hAnsi="GHEA Grapalat" w:cs="GHEA Grapalat"/>
          <w:sz w:val="24"/>
          <w:szCs w:val="24"/>
          <w:lang w:val="hy-AM"/>
        </w:rPr>
        <w:t xml:space="preserve"> գնումների </w:t>
      </w:r>
      <w:r>
        <w:rPr>
          <w:rFonts w:ascii="GHEA Grapalat" w:hAnsi="GHEA Grapalat" w:cs="GHEA Grapalat"/>
          <w:sz w:val="24"/>
          <w:szCs w:val="24"/>
          <w:lang w:val="hy-AM"/>
        </w:rPr>
        <w:t>կատարման ընթացակարգերի առանձնահատկությունները, այդ գործընթացին մասնակցող անձանց գործողությունների շրջանակը</w:t>
      </w:r>
      <w:r w:rsidRPr="00B355D4">
        <w:rPr>
          <w:rFonts w:ascii="GHEA Grapalat" w:hAnsi="GHEA Grapalat" w:cs="GHEA Grapalat"/>
          <w:sz w:val="24"/>
          <w:szCs w:val="24"/>
          <w:lang w:val="pt-BR"/>
        </w:rPr>
        <w:t>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 </w:t>
      </w:r>
    </w:p>
    <w:p w:rsidR="00353BF2" w:rsidRDefault="00353BF2" w:rsidP="008413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353BF2" w:rsidRDefault="00353BF2" w:rsidP="008413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84135E" w:rsidRPr="00815B53" w:rsidRDefault="0084135E" w:rsidP="008413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bookmarkStart w:id="0" w:name="_GoBack"/>
      <w:bookmarkEnd w:id="0"/>
      <w:r w:rsidRPr="00815B53">
        <w:rPr>
          <w:rFonts w:ascii="GHEA Grapalat" w:hAnsi="GHEA Grapalat" w:cs="Sylfaen"/>
          <w:b/>
          <w:sz w:val="24"/>
          <w:szCs w:val="24"/>
          <w:lang w:val="af-ZA"/>
        </w:rPr>
        <w:lastRenderedPageBreak/>
        <w:t xml:space="preserve">4. </w:t>
      </w:r>
      <w:r w:rsidRPr="00604A57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815B5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04A57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815B5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04A57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815B5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04A57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815B5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04A57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15B5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04A57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815B5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15B53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815B5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15B53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815B5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15B53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815B5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15B53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815B5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15B53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815B5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84135E" w:rsidRPr="00815B53" w:rsidRDefault="0084135E" w:rsidP="0084135E">
      <w:pPr>
        <w:spacing w:after="0" w:line="240" w:lineRule="auto"/>
        <w:ind w:firstLine="539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815B5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proofErr w:type="spellStart"/>
      <w:r w:rsidRPr="00815B5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5B53">
        <w:rPr>
          <w:rFonts w:ascii="GHEA Grapalat" w:hAnsi="GHEA Grapalat" w:cs="Sylfaen"/>
          <w:sz w:val="24"/>
          <w:szCs w:val="24"/>
        </w:rPr>
        <w:t>և</w:t>
      </w:r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Sylfaen"/>
          <w:sz w:val="24"/>
          <w:szCs w:val="24"/>
        </w:rPr>
        <w:t>հետագա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Sylfaen"/>
          <w:sz w:val="24"/>
          <w:szCs w:val="24"/>
        </w:rPr>
        <w:t>տարիների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Sylfaen"/>
          <w:sz w:val="24"/>
          <w:szCs w:val="24"/>
        </w:rPr>
        <w:t>բյուջեներում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5B53">
        <w:rPr>
          <w:rFonts w:ascii="GHEA Grapalat" w:hAnsi="GHEA Grapalat" w:cs="Sylfaen"/>
          <w:sz w:val="24"/>
          <w:szCs w:val="24"/>
        </w:rPr>
        <w:t>և</w:t>
      </w:r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15B53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815B5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815B53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815B5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815B53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815B5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815B53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815B5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815B53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815B5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815B53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815B5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815B53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815B5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4135E" w:rsidRPr="00815B53" w:rsidRDefault="0084135E" w:rsidP="0084135E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5B53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815B53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84135E" w:rsidRPr="00815B53" w:rsidRDefault="0084135E" w:rsidP="008413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815B53">
        <w:rPr>
          <w:rFonts w:ascii="GHEA Grapalat" w:hAnsi="GHEA Grapalat" w:cs="GHEA Grapalat"/>
          <w:bCs/>
          <w:sz w:val="24"/>
          <w:szCs w:val="24"/>
          <w:lang w:val="af-ZA"/>
        </w:rPr>
        <w:tab/>
        <w:t xml:space="preserve">Որոշման նախագիծը կապված է ՀՀ կառավարության 2021-2026թթ. ծրագրի </w:t>
      </w:r>
      <w:r w:rsidRPr="00815B53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«1.3 </w:t>
      </w:r>
      <w:r w:rsidRPr="00815B53">
        <w:rPr>
          <w:rFonts w:ascii="GHEA Grapalat" w:hAnsi="GHEA Grapalat" w:cs="GHEA Grapalat"/>
          <w:bCs/>
          <w:sz w:val="24"/>
          <w:szCs w:val="24"/>
          <w:lang w:val="af-ZA"/>
        </w:rPr>
        <w:t>Պաշտպանության ոլորտ. Զինված ուժերի բարեփոխումներ</w:t>
      </w:r>
      <w:r w:rsidRPr="00815B53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 w:rsidRPr="00815B53">
        <w:rPr>
          <w:rFonts w:ascii="GHEA Grapalat" w:hAnsi="GHEA Grapalat" w:cs="GHEA Grapalat"/>
          <w:bCs/>
          <w:sz w:val="24"/>
          <w:szCs w:val="24"/>
          <w:lang w:val="af-ZA"/>
        </w:rPr>
        <w:t xml:space="preserve"> բաժնի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չորրորդ և հինգ</w:t>
      </w:r>
      <w:r w:rsidRPr="00815B53">
        <w:rPr>
          <w:rFonts w:ascii="GHEA Grapalat" w:hAnsi="GHEA Grapalat" w:cs="GHEA Grapalat"/>
          <w:bCs/>
          <w:sz w:val="24"/>
          <w:szCs w:val="24"/>
          <w:lang w:val="af-ZA"/>
        </w:rPr>
        <w:t xml:space="preserve">երորդ պարբերության 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>ու 4</w:t>
      </w:r>
      <w:r w:rsidRPr="00815B53">
        <w:rPr>
          <w:rFonts w:ascii="GHEA Grapalat" w:hAnsi="GHEA Grapalat" w:cs="GHEA Grapalat"/>
          <w:bCs/>
          <w:sz w:val="24"/>
          <w:szCs w:val="24"/>
          <w:lang w:val="af-ZA"/>
        </w:rPr>
        <w:t xml:space="preserve">-րդ 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>կետ</w:t>
      </w:r>
      <w:r w:rsidRPr="00815B53">
        <w:rPr>
          <w:rFonts w:ascii="GHEA Grapalat" w:hAnsi="GHEA Grapalat" w:cs="GHEA Grapalat"/>
          <w:bCs/>
          <w:sz w:val="24"/>
          <w:szCs w:val="24"/>
          <w:lang w:val="af-ZA"/>
        </w:rPr>
        <w:t xml:space="preserve">ի պահանջների, ի դեմս՝ ՀՀ զինված ուժերում բարեփոխումների,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երկարատև պլանավորման խնդիրների ու ռեսուրսների սահմանման, ապագային միտված բանակին հարիր և արդիական արդիական սպառազինության և ռազմական տեխնիկայի ապահովման</w:t>
      </w:r>
      <w:r w:rsidRPr="00815B53">
        <w:rPr>
          <w:rFonts w:ascii="GHEA Grapalat" w:hAnsi="GHEA Grapalat"/>
          <w:sz w:val="24"/>
          <w:szCs w:val="24"/>
          <w:lang w:val="af-ZA"/>
        </w:rPr>
        <w:t xml:space="preserve"> հետ:</w:t>
      </w:r>
      <w:r w:rsidRPr="00815B53">
        <w:rPr>
          <w:rFonts w:ascii="GHEA Grapalat" w:hAnsi="GHEA Grapalat" w:cs="AK Courier"/>
          <w:sz w:val="24"/>
          <w:szCs w:val="24"/>
          <w:lang w:val="af-ZA"/>
        </w:rPr>
        <w:t xml:space="preserve"> </w:t>
      </w:r>
    </w:p>
    <w:p w:rsidR="0084135E" w:rsidRPr="00815B53" w:rsidRDefault="0084135E" w:rsidP="0084135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:rsidR="0084135E" w:rsidRPr="00815B53" w:rsidRDefault="0084135E" w:rsidP="0084135E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84135E" w:rsidRPr="00815B53" w:rsidRDefault="0084135E" w:rsidP="0084135E">
      <w:pPr>
        <w:pStyle w:val="ListParagraph"/>
        <w:spacing w:after="0" w:line="312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84135E" w:rsidRPr="00815B53" w:rsidRDefault="0084135E" w:rsidP="0084135E">
      <w:pPr>
        <w:pStyle w:val="ListParagraph"/>
        <w:spacing w:after="0" w:line="312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sectPr w:rsidR="0084135E" w:rsidRPr="00815B53" w:rsidSect="00ED28DB">
      <w:pgSz w:w="12240" w:h="15840"/>
      <w:pgMar w:top="851" w:right="900" w:bottom="851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F15"/>
    <w:rsid w:val="002B6B65"/>
    <w:rsid w:val="00353BF2"/>
    <w:rsid w:val="0084135E"/>
    <w:rsid w:val="00A36A1E"/>
    <w:rsid w:val="00C71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BFC113-BD18-4D7C-9665-6A4EE58A4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135E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4135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2745</Characters>
  <Application>Microsoft Office Word</Application>
  <DocSecurity>0</DocSecurity>
  <Lines>22</Lines>
  <Paragraphs>6</Paragraphs>
  <ScaleCrop>false</ScaleCrop>
  <Company/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https://mul2.gov.am/tasks/631657/oneclick/himnavorum.docx?token=d6fa7d6f45ba2d6568fcfacc9c1d157d</cp:keywords>
  <dc:description/>
  <cp:lastModifiedBy>User</cp:lastModifiedBy>
  <cp:revision>3</cp:revision>
  <dcterms:created xsi:type="dcterms:W3CDTF">2022-06-22T07:10:00Z</dcterms:created>
  <dcterms:modified xsi:type="dcterms:W3CDTF">2022-06-22T07:11:00Z</dcterms:modified>
</cp:coreProperties>
</file>